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Pr="00596236" w:rsidRDefault="00596236" w:rsidP="00596236">
      <w:pPr>
        <w:jc w:val="center"/>
        <w:rPr>
          <w:b/>
          <w:sz w:val="32"/>
          <w:szCs w:val="32"/>
          <w:lang w:val="el-GR"/>
        </w:rPr>
      </w:pPr>
      <w:r w:rsidRPr="00596236">
        <w:rPr>
          <w:b/>
          <w:sz w:val="32"/>
          <w:szCs w:val="32"/>
          <w:lang w:val="el-GR"/>
        </w:rPr>
        <w:t>ΒΙΟΓΡΑΦΙΚΟ ΣΗΜΕΙΩΜΑ</w:t>
      </w: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r w:rsidRPr="00596236">
        <w:rPr>
          <w:b/>
          <w:sz w:val="32"/>
          <w:szCs w:val="32"/>
          <w:lang w:val="el-GR"/>
        </w:rPr>
        <w:t>Δημητρίου Α. Κυριαζή</w:t>
      </w: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596236" w:rsidRDefault="00596236" w:rsidP="00596236">
      <w:pPr>
        <w:jc w:val="center"/>
        <w:rPr>
          <w:b/>
          <w:sz w:val="32"/>
          <w:szCs w:val="32"/>
          <w:lang w:val="el-GR"/>
        </w:rPr>
      </w:pPr>
    </w:p>
    <w:p w:rsidR="00596236" w:rsidRPr="00306BCE" w:rsidRDefault="00596236" w:rsidP="00596236">
      <w:pPr>
        <w:jc w:val="center"/>
        <w:rPr>
          <w:b/>
          <w:sz w:val="32"/>
          <w:szCs w:val="32"/>
          <w:lang w:val="el-GR"/>
        </w:rPr>
      </w:pPr>
      <w:r w:rsidRPr="00596236">
        <w:rPr>
          <w:b/>
          <w:sz w:val="32"/>
          <w:szCs w:val="32"/>
          <w:lang w:val="el-GR"/>
        </w:rPr>
        <w:t xml:space="preserve">Πειραιάς, </w:t>
      </w:r>
      <w:r w:rsidR="00306BCE">
        <w:rPr>
          <w:b/>
          <w:sz w:val="32"/>
          <w:szCs w:val="32"/>
          <w:lang w:val="el-GR"/>
        </w:rPr>
        <w:t>Σεπτέμβριος</w:t>
      </w:r>
      <w:r w:rsidR="00751725">
        <w:rPr>
          <w:b/>
          <w:sz w:val="32"/>
          <w:szCs w:val="32"/>
          <w:lang w:val="el-GR"/>
        </w:rPr>
        <w:t xml:space="preserve"> </w:t>
      </w:r>
      <w:r w:rsidRPr="00596236">
        <w:rPr>
          <w:b/>
          <w:sz w:val="32"/>
          <w:szCs w:val="32"/>
          <w:lang w:val="el-GR"/>
        </w:rPr>
        <w:t>20</w:t>
      </w:r>
      <w:r w:rsidR="0027104F" w:rsidRPr="000F082E">
        <w:rPr>
          <w:b/>
          <w:sz w:val="32"/>
          <w:szCs w:val="32"/>
          <w:lang w:val="el-GR"/>
        </w:rPr>
        <w:t>1</w:t>
      </w:r>
      <w:r w:rsidR="00306BCE">
        <w:rPr>
          <w:b/>
          <w:sz w:val="32"/>
          <w:szCs w:val="32"/>
          <w:lang w:val="el-GR"/>
        </w:rPr>
        <w:t>6</w:t>
      </w:r>
    </w:p>
    <w:p w:rsidR="00596236" w:rsidRDefault="00596236" w:rsidP="00596236">
      <w:pPr>
        <w:jc w:val="center"/>
        <w:rPr>
          <w:b/>
          <w:sz w:val="28"/>
          <w:lang w:val="el-GR"/>
        </w:rPr>
      </w:pPr>
    </w:p>
    <w:p w:rsidR="00596236" w:rsidRDefault="00596236" w:rsidP="00596236">
      <w:pPr>
        <w:jc w:val="center"/>
        <w:rPr>
          <w:b/>
          <w:sz w:val="28"/>
          <w:lang w:val="el-GR"/>
        </w:rPr>
      </w:pPr>
      <w:r>
        <w:rPr>
          <w:b/>
          <w:sz w:val="28"/>
          <w:lang w:val="el-GR"/>
        </w:rPr>
        <w:br w:type="page"/>
      </w:r>
      <w:r>
        <w:rPr>
          <w:b/>
          <w:sz w:val="28"/>
          <w:lang w:val="el-GR"/>
        </w:rPr>
        <w:lastRenderedPageBreak/>
        <w:t>Περιεχόμενα</w:t>
      </w: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r>
        <w:rPr>
          <w:b/>
          <w:sz w:val="28"/>
          <w:lang w:val="el-GR"/>
        </w:rPr>
        <w:t>Ι. Βιογραφικό Σημείωμα</w:t>
      </w:r>
    </w:p>
    <w:p w:rsidR="00596236" w:rsidRDefault="00596236" w:rsidP="00596236">
      <w:pPr>
        <w:jc w:val="both"/>
        <w:rPr>
          <w:b/>
          <w:sz w:val="28"/>
          <w:lang w:val="el-GR"/>
        </w:rPr>
      </w:pPr>
    </w:p>
    <w:p w:rsidR="00596236" w:rsidRDefault="00596236" w:rsidP="00596236">
      <w:pPr>
        <w:jc w:val="both"/>
        <w:rPr>
          <w:b/>
          <w:sz w:val="28"/>
          <w:lang w:val="el-GR"/>
        </w:rPr>
      </w:pPr>
      <w:r>
        <w:rPr>
          <w:b/>
          <w:sz w:val="28"/>
          <w:lang w:val="el-GR"/>
        </w:rPr>
        <w:t>ΙΙ. Αναλυτικό Υπόμνημα  Ερευνητικού Έργου</w:t>
      </w:r>
    </w:p>
    <w:p w:rsidR="00596236" w:rsidRDefault="00596236" w:rsidP="00596236">
      <w:pPr>
        <w:jc w:val="both"/>
        <w:rPr>
          <w:b/>
          <w:sz w:val="28"/>
          <w:lang w:val="el-GR"/>
        </w:rPr>
      </w:pPr>
      <w:r>
        <w:rPr>
          <w:b/>
          <w:sz w:val="28"/>
          <w:lang w:val="el-GR"/>
        </w:rPr>
        <w:t>- Δημοσιεύσεις σε επιστημονικά περιοδικά</w:t>
      </w:r>
    </w:p>
    <w:p w:rsidR="00596236" w:rsidRDefault="00596236" w:rsidP="00596236">
      <w:pPr>
        <w:jc w:val="both"/>
        <w:rPr>
          <w:b/>
          <w:sz w:val="28"/>
          <w:lang w:val="el-GR"/>
        </w:rPr>
      </w:pPr>
      <w:r>
        <w:rPr>
          <w:b/>
          <w:sz w:val="28"/>
          <w:lang w:val="el-GR"/>
        </w:rPr>
        <w:t>- Εργασίες υπό κρίση για δημοσίευση</w:t>
      </w:r>
    </w:p>
    <w:p w:rsidR="00596236" w:rsidRDefault="00596236" w:rsidP="00596236">
      <w:pPr>
        <w:jc w:val="both"/>
        <w:rPr>
          <w:b/>
          <w:sz w:val="28"/>
          <w:lang w:val="el-GR"/>
        </w:rPr>
      </w:pPr>
      <w:r>
        <w:rPr>
          <w:b/>
          <w:sz w:val="28"/>
          <w:lang w:val="el-GR"/>
        </w:rPr>
        <w:t>- Άλλο ερευνητικό έργο</w:t>
      </w: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r>
        <w:rPr>
          <w:b/>
          <w:sz w:val="28"/>
          <w:lang w:val="el-GR"/>
        </w:rPr>
        <w:t>ΙΙΙ. Ετεροαναφορές</w:t>
      </w:r>
    </w:p>
    <w:p w:rsidR="00596236" w:rsidRDefault="00596236" w:rsidP="00596236">
      <w:pPr>
        <w:jc w:val="both"/>
        <w:rPr>
          <w:b/>
          <w:sz w:val="28"/>
          <w:lang w:val="el-GR"/>
        </w:rPr>
      </w:pPr>
      <w:r>
        <w:rPr>
          <w:b/>
          <w:sz w:val="28"/>
          <w:lang w:val="el-GR"/>
        </w:rPr>
        <w:br w:type="page"/>
      </w: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both"/>
        <w:rPr>
          <w:b/>
          <w:sz w:val="28"/>
          <w:lang w:val="el-GR"/>
        </w:rPr>
      </w:pPr>
    </w:p>
    <w:p w:rsidR="00596236" w:rsidRDefault="00596236" w:rsidP="00596236">
      <w:pPr>
        <w:jc w:val="center"/>
        <w:rPr>
          <w:b/>
          <w:sz w:val="28"/>
          <w:lang w:val="el-GR"/>
        </w:rPr>
      </w:pPr>
      <w:r>
        <w:rPr>
          <w:b/>
          <w:sz w:val="28"/>
          <w:lang w:val="el-GR"/>
        </w:rPr>
        <w:t>Ι. Βιογραφικό Σημείωμα</w:t>
      </w:r>
    </w:p>
    <w:p w:rsidR="00596236" w:rsidRDefault="00596236" w:rsidP="00596236">
      <w:pPr>
        <w:jc w:val="both"/>
        <w:rPr>
          <w:b/>
          <w:sz w:val="28"/>
          <w:lang w:val="el-GR"/>
        </w:rPr>
      </w:pPr>
    </w:p>
    <w:p w:rsidR="00596236" w:rsidRDefault="00596236" w:rsidP="00596236">
      <w:pPr>
        <w:jc w:val="both"/>
        <w:rPr>
          <w:b/>
          <w:sz w:val="28"/>
          <w:lang w:val="el-GR"/>
        </w:rPr>
      </w:pPr>
    </w:p>
    <w:p w:rsidR="00CB3FBD" w:rsidRDefault="00596236" w:rsidP="00596236">
      <w:pPr>
        <w:jc w:val="both"/>
        <w:rPr>
          <w:b/>
          <w:sz w:val="24"/>
          <w:lang w:val="el-GR"/>
        </w:rPr>
      </w:pPr>
      <w:r>
        <w:rPr>
          <w:b/>
          <w:sz w:val="28"/>
          <w:lang w:val="el-GR"/>
        </w:rPr>
        <w:t xml:space="preserve"> </w:t>
      </w:r>
      <w:r>
        <w:rPr>
          <w:b/>
          <w:sz w:val="28"/>
          <w:lang w:val="el-GR"/>
        </w:rPr>
        <w:br w:type="page"/>
      </w:r>
      <w:r w:rsidR="00CB3FBD">
        <w:rPr>
          <w:b/>
          <w:sz w:val="28"/>
          <w:lang w:val="el-GR"/>
        </w:rPr>
        <w:lastRenderedPageBreak/>
        <w:t>1.  Προσωπικά Στοιχεία</w:t>
      </w:r>
    </w:p>
    <w:p w:rsidR="00CB3FBD" w:rsidRDefault="00CB3FBD">
      <w:pPr>
        <w:jc w:val="both"/>
        <w:rPr>
          <w:b/>
          <w:sz w:val="24"/>
          <w:lang w:val="el-GR"/>
        </w:rPr>
      </w:pPr>
    </w:p>
    <w:p w:rsidR="00CB3FBD" w:rsidRDefault="00CB3FBD">
      <w:pPr>
        <w:jc w:val="both"/>
        <w:rPr>
          <w:sz w:val="24"/>
          <w:lang w:val="el-GR"/>
        </w:rPr>
      </w:pPr>
      <w:r>
        <w:rPr>
          <w:b/>
          <w:sz w:val="24"/>
          <w:lang w:val="el-GR"/>
        </w:rPr>
        <w:t>Ονοματεπώνυμο</w:t>
      </w:r>
      <w:r>
        <w:rPr>
          <w:sz w:val="24"/>
          <w:lang w:val="el-GR"/>
        </w:rPr>
        <w:t xml:space="preserve"> : Δημήτριος Κυριαζής</w:t>
      </w:r>
    </w:p>
    <w:p w:rsidR="00CB3FBD" w:rsidRDefault="00CB3FBD">
      <w:pPr>
        <w:jc w:val="both"/>
        <w:rPr>
          <w:sz w:val="24"/>
          <w:lang w:val="el-GR"/>
        </w:rPr>
      </w:pPr>
      <w:r>
        <w:rPr>
          <w:b/>
          <w:sz w:val="24"/>
          <w:lang w:val="el-GR"/>
        </w:rPr>
        <w:t>Ημ/νία Γέννησης</w:t>
      </w:r>
      <w:r>
        <w:rPr>
          <w:sz w:val="24"/>
          <w:lang w:val="el-GR"/>
        </w:rPr>
        <w:t xml:space="preserve"> : 18.11.1965</w:t>
      </w:r>
    </w:p>
    <w:p w:rsidR="00C83EEF" w:rsidRDefault="00C83EEF">
      <w:pPr>
        <w:jc w:val="both"/>
        <w:rPr>
          <w:sz w:val="24"/>
          <w:lang w:val="el-GR"/>
        </w:rPr>
      </w:pPr>
    </w:p>
    <w:p w:rsidR="00CB3FBD" w:rsidRPr="00306BCE" w:rsidRDefault="00CB3FBD">
      <w:pPr>
        <w:jc w:val="both"/>
        <w:rPr>
          <w:sz w:val="24"/>
          <w:lang w:val="en-GB"/>
        </w:rPr>
      </w:pPr>
      <w:r>
        <w:rPr>
          <w:b/>
          <w:sz w:val="24"/>
          <w:lang w:val="el-GR"/>
        </w:rPr>
        <w:t>Τηλ</w:t>
      </w:r>
      <w:r w:rsidRPr="00306BCE">
        <w:rPr>
          <w:sz w:val="24"/>
          <w:lang w:val="en-GB"/>
        </w:rPr>
        <w:t xml:space="preserve"> :                      </w:t>
      </w:r>
      <w:r w:rsidR="00C83EEF" w:rsidRPr="00306BCE">
        <w:rPr>
          <w:sz w:val="24"/>
          <w:lang w:val="en-GB"/>
        </w:rPr>
        <w:t xml:space="preserve"> </w:t>
      </w:r>
      <w:r w:rsidRPr="00306BCE">
        <w:rPr>
          <w:sz w:val="24"/>
          <w:lang w:val="en-GB"/>
        </w:rPr>
        <w:t xml:space="preserve"> 210-</w:t>
      </w:r>
      <w:r w:rsidR="00C83EEF" w:rsidRPr="00306BCE">
        <w:rPr>
          <w:sz w:val="24"/>
          <w:lang w:val="en-GB"/>
        </w:rPr>
        <w:t>4142</w:t>
      </w:r>
      <w:r w:rsidR="00C42994" w:rsidRPr="00306BCE">
        <w:rPr>
          <w:sz w:val="24"/>
          <w:lang w:val="en-GB"/>
        </w:rPr>
        <w:t>464</w:t>
      </w:r>
    </w:p>
    <w:p w:rsidR="00C83EEF" w:rsidRPr="00306BCE" w:rsidRDefault="00CB3FBD">
      <w:pPr>
        <w:jc w:val="both"/>
        <w:rPr>
          <w:sz w:val="24"/>
          <w:lang w:val="en-GB"/>
        </w:rPr>
      </w:pPr>
      <w:r w:rsidRPr="00306BCE">
        <w:rPr>
          <w:sz w:val="24"/>
          <w:lang w:val="en-GB"/>
        </w:rPr>
        <w:t xml:space="preserve">                                </w:t>
      </w:r>
    </w:p>
    <w:p w:rsidR="00CB3FBD" w:rsidRPr="0027104F" w:rsidRDefault="00CB3FBD">
      <w:pPr>
        <w:jc w:val="both"/>
        <w:rPr>
          <w:sz w:val="24"/>
          <w:lang w:val="pt-PT"/>
        </w:rPr>
      </w:pPr>
      <w:r w:rsidRPr="0027104F">
        <w:rPr>
          <w:sz w:val="24"/>
          <w:lang w:val="pt-PT"/>
        </w:rPr>
        <w:t xml:space="preserve">e-mail :                    </w:t>
      </w:r>
      <w:hyperlink r:id="rId7" w:history="1">
        <w:r w:rsidR="00A90B67" w:rsidRPr="0027104F">
          <w:rPr>
            <w:rStyle w:val="Hyperlink"/>
            <w:sz w:val="24"/>
            <w:lang w:val="pt-PT"/>
          </w:rPr>
          <w:t>dkyr@unipi.gr</w:t>
        </w:r>
      </w:hyperlink>
      <w:r w:rsidR="00A90B67" w:rsidRPr="0027104F">
        <w:rPr>
          <w:sz w:val="24"/>
          <w:lang w:val="pt-PT"/>
        </w:rPr>
        <w:t xml:space="preserve"> </w:t>
      </w:r>
    </w:p>
    <w:p w:rsidR="00CB3FBD" w:rsidRPr="0027104F" w:rsidRDefault="00CB3FBD">
      <w:pPr>
        <w:jc w:val="both"/>
        <w:rPr>
          <w:sz w:val="24"/>
          <w:lang w:val="pt-PT"/>
        </w:rPr>
      </w:pPr>
    </w:p>
    <w:p w:rsidR="00CB3FBD" w:rsidRPr="0027104F" w:rsidRDefault="00CB3FBD">
      <w:pPr>
        <w:jc w:val="both"/>
        <w:rPr>
          <w:sz w:val="24"/>
          <w:lang w:val="pt-PT"/>
        </w:rPr>
      </w:pPr>
    </w:p>
    <w:p w:rsidR="00CB3FBD" w:rsidRDefault="00CB3FBD">
      <w:pPr>
        <w:jc w:val="both"/>
        <w:rPr>
          <w:b/>
          <w:sz w:val="24"/>
          <w:lang w:val="el-GR"/>
        </w:rPr>
      </w:pPr>
      <w:r>
        <w:rPr>
          <w:b/>
          <w:sz w:val="28"/>
          <w:lang w:val="el-GR"/>
        </w:rPr>
        <w:t>2.  Τίτλοι Σπουδών</w:t>
      </w:r>
    </w:p>
    <w:p w:rsidR="00CB3FBD" w:rsidRDefault="00CB3FBD">
      <w:pPr>
        <w:jc w:val="both"/>
        <w:rPr>
          <w:sz w:val="24"/>
          <w:lang w:val="el-GR"/>
        </w:rPr>
      </w:pPr>
    </w:p>
    <w:p w:rsidR="00CB3FBD" w:rsidRDefault="00CB3FBD">
      <w:pPr>
        <w:jc w:val="both"/>
        <w:rPr>
          <w:sz w:val="24"/>
          <w:lang w:val="el-GR"/>
        </w:rPr>
      </w:pPr>
      <w:r>
        <w:rPr>
          <w:sz w:val="24"/>
          <w:u w:val="single"/>
          <w:lang w:val="el-GR"/>
        </w:rPr>
        <w:t>Πτυχίο</w:t>
      </w:r>
      <w:r>
        <w:rPr>
          <w:sz w:val="24"/>
          <w:lang w:val="el-GR"/>
        </w:rPr>
        <w:tab/>
      </w:r>
      <w:r>
        <w:rPr>
          <w:sz w:val="24"/>
          <w:lang w:val="el-GR"/>
        </w:rPr>
        <w:tab/>
      </w:r>
      <w:r>
        <w:rPr>
          <w:sz w:val="24"/>
        </w:rPr>
        <w:t>I</w:t>
      </w:r>
      <w:r>
        <w:rPr>
          <w:sz w:val="24"/>
          <w:u w:val="single"/>
          <w:lang w:val="el-GR"/>
        </w:rPr>
        <w:t>δρυμα</w:t>
      </w:r>
      <w:r>
        <w:rPr>
          <w:sz w:val="24"/>
          <w:lang w:val="el-GR"/>
        </w:rPr>
        <w:tab/>
      </w:r>
      <w:r>
        <w:rPr>
          <w:sz w:val="24"/>
          <w:lang w:val="el-GR"/>
        </w:rPr>
        <w:tab/>
        <w:t xml:space="preserve">        </w:t>
      </w:r>
      <w:r>
        <w:rPr>
          <w:sz w:val="24"/>
          <w:lang w:val="el-GR"/>
        </w:rPr>
        <w:tab/>
      </w:r>
      <w:r>
        <w:rPr>
          <w:sz w:val="24"/>
          <w:lang w:val="el-GR"/>
        </w:rPr>
        <w:tab/>
        <w:t xml:space="preserve">                               </w:t>
      </w:r>
      <w:r>
        <w:rPr>
          <w:sz w:val="24"/>
          <w:u w:val="single"/>
          <w:lang w:val="el-GR"/>
        </w:rPr>
        <w:t>Ημερομηνία</w:t>
      </w:r>
    </w:p>
    <w:p w:rsidR="00CB3FBD" w:rsidRDefault="00CB3FBD">
      <w:pPr>
        <w:jc w:val="both"/>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u w:val="single"/>
          <w:lang w:val="el-GR"/>
        </w:rPr>
        <w:t>Απονομής</w:t>
      </w:r>
    </w:p>
    <w:p w:rsidR="00CB3FBD" w:rsidRDefault="00CB3FBD">
      <w:pPr>
        <w:jc w:val="both"/>
        <w:rPr>
          <w:sz w:val="24"/>
          <w:lang w:val="el-GR"/>
        </w:rPr>
      </w:pPr>
    </w:p>
    <w:p w:rsidR="00CB3FBD" w:rsidRDefault="00CB3FBD">
      <w:pPr>
        <w:jc w:val="both"/>
        <w:rPr>
          <w:sz w:val="24"/>
          <w:lang w:val="el-GR"/>
        </w:rPr>
      </w:pPr>
      <w:proofErr w:type="gramStart"/>
      <w:r>
        <w:rPr>
          <w:sz w:val="24"/>
        </w:rPr>
        <w:t>B</w:t>
      </w:r>
      <w:r>
        <w:rPr>
          <w:sz w:val="24"/>
          <w:lang w:val="el-GR"/>
        </w:rPr>
        <w:t>.</w:t>
      </w:r>
      <w:r>
        <w:rPr>
          <w:sz w:val="24"/>
        </w:rPr>
        <w:t>Sc</w:t>
      </w:r>
      <w:r>
        <w:rPr>
          <w:sz w:val="24"/>
          <w:lang w:val="el-GR"/>
        </w:rPr>
        <w:t>.</w:t>
      </w:r>
      <w:proofErr w:type="gramEnd"/>
      <w:r>
        <w:rPr>
          <w:sz w:val="24"/>
          <w:lang w:val="el-GR"/>
        </w:rPr>
        <w:tab/>
      </w:r>
      <w:r>
        <w:rPr>
          <w:sz w:val="24"/>
          <w:lang w:val="el-GR"/>
        </w:rPr>
        <w:tab/>
        <w:t xml:space="preserve">Διοίκηση Επιχειρήσεων με ειδίκευση </w:t>
      </w:r>
    </w:p>
    <w:p w:rsidR="00CB3FBD" w:rsidRDefault="00CB3FBD">
      <w:pPr>
        <w:jc w:val="both"/>
        <w:rPr>
          <w:sz w:val="24"/>
          <w:lang w:val="el-GR"/>
        </w:rPr>
      </w:pPr>
      <w:r>
        <w:rPr>
          <w:sz w:val="24"/>
          <w:lang w:val="el-GR"/>
        </w:rPr>
        <w:tab/>
      </w:r>
      <w:r>
        <w:rPr>
          <w:sz w:val="24"/>
          <w:lang w:val="el-GR"/>
        </w:rPr>
        <w:tab/>
        <w:t>στη Λογιστική &amp; Χρηματοδοτική Διοίκηση-</w:t>
      </w:r>
    </w:p>
    <w:p w:rsidR="00CB3FBD" w:rsidRDefault="00CB3FBD">
      <w:pPr>
        <w:jc w:val="both"/>
        <w:rPr>
          <w:sz w:val="24"/>
          <w:lang w:val="el-GR"/>
        </w:rPr>
      </w:pPr>
      <w:r>
        <w:rPr>
          <w:sz w:val="24"/>
          <w:lang w:val="el-GR"/>
        </w:rPr>
        <w:tab/>
      </w:r>
      <w:r>
        <w:rPr>
          <w:sz w:val="24"/>
          <w:lang w:val="el-GR"/>
        </w:rPr>
        <w:tab/>
        <w:t xml:space="preserve">Οικονομικό Πανεπιστήμιο Αθηνών             </w:t>
      </w:r>
      <w:r>
        <w:rPr>
          <w:sz w:val="24"/>
          <w:lang w:val="el-GR"/>
        </w:rPr>
        <w:tab/>
        <w:t xml:space="preserve">          23.06.1988 </w:t>
      </w:r>
    </w:p>
    <w:p w:rsidR="00CB3FBD" w:rsidRDefault="00CB3FBD">
      <w:pPr>
        <w:jc w:val="both"/>
        <w:rPr>
          <w:sz w:val="24"/>
          <w:lang w:val="el-GR"/>
        </w:rPr>
      </w:pPr>
    </w:p>
    <w:p w:rsidR="00CB3FBD" w:rsidRDefault="00CB3FBD">
      <w:pPr>
        <w:jc w:val="both"/>
        <w:rPr>
          <w:sz w:val="24"/>
          <w:lang w:val="el-GR"/>
        </w:rPr>
      </w:pPr>
      <w:r>
        <w:rPr>
          <w:sz w:val="24"/>
        </w:rPr>
        <w:t>M</w:t>
      </w:r>
      <w:r>
        <w:rPr>
          <w:sz w:val="24"/>
          <w:lang w:val="el-GR"/>
        </w:rPr>
        <w:t>.</w:t>
      </w:r>
      <w:r>
        <w:rPr>
          <w:sz w:val="24"/>
        </w:rPr>
        <w:t>B</w:t>
      </w:r>
      <w:r>
        <w:rPr>
          <w:sz w:val="24"/>
          <w:lang w:val="el-GR"/>
        </w:rPr>
        <w:t>.</w:t>
      </w:r>
      <w:r>
        <w:rPr>
          <w:sz w:val="24"/>
        </w:rPr>
        <w:t>A</w:t>
      </w:r>
      <w:r>
        <w:rPr>
          <w:sz w:val="24"/>
          <w:lang w:val="el-GR"/>
        </w:rPr>
        <w:t>.</w:t>
      </w:r>
      <w:r>
        <w:rPr>
          <w:sz w:val="24"/>
          <w:lang w:val="el-GR"/>
        </w:rPr>
        <w:tab/>
        <w:t>Διοίκηση Επιχειρήσεων -</w:t>
      </w:r>
    </w:p>
    <w:p w:rsidR="00CB3FBD" w:rsidRDefault="00CB3FBD">
      <w:pPr>
        <w:jc w:val="both"/>
        <w:rPr>
          <w:sz w:val="24"/>
        </w:rPr>
      </w:pPr>
      <w:r>
        <w:rPr>
          <w:sz w:val="24"/>
          <w:lang w:val="el-GR"/>
        </w:rPr>
        <w:tab/>
      </w:r>
      <w:r>
        <w:rPr>
          <w:sz w:val="24"/>
          <w:lang w:val="el-GR"/>
        </w:rPr>
        <w:tab/>
      </w:r>
      <w:smartTag w:uri="urn:schemas-microsoft-com:office:smarttags" w:element="PlaceName">
        <w:r>
          <w:rPr>
            <w:sz w:val="24"/>
          </w:rPr>
          <w:t>Aberystwyth</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Type">
        <w:r>
          <w:rPr>
            <w:sz w:val="24"/>
          </w:rPr>
          <w:t>College</w:t>
        </w:r>
      </w:smartTag>
      <w:r>
        <w:rPr>
          <w:sz w:val="24"/>
        </w:rPr>
        <w:t xml:space="preserve"> of </w:t>
      </w:r>
      <w:smartTag w:uri="urn:schemas-microsoft-com:office:smarttags" w:element="place">
        <w:smartTag w:uri="urn:schemas-microsoft-com:office:smarttags" w:element="country-region">
          <w:r>
            <w:rPr>
              <w:sz w:val="24"/>
            </w:rPr>
            <w:t>Wales</w:t>
          </w:r>
        </w:smartTag>
      </w:smartTag>
      <w:r w:rsidR="00A90B67" w:rsidRPr="00A90B67">
        <w:rPr>
          <w:sz w:val="24"/>
          <w:lang w:val="en-GB"/>
        </w:rPr>
        <w:t xml:space="preserve"> </w:t>
      </w:r>
      <w:r>
        <w:rPr>
          <w:sz w:val="24"/>
        </w:rPr>
        <w:t xml:space="preserve">      </w:t>
      </w:r>
      <w:r>
        <w:rPr>
          <w:sz w:val="24"/>
          <w:lang w:val="en-GB"/>
        </w:rPr>
        <w:t xml:space="preserve">           </w:t>
      </w:r>
      <w:r>
        <w:rPr>
          <w:sz w:val="24"/>
        </w:rPr>
        <w:t xml:space="preserve"> </w:t>
      </w:r>
      <w:r>
        <w:rPr>
          <w:sz w:val="24"/>
          <w:lang w:val="en-GB"/>
        </w:rPr>
        <w:t xml:space="preserve"> </w:t>
      </w:r>
      <w:r>
        <w:rPr>
          <w:sz w:val="24"/>
        </w:rPr>
        <w:t xml:space="preserve">17.12.1990   </w:t>
      </w:r>
    </w:p>
    <w:p w:rsidR="00CB3FBD" w:rsidRDefault="00CB3FBD">
      <w:pPr>
        <w:jc w:val="both"/>
        <w:rPr>
          <w:sz w:val="24"/>
        </w:rPr>
      </w:pPr>
    </w:p>
    <w:p w:rsidR="00CB3FBD" w:rsidRDefault="00CB3FBD">
      <w:pPr>
        <w:jc w:val="both"/>
        <w:rPr>
          <w:sz w:val="24"/>
        </w:rPr>
      </w:pPr>
      <w:proofErr w:type="gramStart"/>
      <w:r>
        <w:rPr>
          <w:sz w:val="24"/>
        </w:rPr>
        <w:t>Ph.D.</w:t>
      </w:r>
      <w:proofErr w:type="gramEnd"/>
      <w:r>
        <w:rPr>
          <w:sz w:val="24"/>
        </w:rPr>
        <w:t xml:space="preserve">      </w:t>
      </w:r>
      <w:r>
        <w:rPr>
          <w:sz w:val="24"/>
        </w:rPr>
        <w:tab/>
        <w:t xml:space="preserve">Οικονομικά - </w:t>
      </w:r>
      <w:smartTag w:uri="urn:schemas-microsoft-com:office:smarttags" w:element="PlaceType">
        <w:r>
          <w:rPr>
            <w:sz w:val="24"/>
          </w:rPr>
          <w:t>City</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London</w:t>
          </w:r>
        </w:smartTag>
      </w:smartTag>
      <w:r>
        <w:rPr>
          <w:sz w:val="24"/>
        </w:rPr>
        <w:tab/>
      </w:r>
      <w:r>
        <w:rPr>
          <w:sz w:val="24"/>
        </w:rPr>
        <w:tab/>
        <w:t xml:space="preserve">          25.10.1994</w:t>
      </w:r>
    </w:p>
    <w:p w:rsidR="00CB3FBD" w:rsidRDefault="00CB3FBD">
      <w:pPr>
        <w:jc w:val="both"/>
        <w:rPr>
          <w:sz w:val="24"/>
        </w:rPr>
      </w:pPr>
    </w:p>
    <w:p w:rsidR="00CB3FBD" w:rsidRPr="00306BCE" w:rsidRDefault="00CB3FBD">
      <w:pPr>
        <w:jc w:val="both"/>
        <w:rPr>
          <w:sz w:val="24"/>
          <w:lang w:val="en-GB"/>
        </w:rPr>
      </w:pPr>
    </w:p>
    <w:p w:rsidR="00A90B67" w:rsidRPr="00306BCE" w:rsidRDefault="00A90B67">
      <w:pPr>
        <w:jc w:val="both"/>
        <w:rPr>
          <w:sz w:val="24"/>
          <w:lang w:val="en-GB"/>
        </w:rPr>
      </w:pPr>
    </w:p>
    <w:p w:rsidR="00CB3FBD" w:rsidRPr="00A90B67" w:rsidRDefault="00A90B67">
      <w:pPr>
        <w:jc w:val="both"/>
        <w:rPr>
          <w:b/>
          <w:sz w:val="28"/>
          <w:szCs w:val="28"/>
          <w:lang w:val="el-GR"/>
        </w:rPr>
      </w:pPr>
      <w:r w:rsidRPr="00A90B67">
        <w:rPr>
          <w:b/>
          <w:sz w:val="28"/>
          <w:szCs w:val="28"/>
          <w:lang w:val="el-GR"/>
        </w:rPr>
        <w:t xml:space="preserve">3. </w:t>
      </w:r>
      <w:r>
        <w:rPr>
          <w:b/>
          <w:sz w:val="28"/>
          <w:szCs w:val="28"/>
          <w:lang w:val="el-GR"/>
        </w:rPr>
        <w:t xml:space="preserve"> Επαγγελματική Εμπειρία</w:t>
      </w:r>
    </w:p>
    <w:p w:rsidR="00A90B67" w:rsidRPr="00596236" w:rsidRDefault="00A90B67" w:rsidP="00A90B67">
      <w:pPr>
        <w:jc w:val="both"/>
        <w:rPr>
          <w:sz w:val="24"/>
          <w:lang w:val="el-GR"/>
        </w:rPr>
      </w:pPr>
      <w:r>
        <w:rPr>
          <w:sz w:val="24"/>
          <w:lang w:val="el-GR"/>
        </w:rPr>
        <w:t xml:space="preserve">               </w:t>
      </w:r>
    </w:p>
    <w:p w:rsidR="00CB3FBD" w:rsidRDefault="00A90B67" w:rsidP="00C21ABF">
      <w:pPr>
        <w:numPr>
          <w:ilvl w:val="0"/>
          <w:numId w:val="4"/>
        </w:numPr>
        <w:jc w:val="both"/>
        <w:rPr>
          <w:sz w:val="24"/>
          <w:lang w:val="el-GR"/>
        </w:rPr>
      </w:pPr>
      <w:r>
        <w:rPr>
          <w:sz w:val="24"/>
          <w:lang w:val="el-GR"/>
        </w:rPr>
        <w:t xml:space="preserve">Πανεπιστήμιο Πειραιώς, </w:t>
      </w:r>
      <w:r w:rsidR="00E17D14">
        <w:rPr>
          <w:sz w:val="24"/>
          <w:lang w:val="el-GR"/>
        </w:rPr>
        <w:t>Επίκουρος Καθ</w:t>
      </w:r>
      <w:r w:rsidR="00C64D0E" w:rsidRPr="00C64D0E">
        <w:rPr>
          <w:sz w:val="24"/>
          <w:lang w:val="el-GR"/>
        </w:rPr>
        <w:t>η</w:t>
      </w:r>
      <w:r w:rsidR="00E17D14">
        <w:rPr>
          <w:sz w:val="24"/>
          <w:lang w:val="el-GR"/>
        </w:rPr>
        <w:t>γητής</w:t>
      </w:r>
      <w:r w:rsidR="007E709A">
        <w:rPr>
          <w:sz w:val="24"/>
          <w:lang w:val="el-GR"/>
        </w:rPr>
        <w:t xml:space="preserve"> (μόνιμος</w:t>
      </w:r>
      <w:r w:rsidR="00A61DAA" w:rsidRPr="00A61DAA">
        <w:rPr>
          <w:sz w:val="24"/>
          <w:lang w:val="el-GR"/>
        </w:rPr>
        <w:t xml:space="preserve">, </w:t>
      </w:r>
      <w:r w:rsidR="00A61DAA">
        <w:rPr>
          <w:sz w:val="24"/>
          <w:lang w:val="el-GR"/>
        </w:rPr>
        <w:t>από το 2013</w:t>
      </w:r>
      <w:r w:rsidR="007E709A">
        <w:rPr>
          <w:sz w:val="24"/>
          <w:lang w:val="el-GR"/>
        </w:rPr>
        <w:t>)</w:t>
      </w:r>
      <w:r>
        <w:rPr>
          <w:sz w:val="24"/>
          <w:lang w:val="el-GR"/>
        </w:rPr>
        <w:t>, Τμήμα Χρηματοοικονομικής &amp;</w:t>
      </w:r>
      <w:r w:rsidRPr="00A90B67">
        <w:rPr>
          <w:sz w:val="24"/>
          <w:lang w:val="el-GR"/>
        </w:rPr>
        <w:t xml:space="preserve"> </w:t>
      </w:r>
      <w:r>
        <w:rPr>
          <w:sz w:val="24"/>
          <w:lang w:val="el-GR"/>
        </w:rPr>
        <w:t>Τραπεζικής Διοικητικής (</w:t>
      </w:r>
      <w:r w:rsidR="00DB461A">
        <w:rPr>
          <w:sz w:val="24"/>
          <w:lang w:val="el-GR"/>
        </w:rPr>
        <w:t>Μάρτιος 2009</w:t>
      </w:r>
      <w:r>
        <w:rPr>
          <w:sz w:val="24"/>
          <w:lang w:val="el-GR"/>
        </w:rPr>
        <w:t xml:space="preserve"> –Σήμερα)</w:t>
      </w:r>
      <w:r w:rsidR="009C0D02" w:rsidRPr="009C0D02">
        <w:rPr>
          <w:sz w:val="24"/>
          <w:lang w:val="el-GR"/>
        </w:rPr>
        <w:t>.</w:t>
      </w:r>
    </w:p>
    <w:p w:rsidR="00DB461A" w:rsidRDefault="00DB461A" w:rsidP="00C21ABF">
      <w:pPr>
        <w:numPr>
          <w:ilvl w:val="0"/>
          <w:numId w:val="4"/>
        </w:numPr>
        <w:jc w:val="both"/>
        <w:rPr>
          <w:sz w:val="24"/>
          <w:lang w:val="el-GR"/>
        </w:rPr>
      </w:pPr>
      <w:r>
        <w:rPr>
          <w:sz w:val="24"/>
          <w:lang w:val="el-GR"/>
        </w:rPr>
        <w:t xml:space="preserve">Πανεπιστήμιο Πειραιώς, </w:t>
      </w:r>
      <w:r w:rsidRPr="00DB461A">
        <w:rPr>
          <w:sz w:val="24"/>
          <w:lang w:val="el-GR"/>
        </w:rPr>
        <w:t>Λ</w:t>
      </w:r>
      <w:r>
        <w:rPr>
          <w:sz w:val="24"/>
          <w:lang w:val="el-GR"/>
        </w:rPr>
        <w:t>έκτωρ, Τμήμα Χρηματοοικονομικής &amp;</w:t>
      </w:r>
      <w:r w:rsidRPr="00A90B67">
        <w:rPr>
          <w:sz w:val="24"/>
          <w:lang w:val="el-GR"/>
        </w:rPr>
        <w:t xml:space="preserve"> </w:t>
      </w:r>
      <w:r>
        <w:rPr>
          <w:sz w:val="24"/>
          <w:lang w:val="el-GR"/>
        </w:rPr>
        <w:t>Τραπεζι-κής Διοικητικής (Δεκέμβριος 2001 –Μάρτιος 2009)</w:t>
      </w:r>
      <w:r w:rsidRPr="009C0D02">
        <w:rPr>
          <w:sz w:val="24"/>
          <w:lang w:val="el-GR"/>
        </w:rPr>
        <w:t>.</w:t>
      </w:r>
    </w:p>
    <w:p w:rsidR="00A90B67" w:rsidRPr="00A90B67" w:rsidRDefault="00A90B67" w:rsidP="00C21ABF">
      <w:pPr>
        <w:numPr>
          <w:ilvl w:val="0"/>
          <w:numId w:val="4"/>
        </w:numPr>
        <w:jc w:val="both"/>
        <w:rPr>
          <w:sz w:val="24"/>
          <w:lang w:val="el-GR"/>
        </w:rPr>
      </w:pPr>
      <w:r w:rsidRPr="00A90B67">
        <w:rPr>
          <w:sz w:val="24"/>
        </w:rPr>
        <w:t>Alpha</w:t>
      </w:r>
      <w:r w:rsidRPr="00A90B67">
        <w:rPr>
          <w:sz w:val="24"/>
          <w:lang w:val="el-GR"/>
        </w:rPr>
        <w:t xml:space="preserve"> </w:t>
      </w:r>
      <w:r w:rsidRPr="00A90B67">
        <w:rPr>
          <w:sz w:val="24"/>
        </w:rPr>
        <w:t>Bank</w:t>
      </w:r>
      <w:r w:rsidRPr="00A90B67">
        <w:rPr>
          <w:sz w:val="24"/>
          <w:lang w:val="el-GR"/>
        </w:rPr>
        <w:t xml:space="preserve">, Χρηματοοικονομικός </w:t>
      </w:r>
      <w:r w:rsidR="009C0D02">
        <w:rPr>
          <w:sz w:val="24"/>
        </w:rPr>
        <w:t>A</w:t>
      </w:r>
      <w:r w:rsidRPr="00A90B67">
        <w:rPr>
          <w:sz w:val="24"/>
          <w:lang w:val="el-GR"/>
        </w:rPr>
        <w:t>ναλυτής.</w:t>
      </w:r>
      <w:r>
        <w:rPr>
          <w:sz w:val="24"/>
          <w:lang w:val="el-GR"/>
        </w:rPr>
        <w:t xml:space="preserve"> Προϊστάμενος στο τμήμα Χρηματοοικονομικής Ανάλυσης στη Διεύθυνση Συμμετοχών</w:t>
      </w:r>
      <w:r w:rsidRPr="00A90B67">
        <w:rPr>
          <w:sz w:val="24"/>
          <w:lang w:val="el-GR"/>
        </w:rPr>
        <w:t xml:space="preserve"> (1997-2001)</w:t>
      </w:r>
      <w:r w:rsidR="009C0D02" w:rsidRPr="009C0D02">
        <w:rPr>
          <w:sz w:val="24"/>
          <w:lang w:val="el-GR"/>
        </w:rPr>
        <w:t>.</w:t>
      </w:r>
    </w:p>
    <w:p w:rsidR="00A90B67" w:rsidRPr="001C1C26" w:rsidRDefault="00A90B67" w:rsidP="00C21ABF">
      <w:pPr>
        <w:numPr>
          <w:ilvl w:val="0"/>
          <w:numId w:val="4"/>
        </w:numPr>
        <w:jc w:val="both"/>
        <w:rPr>
          <w:sz w:val="24"/>
          <w:lang w:val="el-GR"/>
        </w:rPr>
      </w:pPr>
      <w:r>
        <w:rPr>
          <w:sz w:val="24"/>
        </w:rPr>
        <w:t>City</w:t>
      </w:r>
      <w:r w:rsidRPr="001C1C26">
        <w:rPr>
          <w:sz w:val="24"/>
          <w:lang w:val="el-GR"/>
        </w:rPr>
        <w:t xml:space="preserve"> </w:t>
      </w:r>
      <w:r>
        <w:rPr>
          <w:sz w:val="24"/>
        </w:rPr>
        <w:t>University</w:t>
      </w:r>
      <w:r w:rsidRPr="001C1C26">
        <w:rPr>
          <w:sz w:val="24"/>
          <w:lang w:val="el-GR"/>
        </w:rPr>
        <w:t xml:space="preserve">, Επιστημονικός </w:t>
      </w:r>
      <w:r w:rsidR="009C0D02">
        <w:rPr>
          <w:sz w:val="24"/>
          <w:lang w:val="el-GR"/>
        </w:rPr>
        <w:t>Ε</w:t>
      </w:r>
      <w:r w:rsidRPr="001C1C26">
        <w:rPr>
          <w:sz w:val="24"/>
          <w:lang w:val="el-GR"/>
        </w:rPr>
        <w:t>ρευνητής (</w:t>
      </w:r>
      <w:r w:rsidRPr="00A90B67">
        <w:rPr>
          <w:sz w:val="24"/>
        </w:rPr>
        <w:t>Full</w:t>
      </w:r>
      <w:r w:rsidRPr="001C1C26">
        <w:rPr>
          <w:sz w:val="24"/>
          <w:lang w:val="el-GR"/>
        </w:rPr>
        <w:t>-</w:t>
      </w:r>
      <w:r w:rsidRPr="00A90B67">
        <w:rPr>
          <w:sz w:val="24"/>
        </w:rPr>
        <w:t>time</w:t>
      </w:r>
      <w:r w:rsidRPr="001C1C26">
        <w:rPr>
          <w:sz w:val="24"/>
          <w:lang w:val="el-GR"/>
        </w:rPr>
        <w:t xml:space="preserve"> </w:t>
      </w:r>
      <w:r w:rsidRPr="00A90B67">
        <w:rPr>
          <w:sz w:val="24"/>
        </w:rPr>
        <w:t>Research</w:t>
      </w:r>
      <w:r w:rsidRPr="001C1C26">
        <w:rPr>
          <w:sz w:val="24"/>
          <w:lang w:val="el-GR"/>
        </w:rPr>
        <w:t xml:space="preserve"> </w:t>
      </w:r>
      <w:r w:rsidRPr="00A90B67">
        <w:rPr>
          <w:sz w:val="24"/>
        </w:rPr>
        <w:t>Assistant</w:t>
      </w:r>
      <w:r w:rsidRPr="001C1C26">
        <w:rPr>
          <w:sz w:val="24"/>
          <w:lang w:val="el-GR"/>
        </w:rPr>
        <w:t xml:space="preserve">) του Καθηγητού κ. Κων/νου Γραμμένου στο </w:t>
      </w:r>
      <w:r>
        <w:rPr>
          <w:sz w:val="24"/>
        </w:rPr>
        <w:t>International</w:t>
      </w:r>
      <w:r w:rsidRPr="001C1C26">
        <w:rPr>
          <w:sz w:val="24"/>
          <w:lang w:val="el-GR"/>
        </w:rPr>
        <w:t xml:space="preserve"> </w:t>
      </w:r>
      <w:r>
        <w:rPr>
          <w:sz w:val="24"/>
        </w:rPr>
        <w:t>Centre</w:t>
      </w:r>
      <w:r w:rsidRPr="001C1C26">
        <w:rPr>
          <w:sz w:val="24"/>
          <w:lang w:val="el-GR"/>
        </w:rPr>
        <w:t xml:space="preserve"> </w:t>
      </w:r>
      <w:r>
        <w:rPr>
          <w:sz w:val="24"/>
        </w:rPr>
        <w:t>for</w:t>
      </w:r>
      <w:r w:rsidRPr="001C1C26">
        <w:rPr>
          <w:sz w:val="24"/>
          <w:lang w:val="el-GR"/>
        </w:rPr>
        <w:t xml:space="preserve"> </w:t>
      </w:r>
      <w:r>
        <w:rPr>
          <w:sz w:val="24"/>
        </w:rPr>
        <w:t>Shipping</w:t>
      </w:r>
      <w:r w:rsidRPr="001C1C26">
        <w:rPr>
          <w:sz w:val="24"/>
          <w:lang w:val="el-GR"/>
        </w:rPr>
        <w:t xml:space="preserve">, </w:t>
      </w:r>
      <w:r>
        <w:rPr>
          <w:sz w:val="24"/>
        </w:rPr>
        <w:t>Trade</w:t>
      </w:r>
      <w:r w:rsidRPr="001C1C26">
        <w:rPr>
          <w:sz w:val="24"/>
          <w:lang w:val="el-GR"/>
        </w:rPr>
        <w:t xml:space="preserve"> &amp; </w:t>
      </w:r>
      <w:r>
        <w:rPr>
          <w:sz w:val="24"/>
        </w:rPr>
        <w:t>Finance</w:t>
      </w:r>
      <w:r w:rsidRPr="001C1C26">
        <w:rPr>
          <w:sz w:val="24"/>
          <w:lang w:val="el-GR"/>
        </w:rPr>
        <w:t xml:space="preserve"> του </w:t>
      </w:r>
      <w:r>
        <w:rPr>
          <w:sz w:val="24"/>
        </w:rPr>
        <w:t>City</w:t>
      </w:r>
      <w:r w:rsidRPr="001C1C26">
        <w:rPr>
          <w:sz w:val="24"/>
          <w:lang w:val="el-GR"/>
        </w:rPr>
        <w:t xml:space="preserve"> </w:t>
      </w:r>
      <w:r>
        <w:rPr>
          <w:sz w:val="24"/>
        </w:rPr>
        <w:t>University</w:t>
      </w:r>
      <w:r w:rsidRPr="001C1C26">
        <w:rPr>
          <w:sz w:val="24"/>
          <w:lang w:val="el-GR"/>
        </w:rPr>
        <w:t xml:space="preserve"> </w:t>
      </w:r>
      <w:r>
        <w:rPr>
          <w:sz w:val="24"/>
        </w:rPr>
        <w:t>Business</w:t>
      </w:r>
      <w:r w:rsidRPr="001C1C26">
        <w:rPr>
          <w:sz w:val="24"/>
          <w:lang w:val="el-GR"/>
        </w:rPr>
        <w:t xml:space="preserve"> </w:t>
      </w:r>
      <w:r>
        <w:rPr>
          <w:sz w:val="24"/>
        </w:rPr>
        <w:t>School</w:t>
      </w:r>
      <w:r w:rsidRPr="001C1C26">
        <w:rPr>
          <w:sz w:val="24"/>
          <w:lang w:val="el-GR"/>
        </w:rPr>
        <w:t xml:space="preserve"> (01/01/95- 25/07/95)</w:t>
      </w:r>
      <w:r w:rsidR="001C1C26" w:rsidRPr="001C1C26">
        <w:rPr>
          <w:sz w:val="24"/>
          <w:lang w:val="el-GR"/>
        </w:rPr>
        <w:t xml:space="preserve"> με κύριο καθήκον την ανάπτυξη πρωτοποριακής χρηματοοι</w:t>
      </w:r>
      <w:r w:rsidR="00FB1600">
        <w:rPr>
          <w:sz w:val="24"/>
          <w:lang w:val="el-GR"/>
        </w:rPr>
        <w:t>-</w:t>
      </w:r>
      <w:r w:rsidR="001C1C26" w:rsidRPr="001C1C26">
        <w:rPr>
          <w:sz w:val="24"/>
          <w:lang w:val="el-GR"/>
        </w:rPr>
        <w:t>κονομικής έρευνας στον τομέα της ναυτιλίας</w:t>
      </w:r>
      <w:r w:rsidR="001C1C26">
        <w:rPr>
          <w:sz w:val="24"/>
          <w:lang w:val="el-GR"/>
        </w:rPr>
        <w:t>.</w:t>
      </w:r>
    </w:p>
    <w:p w:rsidR="00A90B67" w:rsidRDefault="00A90B67">
      <w:pPr>
        <w:jc w:val="both"/>
        <w:rPr>
          <w:sz w:val="24"/>
          <w:lang w:val="el-GR"/>
        </w:rPr>
      </w:pPr>
    </w:p>
    <w:p w:rsidR="00A90B67" w:rsidRDefault="00A90B67">
      <w:pPr>
        <w:jc w:val="both"/>
        <w:rPr>
          <w:sz w:val="24"/>
          <w:lang w:val="el-GR"/>
        </w:rPr>
      </w:pPr>
    </w:p>
    <w:p w:rsidR="00A90B67" w:rsidRPr="002F231A" w:rsidRDefault="00A90B67">
      <w:pPr>
        <w:jc w:val="both"/>
        <w:rPr>
          <w:b/>
          <w:sz w:val="28"/>
          <w:szCs w:val="28"/>
          <w:lang w:val="en-GB"/>
        </w:rPr>
      </w:pPr>
      <w:r w:rsidRPr="002F231A">
        <w:rPr>
          <w:b/>
          <w:sz w:val="28"/>
          <w:szCs w:val="28"/>
          <w:lang w:val="en-GB"/>
        </w:rPr>
        <w:t xml:space="preserve">4. </w:t>
      </w:r>
      <w:r w:rsidR="002F231A">
        <w:rPr>
          <w:b/>
          <w:sz w:val="28"/>
          <w:szCs w:val="28"/>
          <w:lang w:val="el-GR"/>
        </w:rPr>
        <w:t>Διδακτορική</w:t>
      </w:r>
      <w:r w:rsidR="002F231A" w:rsidRPr="002F231A">
        <w:rPr>
          <w:b/>
          <w:sz w:val="28"/>
          <w:szCs w:val="28"/>
          <w:lang w:val="en-GB"/>
        </w:rPr>
        <w:t xml:space="preserve"> </w:t>
      </w:r>
      <w:r w:rsidR="002F231A">
        <w:rPr>
          <w:b/>
          <w:sz w:val="28"/>
          <w:szCs w:val="28"/>
          <w:lang w:val="el-GR"/>
        </w:rPr>
        <w:t>Διατριβή</w:t>
      </w:r>
    </w:p>
    <w:p w:rsidR="002F231A" w:rsidRPr="00306BCE" w:rsidRDefault="002F231A">
      <w:pPr>
        <w:jc w:val="both"/>
        <w:rPr>
          <w:spacing w:val="-3"/>
          <w:sz w:val="24"/>
          <w:lang w:val="el-GR"/>
        </w:rPr>
      </w:pPr>
      <w:proofErr w:type="gramStart"/>
      <w:r>
        <w:rPr>
          <w:b/>
          <w:spacing w:val="-3"/>
          <w:sz w:val="24"/>
          <w:lang w:val="en-GB"/>
        </w:rPr>
        <w:t>"The Wealth Effects, Mood and Outcome of UK Takeover Bids.</w:t>
      </w:r>
      <w:proofErr w:type="gramEnd"/>
      <w:r>
        <w:rPr>
          <w:b/>
          <w:spacing w:val="-3"/>
          <w:sz w:val="24"/>
          <w:lang w:val="en-GB"/>
        </w:rPr>
        <w:t xml:space="preserve"> </w:t>
      </w:r>
      <w:proofErr w:type="gramStart"/>
      <w:r>
        <w:rPr>
          <w:b/>
          <w:spacing w:val="-3"/>
          <w:sz w:val="24"/>
          <w:lang w:val="en-GB"/>
        </w:rPr>
        <w:t>An Empirical Analysis Using a Simultaneous Equations Approach".</w:t>
      </w:r>
      <w:proofErr w:type="gramEnd"/>
      <w:r>
        <w:rPr>
          <w:spacing w:val="-3"/>
          <w:sz w:val="24"/>
          <w:lang w:val="en-GB"/>
        </w:rPr>
        <w:t xml:space="preserve"> </w:t>
      </w:r>
      <w:smartTag w:uri="urn:schemas-microsoft-com:office:smarttags" w:element="PlaceType">
        <w:r>
          <w:rPr>
            <w:spacing w:val="-3"/>
            <w:sz w:val="24"/>
          </w:rPr>
          <w:t>City</w:t>
        </w:r>
      </w:smartTag>
      <w:r w:rsidRPr="00306BCE">
        <w:rPr>
          <w:spacing w:val="-3"/>
          <w:sz w:val="24"/>
          <w:lang w:val="el-GR"/>
        </w:rPr>
        <w:t xml:space="preserve"> </w:t>
      </w:r>
      <w:smartTag w:uri="urn:schemas-microsoft-com:office:smarttags" w:element="PlaceType">
        <w:r>
          <w:rPr>
            <w:spacing w:val="-3"/>
            <w:sz w:val="24"/>
          </w:rPr>
          <w:t>University</w:t>
        </w:r>
      </w:smartTag>
      <w:r w:rsidRPr="00306BCE">
        <w:rPr>
          <w:spacing w:val="-3"/>
          <w:sz w:val="24"/>
          <w:lang w:val="el-GR"/>
        </w:rPr>
        <w:t xml:space="preserve">, </w:t>
      </w:r>
      <w:r>
        <w:rPr>
          <w:spacing w:val="-3"/>
          <w:sz w:val="24"/>
          <w:lang w:val="en-GB"/>
        </w:rPr>
        <w:t>October</w:t>
      </w:r>
      <w:r w:rsidRPr="00306BCE">
        <w:rPr>
          <w:spacing w:val="-3"/>
          <w:sz w:val="24"/>
          <w:lang w:val="el-GR"/>
        </w:rPr>
        <w:t xml:space="preserve"> 1994</w:t>
      </w:r>
      <w:r>
        <w:rPr>
          <w:spacing w:val="-3"/>
          <w:sz w:val="24"/>
          <w:lang w:val="el-GR"/>
        </w:rPr>
        <w:t>.</w:t>
      </w:r>
    </w:p>
    <w:p w:rsidR="00CB3FBD" w:rsidRDefault="002F231A">
      <w:pPr>
        <w:jc w:val="both"/>
        <w:rPr>
          <w:sz w:val="24"/>
          <w:lang w:val="el-GR"/>
        </w:rPr>
      </w:pPr>
      <w:r>
        <w:rPr>
          <w:b/>
          <w:sz w:val="28"/>
          <w:lang w:val="el-GR"/>
        </w:rPr>
        <w:lastRenderedPageBreak/>
        <w:t>5</w:t>
      </w:r>
      <w:r w:rsidR="00CB3FBD">
        <w:rPr>
          <w:b/>
          <w:sz w:val="28"/>
          <w:lang w:val="el-GR"/>
        </w:rPr>
        <w:t>.  Ακαδημαϊκή έρευνα</w:t>
      </w:r>
    </w:p>
    <w:p w:rsidR="00CB3FBD" w:rsidRDefault="00CB3FBD">
      <w:pPr>
        <w:jc w:val="both"/>
        <w:rPr>
          <w:sz w:val="24"/>
          <w:lang w:val="el-GR"/>
        </w:rPr>
      </w:pPr>
    </w:p>
    <w:p w:rsidR="00552FAD" w:rsidRPr="000768C3" w:rsidRDefault="000768C3" w:rsidP="00552FAD">
      <w:pPr>
        <w:jc w:val="both"/>
        <w:rPr>
          <w:sz w:val="28"/>
          <w:szCs w:val="28"/>
          <w:u w:val="single"/>
          <w:lang w:val="el-GR"/>
        </w:rPr>
      </w:pPr>
      <w:r>
        <w:rPr>
          <w:sz w:val="28"/>
          <w:szCs w:val="28"/>
          <w:lang w:val="el-GR"/>
        </w:rPr>
        <w:t>α.</w:t>
      </w:r>
      <w:r w:rsidR="00552FAD" w:rsidRPr="000768C3">
        <w:rPr>
          <w:sz w:val="28"/>
          <w:szCs w:val="28"/>
          <w:lang w:val="el-GR"/>
        </w:rPr>
        <w:t xml:space="preserve"> </w:t>
      </w:r>
      <w:r w:rsidR="00552FAD" w:rsidRPr="00FF13D3">
        <w:rPr>
          <w:sz w:val="28"/>
          <w:szCs w:val="28"/>
          <w:u w:val="single"/>
          <w:lang w:val="el-GR"/>
        </w:rPr>
        <w:t>Δημοσιευμένες εργασίες</w:t>
      </w:r>
      <w:r w:rsidRPr="000768C3">
        <w:rPr>
          <w:sz w:val="28"/>
          <w:szCs w:val="28"/>
          <w:u w:val="single"/>
          <w:lang w:val="el-GR"/>
        </w:rPr>
        <w:t xml:space="preserve"> </w:t>
      </w:r>
      <w:r>
        <w:rPr>
          <w:sz w:val="28"/>
          <w:szCs w:val="28"/>
          <w:u w:val="single"/>
          <w:lang w:val="el-GR"/>
        </w:rPr>
        <w:t>σε διεθνή επιστημονικά περιοδικά με κριτές</w:t>
      </w:r>
      <w:r w:rsidR="00552FAD" w:rsidRPr="000768C3">
        <w:rPr>
          <w:rStyle w:val="FootnoteReference"/>
          <w:sz w:val="28"/>
          <w:szCs w:val="28"/>
          <w:u w:val="single"/>
          <w:lang w:val="el-GR"/>
        </w:rPr>
        <w:t xml:space="preserve"> </w:t>
      </w:r>
      <w:r w:rsidR="00552FAD">
        <w:rPr>
          <w:rStyle w:val="FootnoteReference"/>
          <w:sz w:val="28"/>
          <w:szCs w:val="28"/>
          <w:u w:val="single"/>
        </w:rPr>
        <w:footnoteReference w:id="1"/>
      </w:r>
      <w:r w:rsidR="00552FAD" w:rsidRPr="000768C3">
        <w:rPr>
          <w:sz w:val="28"/>
          <w:szCs w:val="28"/>
          <w:u w:val="single"/>
          <w:lang w:val="el-GR"/>
        </w:rPr>
        <w:t>.</w:t>
      </w:r>
    </w:p>
    <w:p w:rsidR="00552FAD" w:rsidRPr="000768C3" w:rsidRDefault="00552FAD" w:rsidP="00552FAD">
      <w:pPr>
        <w:tabs>
          <w:tab w:val="left" w:pos="-720"/>
        </w:tabs>
        <w:suppressAutoHyphens/>
        <w:jc w:val="both"/>
        <w:rPr>
          <w:b/>
          <w:spacing w:val="-3"/>
          <w:sz w:val="24"/>
          <w:lang w:val="el-GR"/>
        </w:rPr>
      </w:pPr>
    </w:p>
    <w:p w:rsidR="00552FAD" w:rsidRPr="00F95DC4" w:rsidRDefault="00552FAD" w:rsidP="00C21ABF">
      <w:pPr>
        <w:numPr>
          <w:ilvl w:val="0"/>
          <w:numId w:val="16"/>
        </w:numPr>
        <w:suppressAutoHyphens/>
        <w:jc w:val="both"/>
        <w:rPr>
          <w:b/>
          <w:spacing w:val="-3"/>
          <w:sz w:val="24"/>
        </w:rPr>
      </w:pPr>
      <w:r w:rsidRPr="00F95DC4">
        <w:rPr>
          <w:b/>
          <w:spacing w:val="-3"/>
          <w:sz w:val="24"/>
        </w:rPr>
        <w:t>Apergis, N., P.</w:t>
      </w:r>
      <w:r>
        <w:rPr>
          <w:b/>
          <w:spacing w:val="-3"/>
          <w:sz w:val="24"/>
        </w:rPr>
        <w:t xml:space="preserve"> </w:t>
      </w:r>
      <w:r w:rsidRPr="00F95DC4">
        <w:rPr>
          <w:b/>
          <w:spacing w:val="-3"/>
          <w:sz w:val="24"/>
        </w:rPr>
        <w:t>Artikis and D.</w:t>
      </w:r>
      <w:r>
        <w:rPr>
          <w:b/>
          <w:spacing w:val="-3"/>
          <w:sz w:val="24"/>
        </w:rPr>
        <w:t xml:space="preserve"> </w:t>
      </w:r>
      <w:r w:rsidRPr="00F95DC4">
        <w:rPr>
          <w:b/>
          <w:spacing w:val="-3"/>
          <w:sz w:val="24"/>
        </w:rPr>
        <w:t xml:space="preserve">Kyriazis (2015). </w:t>
      </w:r>
      <w:r w:rsidRPr="00540EE4">
        <w:rPr>
          <w:i/>
          <w:spacing w:val="-3"/>
          <w:sz w:val="24"/>
          <w:lang w:val="en-GB"/>
        </w:rPr>
        <w:t>Does stock market liquidity explain real economic activity? New evidence from two large European stock markets</w:t>
      </w:r>
      <w:r w:rsidRPr="00F95DC4">
        <w:rPr>
          <w:spacing w:val="-3"/>
          <w:sz w:val="24"/>
          <w:lang w:val="en-GB"/>
        </w:rPr>
        <w:t xml:space="preserve">. </w:t>
      </w:r>
      <w:r w:rsidRPr="00540EE4">
        <w:rPr>
          <w:b/>
          <w:spacing w:val="-3"/>
          <w:sz w:val="24"/>
          <w:u w:val="single"/>
          <w:lang w:val="en-GB"/>
        </w:rPr>
        <w:t>Journal of International Financial Markets, Institutions and Money</w:t>
      </w:r>
      <w:r w:rsidRPr="00F95DC4">
        <w:rPr>
          <w:b/>
          <w:spacing w:val="-3"/>
          <w:sz w:val="24"/>
          <w:lang w:val="en-GB"/>
        </w:rPr>
        <w:t>, 38</w:t>
      </w:r>
      <w:proofErr w:type="gramStart"/>
      <w:r w:rsidRPr="00F95DC4">
        <w:rPr>
          <w:b/>
          <w:spacing w:val="-3"/>
          <w:sz w:val="24"/>
          <w:lang w:val="en-GB"/>
        </w:rPr>
        <w:t>,</w:t>
      </w:r>
      <w:r>
        <w:rPr>
          <w:b/>
          <w:spacing w:val="-3"/>
          <w:sz w:val="24"/>
          <w:lang w:val="en-GB"/>
        </w:rPr>
        <w:t>:</w:t>
      </w:r>
      <w:proofErr w:type="gramEnd"/>
      <w:r w:rsidRPr="00F95DC4">
        <w:rPr>
          <w:b/>
          <w:spacing w:val="-3"/>
          <w:sz w:val="24"/>
          <w:lang w:val="en-GB"/>
        </w:rPr>
        <w:t xml:space="preserve"> 42-64. </w:t>
      </w:r>
      <w:r>
        <w:rPr>
          <w:i/>
          <w:spacing w:val="-3"/>
          <w:sz w:val="24"/>
          <w:lang w:val="en-GB"/>
        </w:rPr>
        <w:t>(13 citations)</w:t>
      </w:r>
    </w:p>
    <w:p w:rsidR="00552FAD" w:rsidRPr="00F95DC4" w:rsidRDefault="00552FAD" w:rsidP="00552FAD">
      <w:pPr>
        <w:suppressAutoHyphens/>
        <w:ind w:left="360"/>
        <w:jc w:val="both"/>
        <w:rPr>
          <w:b/>
          <w:spacing w:val="-3"/>
          <w:sz w:val="24"/>
        </w:rPr>
      </w:pPr>
    </w:p>
    <w:p w:rsidR="00552FAD" w:rsidRPr="00F95DC4" w:rsidRDefault="00552FAD" w:rsidP="00C21ABF">
      <w:pPr>
        <w:numPr>
          <w:ilvl w:val="0"/>
          <w:numId w:val="16"/>
        </w:numPr>
        <w:suppressAutoHyphens/>
        <w:jc w:val="both"/>
        <w:rPr>
          <w:spacing w:val="-3"/>
          <w:sz w:val="24"/>
        </w:rPr>
      </w:pPr>
      <w:r w:rsidRPr="00F95DC4">
        <w:rPr>
          <w:b/>
          <w:sz w:val="24"/>
          <w:szCs w:val="24"/>
        </w:rPr>
        <w:t xml:space="preserve">Kyriazis, D. </w:t>
      </w:r>
      <w:r w:rsidRPr="00F95DC4">
        <w:rPr>
          <w:b/>
          <w:spacing w:val="-3"/>
          <w:sz w:val="24"/>
          <w:szCs w:val="24"/>
          <w:lang w:val="en-GB"/>
        </w:rPr>
        <w:t xml:space="preserve">and </w:t>
      </w:r>
      <w:smartTag w:uri="urn:schemas-microsoft-com:office:smarttags" w:element="place">
        <w:smartTag w:uri="urn:schemas-microsoft-com:office:smarttags" w:element="City">
          <w:r w:rsidRPr="00F95DC4">
            <w:rPr>
              <w:b/>
              <w:spacing w:val="-3"/>
              <w:sz w:val="24"/>
              <w:szCs w:val="24"/>
              <w:lang w:val="en-GB"/>
            </w:rPr>
            <w:t>Christou</w:t>
          </w:r>
        </w:smartTag>
        <w:r w:rsidRPr="00F95DC4">
          <w:rPr>
            <w:b/>
            <w:spacing w:val="-3"/>
            <w:sz w:val="24"/>
            <w:szCs w:val="24"/>
            <w:lang w:val="en-GB"/>
          </w:rPr>
          <w:t xml:space="preserve">, </w:t>
        </w:r>
        <w:smartTag w:uri="urn:schemas-microsoft-com:office:smarttags" w:element="country-region">
          <w:r w:rsidRPr="00F95DC4">
            <w:rPr>
              <w:b/>
              <w:spacing w:val="-3"/>
              <w:sz w:val="24"/>
              <w:szCs w:val="24"/>
              <w:lang w:val="en-GB"/>
            </w:rPr>
            <w:t>Ch.</w:t>
          </w:r>
        </w:smartTag>
      </w:smartTag>
      <w:r w:rsidRPr="00F95DC4">
        <w:rPr>
          <w:b/>
          <w:spacing w:val="-3"/>
          <w:sz w:val="24"/>
          <w:szCs w:val="24"/>
          <w:lang w:val="en-GB"/>
        </w:rPr>
        <w:t xml:space="preserve"> (2013).</w:t>
      </w:r>
      <w:r>
        <w:rPr>
          <w:b/>
          <w:spacing w:val="-3"/>
          <w:sz w:val="24"/>
          <w:szCs w:val="24"/>
          <w:lang w:val="en-GB"/>
        </w:rPr>
        <w:t xml:space="preserve"> </w:t>
      </w:r>
      <w:r w:rsidRPr="00540EE4">
        <w:rPr>
          <w:i/>
          <w:spacing w:val="-3"/>
          <w:sz w:val="24"/>
          <w:szCs w:val="24"/>
          <w:lang w:val="en-GB"/>
        </w:rPr>
        <w:t>A Re-examination of the Performance of Value Strategies in the Athens Stock Exchange.</w:t>
      </w:r>
      <w:r w:rsidRPr="00F95DC4">
        <w:rPr>
          <w:spacing w:val="-3"/>
          <w:sz w:val="24"/>
          <w:szCs w:val="24"/>
          <w:lang w:val="en-GB"/>
        </w:rPr>
        <w:t xml:space="preserve"> </w:t>
      </w:r>
      <w:r w:rsidRPr="00540EE4">
        <w:rPr>
          <w:b/>
          <w:spacing w:val="-3"/>
          <w:sz w:val="24"/>
          <w:szCs w:val="24"/>
          <w:u w:val="single"/>
          <w:lang w:val="en-GB"/>
        </w:rPr>
        <w:t>International Advances in Economic Research</w:t>
      </w:r>
      <w:r w:rsidRPr="00F95DC4">
        <w:rPr>
          <w:b/>
          <w:spacing w:val="-3"/>
          <w:sz w:val="24"/>
          <w:szCs w:val="24"/>
          <w:lang w:val="en-GB"/>
        </w:rPr>
        <w:t>, 19</w:t>
      </w:r>
      <w:proofErr w:type="gramStart"/>
      <w:r w:rsidRPr="00F95DC4">
        <w:rPr>
          <w:b/>
          <w:spacing w:val="-3"/>
          <w:sz w:val="24"/>
          <w:szCs w:val="24"/>
          <w:lang w:val="en-GB"/>
        </w:rPr>
        <w:t>, :</w:t>
      </w:r>
      <w:proofErr w:type="gramEnd"/>
      <w:r w:rsidRPr="00F95DC4">
        <w:rPr>
          <w:b/>
          <w:spacing w:val="-3"/>
          <w:sz w:val="24"/>
          <w:szCs w:val="24"/>
          <w:lang w:val="en-GB"/>
        </w:rPr>
        <w:t xml:space="preserve"> 131-151.</w:t>
      </w:r>
      <w:r>
        <w:rPr>
          <w:spacing w:val="-3"/>
          <w:sz w:val="24"/>
          <w:szCs w:val="24"/>
          <w:lang w:val="en-GB"/>
        </w:rPr>
        <w:t xml:space="preserve"> </w:t>
      </w:r>
      <w:r>
        <w:rPr>
          <w:i/>
          <w:spacing w:val="-3"/>
          <w:sz w:val="24"/>
          <w:szCs w:val="24"/>
          <w:lang w:val="en-GB"/>
        </w:rPr>
        <w:t>(6 citations)</w:t>
      </w:r>
    </w:p>
    <w:p w:rsidR="00552FAD" w:rsidRDefault="00552FAD" w:rsidP="00552FAD">
      <w:pPr>
        <w:pStyle w:val="ListParagraph"/>
        <w:rPr>
          <w:b/>
          <w:spacing w:val="-3"/>
          <w:sz w:val="24"/>
        </w:rPr>
      </w:pPr>
    </w:p>
    <w:p w:rsidR="00552FAD" w:rsidRDefault="00552FAD" w:rsidP="00C21ABF">
      <w:pPr>
        <w:numPr>
          <w:ilvl w:val="0"/>
          <w:numId w:val="16"/>
        </w:numPr>
        <w:suppressAutoHyphens/>
        <w:jc w:val="both"/>
        <w:rPr>
          <w:spacing w:val="-3"/>
          <w:sz w:val="24"/>
        </w:rPr>
      </w:pPr>
      <w:r w:rsidRPr="00F95DC4">
        <w:rPr>
          <w:b/>
          <w:spacing w:val="-3"/>
          <w:sz w:val="24"/>
        </w:rPr>
        <w:t xml:space="preserve">Kyriazis, D. (2010). </w:t>
      </w:r>
      <w:r w:rsidRPr="00540EE4">
        <w:rPr>
          <w:i/>
          <w:sz w:val="24"/>
          <w:szCs w:val="24"/>
        </w:rPr>
        <w:t>The Long-Term Post Acquisition Performance of Greek Acquiring Firms,</w:t>
      </w:r>
      <w:r w:rsidRPr="00F95DC4">
        <w:rPr>
          <w:b/>
          <w:spacing w:val="-3"/>
          <w:sz w:val="24"/>
          <w:lang w:val="en-GB"/>
        </w:rPr>
        <w:t xml:space="preserve"> </w:t>
      </w:r>
      <w:r w:rsidRPr="00540EE4">
        <w:rPr>
          <w:b/>
          <w:spacing w:val="-3"/>
          <w:sz w:val="24"/>
          <w:u w:val="single"/>
          <w:lang w:val="en-GB"/>
        </w:rPr>
        <w:t>International Research Journal of Finance and Economics</w:t>
      </w:r>
      <w:r w:rsidRPr="00F95DC4">
        <w:rPr>
          <w:b/>
          <w:spacing w:val="-3"/>
          <w:sz w:val="24"/>
          <w:lang w:val="en-GB"/>
        </w:rPr>
        <w:t>, 43</w:t>
      </w:r>
      <w:proofErr w:type="gramStart"/>
      <w:r w:rsidRPr="00F95DC4">
        <w:rPr>
          <w:b/>
          <w:spacing w:val="-3"/>
          <w:sz w:val="24"/>
          <w:lang w:val="en-GB"/>
        </w:rPr>
        <w:t>, :</w:t>
      </w:r>
      <w:proofErr w:type="gramEnd"/>
      <w:r w:rsidRPr="00F95DC4">
        <w:rPr>
          <w:b/>
          <w:spacing w:val="-3"/>
          <w:sz w:val="24"/>
          <w:lang w:val="en-GB"/>
        </w:rPr>
        <w:t xml:space="preserve">  69-79</w:t>
      </w:r>
      <w:r w:rsidRPr="00F95DC4">
        <w:rPr>
          <w:spacing w:val="-3"/>
          <w:sz w:val="24"/>
        </w:rPr>
        <w:t>.</w:t>
      </w:r>
      <w:r>
        <w:rPr>
          <w:spacing w:val="-3"/>
          <w:sz w:val="24"/>
        </w:rPr>
        <w:t xml:space="preserve"> </w:t>
      </w:r>
      <w:r>
        <w:rPr>
          <w:i/>
          <w:spacing w:val="-3"/>
          <w:sz w:val="24"/>
        </w:rPr>
        <w:t>(15 citations)</w:t>
      </w:r>
    </w:p>
    <w:p w:rsidR="00552FAD" w:rsidRDefault="00552FAD" w:rsidP="00552FAD">
      <w:pPr>
        <w:pStyle w:val="ListParagraph"/>
        <w:rPr>
          <w:b/>
          <w:sz w:val="24"/>
        </w:rPr>
      </w:pPr>
    </w:p>
    <w:p w:rsidR="00552FAD" w:rsidRPr="00F95DC4" w:rsidRDefault="00552FAD" w:rsidP="00C21ABF">
      <w:pPr>
        <w:numPr>
          <w:ilvl w:val="0"/>
          <w:numId w:val="16"/>
        </w:numPr>
        <w:suppressAutoHyphens/>
        <w:jc w:val="both"/>
        <w:rPr>
          <w:spacing w:val="-3"/>
          <w:sz w:val="24"/>
          <w:szCs w:val="24"/>
        </w:rPr>
      </w:pPr>
      <w:r w:rsidRPr="00F95DC4">
        <w:rPr>
          <w:b/>
          <w:spacing w:val="-3"/>
          <w:sz w:val="24"/>
          <w:lang w:val="en-GB"/>
        </w:rPr>
        <w:t xml:space="preserve">Kyriazis, D. </w:t>
      </w:r>
      <w:r>
        <w:rPr>
          <w:b/>
          <w:spacing w:val="-3"/>
          <w:sz w:val="24"/>
          <w:lang w:val="en-GB"/>
        </w:rPr>
        <w:t>and</w:t>
      </w:r>
      <w:r w:rsidRPr="00F95DC4">
        <w:rPr>
          <w:b/>
          <w:spacing w:val="-3"/>
          <w:sz w:val="24"/>
          <w:lang w:val="en-GB"/>
        </w:rPr>
        <w:t xml:space="preserve"> Dia</w:t>
      </w:r>
      <w:r w:rsidRPr="00F95DC4">
        <w:rPr>
          <w:b/>
          <w:spacing w:val="-3"/>
          <w:sz w:val="24"/>
        </w:rPr>
        <w:t>c</w:t>
      </w:r>
      <w:r w:rsidRPr="00F95DC4">
        <w:rPr>
          <w:b/>
          <w:spacing w:val="-3"/>
          <w:sz w:val="24"/>
          <w:lang w:val="en-GB"/>
        </w:rPr>
        <w:t>ogiannis, G. (2008).</w:t>
      </w:r>
      <w:r w:rsidRPr="00F95DC4">
        <w:rPr>
          <w:spacing w:val="-3"/>
          <w:sz w:val="24"/>
          <w:lang w:val="en-GB"/>
        </w:rPr>
        <w:t xml:space="preserve"> </w:t>
      </w:r>
      <w:r w:rsidRPr="00540EE4">
        <w:rPr>
          <w:i/>
          <w:spacing w:val="-3"/>
          <w:sz w:val="24"/>
          <w:lang w:val="en-GB"/>
        </w:rPr>
        <w:t>The Determinants of Wealth Gains in Greek Takeover Bids</w:t>
      </w:r>
      <w:r w:rsidRPr="00F95DC4">
        <w:rPr>
          <w:spacing w:val="-3"/>
          <w:sz w:val="24"/>
          <w:lang w:val="en-GB"/>
        </w:rPr>
        <w:t xml:space="preserve">, </w:t>
      </w:r>
      <w:r w:rsidRPr="00540EE4">
        <w:rPr>
          <w:b/>
          <w:spacing w:val="-3"/>
          <w:sz w:val="24"/>
          <w:u w:val="single"/>
          <w:lang w:val="en-GB"/>
        </w:rPr>
        <w:t>International Research Journal of Finance and Economics</w:t>
      </w:r>
      <w:r w:rsidRPr="00F95DC4">
        <w:rPr>
          <w:b/>
          <w:spacing w:val="-3"/>
          <w:sz w:val="24"/>
          <w:lang w:val="en-GB"/>
        </w:rPr>
        <w:t>, 22</w:t>
      </w:r>
      <w:proofErr w:type="gramStart"/>
      <w:r w:rsidRPr="00F95DC4">
        <w:rPr>
          <w:b/>
          <w:spacing w:val="-3"/>
          <w:sz w:val="24"/>
          <w:lang w:val="en-GB"/>
        </w:rPr>
        <w:t>, :</w:t>
      </w:r>
      <w:proofErr w:type="gramEnd"/>
      <w:r w:rsidRPr="00F95DC4">
        <w:rPr>
          <w:b/>
          <w:spacing w:val="-3"/>
          <w:sz w:val="24"/>
          <w:lang w:val="en-GB"/>
        </w:rPr>
        <w:t xml:space="preserve">  162-177</w:t>
      </w:r>
      <w:r w:rsidRPr="00F95DC4">
        <w:rPr>
          <w:spacing w:val="-3"/>
          <w:sz w:val="24"/>
        </w:rPr>
        <w:t>.</w:t>
      </w:r>
      <w:r>
        <w:rPr>
          <w:i/>
          <w:spacing w:val="-3"/>
          <w:sz w:val="24"/>
        </w:rPr>
        <w:t xml:space="preserve"> (12 citations)</w:t>
      </w:r>
    </w:p>
    <w:p w:rsidR="00552FAD" w:rsidRDefault="00552FAD" w:rsidP="00552FAD">
      <w:pPr>
        <w:pStyle w:val="ListParagraph"/>
        <w:rPr>
          <w:b/>
          <w:spacing w:val="-3"/>
          <w:sz w:val="24"/>
        </w:rPr>
      </w:pPr>
    </w:p>
    <w:p w:rsidR="00552FAD" w:rsidRPr="00F95DC4" w:rsidRDefault="00552FAD" w:rsidP="00C21ABF">
      <w:pPr>
        <w:numPr>
          <w:ilvl w:val="0"/>
          <w:numId w:val="16"/>
        </w:numPr>
        <w:suppressAutoHyphens/>
        <w:jc w:val="both"/>
        <w:rPr>
          <w:spacing w:val="-3"/>
          <w:sz w:val="24"/>
        </w:rPr>
      </w:pPr>
      <w:r w:rsidRPr="00F95DC4">
        <w:rPr>
          <w:b/>
          <w:spacing w:val="-3"/>
          <w:sz w:val="24"/>
        </w:rPr>
        <w:t>Kyriazis, D. and Voudouris G. (200</w:t>
      </w:r>
      <w:r w:rsidRPr="00F95DC4">
        <w:rPr>
          <w:b/>
          <w:spacing w:val="-3"/>
          <w:sz w:val="24"/>
          <w:lang w:val="en-GB"/>
        </w:rPr>
        <w:t>8</w:t>
      </w:r>
      <w:r w:rsidRPr="00F95DC4">
        <w:rPr>
          <w:b/>
          <w:spacing w:val="-3"/>
          <w:sz w:val="24"/>
        </w:rPr>
        <w:t xml:space="preserve">). </w:t>
      </w:r>
      <w:r w:rsidRPr="00540EE4">
        <w:rPr>
          <w:i/>
          <w:sz w:val="24"/>
          <w:szCs w:val="24"/>
        </w:rPr>
        <w:t xml:space="preserve">The Post-Takeover Operational </w:t>
      </w:r>
      <w:proofErr w:type="gramStart"/>
      <w:r w:rsidRPr="00540EE4">
        <w:rPr>
          <w:i/>
          <w:sz w:val="24"/>
          <w:szCs w:val="24"/>
        </w:rPr>
        <w:t>Performance :</w:t>
      </w:r>
      <w:proofErr w:type="gramEnd"/>
      <w:r w:rsidRPr="00540EE4">
        <w:rPr>
          <w:i/>
          <w:sz w:val="24"/>
          <w:szCs w:val="24"/>
        </w:rPr>
        <w:t xml:space="preserve"> An Application  to the Greek Acquiring Firms</w:t>
      </w:r>
      <w:r w:rsidRPr="00F95DC4">
        <w:rPr>
          <w:sz w:val="24"/>
          <w:szCs w:val="24"/>
        </w:rPr>
        <w:t xml:space="preserve">. </w:t>
      </w:r>
      <w:r w:rsidRPr="00540EE4">
        <w:rPr>
          <w:b/>
          <w:sz w:val="24"/>
          <w:szCs w:val="24"/>
          <w:u w:val="single"/>
        </w:rPr>
        <w:t>International Journal of Economic Research</w:t>
      </w:r>
      <w:r w:rsidRPr="00F95DC4">
        <w:rPr>
          <w:b/>
          <w:sz w:val="24"/>
          <w:szCs w:val="24"/>
          <w:lang w:val="en-GB"/>
        </w:rPr>
        <w:t>, 5, (1</w:t>
      </w:r>
      <w:proofErr w:type="gramStart"/>
      <w:r w:rsidRPr="00F95DC4">
        <w:rPr>
          <w:b/>
          <w:sz w:val="24"/>
          <w:szCs w:val="24"/>
          <w:lang w:val="en-GB"/>
        </w:rPr>
        <w:t xml:space="preserve">) </w:t>
      </w:r>
      <w:r w:rsidRPr="00F95DC4">
        <w:rPr>
          <w:b/>
          <w:sz w:val="24"/>
          <w:szCs w:val="24"/>
        </w:rPr>
        <w:t>:</w:t>
      </w:r>
      <w:proofErr w:type="gramEnd"/>
      <w:r w:rsidRPr="00F95DC4">
        <w:rPr>
          <w:b/>
          <w:sz w:val="24"/>
          <w:szCs w:val="24"/>
        </w:rPr>
        <w:t xml:space="preserve"> 75-92</w:t>
      </w:r>
      <w:r w:rsidRPr="00F95DC4">
        <w:rPr>
          <w:sz w:val="24"/>
          <w:szCs w:val="24"/>
        </w:rPr>
        <w:t>.</w:t>
      </w:r>
    </w:p>
    <w:p w:rsidR="00552FAD" w:rsidRDefault="00552FAD" w:rsidP="00552FAD">
      <w:pPr>
        <w:pStyle w:val="ListParagraph"/>
        <w:rPr>
          <w:b/>
          <w:spacing w:val="-3"/>
          <w:sz w:val="24"/>
          <w:lang w:val="en-GB"/>
        </w:rPr>
      </w:pPr>
    </w:p>
    <w:p w:rsidR="00552FAD" w:rsidRPr="00F95DC4" w:rsidRDefault="00552FAD" w:rsidP="00C21ABF">
      <w:pPr>
        <w:numPr>
          <w:ilvl w:val="0"/>
          <w:numId w:val="16"/>
        </w:numPr>
        <w:suppressAutoHyphens/>
        <w:jc w:val="both"/>
        <w:rPr>
          <w:spacing w:val="-3"/>
          <w:sz w:val="24"/>
        </w:rPr>
      </w:pPr>
      <w:r w:rsidRPr="00F95DC4">
        <w:rPr>
          <w:b/>
          <w:spacing w:val="-3"/>
          <w:sz w:val="24"/>
          <w:lang w:val="en-GB"/>
        </w:rPr>
        <w:t xml:space="preserve">Kyriazis, D. </w:t>
      </w:r>
      <w:r>
        <w:rPr>
          <w:b/>
          <w:spacing w:val="-3"/>
          <w:sz w:val="24"/>
          <w:lang w:val="en-GB"/>
        </w:rPr>
        <w:t>and</w:t>
      </w:r>
      <w:r w:rsidRPr="00F95DC4">
        <w:rPr>
          <w:b/>
          <w:spacing w:val="-3"/>
          <w:sz w:val="24"/>
          <w:lang w:val="en-GB"/>
        </w:rPr>
        <w:t xml:space="preserve"> Dia</w:t>
      </w:r>
      <w:r w:rsidRPr="00F95DC4">
        <w:rPr>
          <w:b/>
          <w:spacing w:val="-3"/>
          <w:sz w:val="24"/>
        </w:rPr>
        <w:t>c</w:t>
      </w:r>
      <w:r w:rsidRPr="00F95DC4">
        <w:rPr>
          <w:b/>
          <w:spacing w:val="-3"/>
          <w:sz w:val="24"/>
          <w:lang w:val="en-GB"/>
        </w:rPr>
        <w:t>ogiannis, G. (200</w:t>
      </w:r>
      <w:r w:rsidRPr="00F95DC4">
        <w:rPr>
          <w:b/>
          <w:spacing w:val="-3"/>
          <w:sz w:val="24"/>
        </w:rPr>
        <w:t>7</w:t>
      </w:r>
      <w:r w:rsidRPr="00F95DC4">
        <w:rPr>
          <w:b/>
          <w:spacing w:val="-3"/>
          <w:sz w:val="24"/>
          <w:lang w:val="en-GB"/>
        </w:rPr>
        <w:t>).</w:t>
      </w:r>
      <w:r w:rsidRPr="00F95DC4">
        <w:rPr>
          <w:spacing w:val="-3"/>
          <w:sz w:val="24"/>
          <w:lang w:val="en-GB"/>
        </w:rPr>
        <w:t xml:space="preserve"> </w:t>
      </w:r>
      <w:r w:rsidRPr="00540EE4">
        <w:rPr>
          <w:i/>
          <w:spacing w:val="-3"/>
          <w:sz w:val="24"/>
          <w:lang w:val="en-GB"/>
        </w:rPr>
        <w:t>Testing the Performance of Value Strategies in the Athens Stock Exchange</w:t>
      </w:r>
      <w:r w:rsidRPr="00F95DC4">
        <w:rPr>
          <w:spacing w:val="-3"/>
          <w:sz w:val="24"/>
          <w:lang w:val="en-GB"/>
        </w:rPr>
        <w:t xml:space="preserve">, </w:t>
      </w:r>
      <w:r w:rsidRPr="00540EE4">
        <w:rPr>
          <w:b/>
          <w:spacing w:val="-3"/>
          <w:sz w:val="24"/>
          <w:u w:val="single"/>
        </w:rPr>
        <w:t>Applied Financial Economics</w:t>
      </w:r>
      <w:r w:rsidRPr="00F95DC4">
        <w:rPr>
          <w:b/>
          <w:spacing w:val="-3"/>
          <w:sz w:val="24"/>
          <w:lang w:val="en-GB"/>
        </w:rPr>
        <w:t xml:space="preserve">, </w:t>
      </w:r>
      <w:proofErr w:type="gramStart"/>
      <w:r w:rsidRPr="00F95DC4">
        <w:rPr>
          <w:b/>
          <w:spacing w:val="-3"/>
          <w:sz w:val="24"/>
          <w:lang w:val="en-GB"/>
        </w:rPr>
        <w:t>17 :</w:t>
      </w:r>
      <w:proofErr w:type="gramEnd"/>
      <w:r w:rsidRPr="00F95DC4">
        <w:rPr>
          <w:b/>
          <w:spacing w:val="-3"/>
          <w:sz w:val="24"/>
          <w:lang w:val="en-GB"/>
        </w:rPr>
        <w:t xml:space="preserve"> 1511-1528</w:t>
      </w:r>
      <w:r w:rsidRPr="00F95DC4">
        <w:rPr>
          <w:spacing w:val="-3"/>
          <w:sz w:val="24"/>
        </w:rPr>
        <w:t>.</w:t>
      </w:r>
      <w:r>
        <w:rPr>
          <w:spacing w:val="-3"/>
          <w:sz w:val="24"/>
        </w:rPr>
        <w:t xml:space="preserve"> </w:t>
      </w:r>
      <w:r>
        <w:rPr>
          <w:i/>
          <w:spacing w:val="-3"/>
          <w:sz w:val="24"/>
        </w:rPr>
        <w:t>(43 citations)</w:t>
      </w:r>
    </w:p>
    <w:p w:rsidR="00552FAD" w:rsidRDefault="00552FAD" w:rsidP="00552FAD">
      <w:pPr>
        <w:tabs>
          <w:tab w:val="left" w:pos="-720"/>
        </w:tabs>
        <w:suppressAutoHyphens/>
        <w:jc w:val="both"/>
        <w:rPr>
          <w:b/>
          <w:spacing w:val="-3"/>
          <w:sz w:val="24"/>
        </w:rPr>
      </w:pPr>
    </w:p>
    <w:p w:rsidR="00552FAD" w:rsidRPr="00F95DC4" w:rsidRDefault="00552FAD" w:rsidP="00C21ABF">
      <w:pPr>
        <w:pStyle w:val="ListParagraph"/>
        <w:numPr>
          <w:ilvl w:val="0"/>
          <w:numId w:val="16"/>
        </w:numPr>
        <w:suppressAutoHyphens/>
        <w:spacing w:after="80"/>
        <w:contextualSpacing/>
        <w:jc w:val="both"/>
        <w:rPr>
          <w:sz w:val="24"/>
          <w:szCs w:val="24"/>
        </w:rPr>
      </w:pPr>
      <w:r w:rsidRPr="00F95DC4">
        <w:rPr>
          <w:b/>
          <w:spacing w:val="-3"/>
          <w:sz w:val="24"/>
          <w:lang w:val="en-GB"/>
        </w:rPr>
        <w:t>Kyriazis, D. and Anastas</w:t>
      </w:r>
      <w:r w:rsidRPr="00F95DC4">
        <w:rPr>
          <w:b/>
          <w:spacing w:val="-3"/>
          <w:sz w:val="24"/>
        </w:rPr>
        <w:t>s</w:t>
      </w:r>
      <w:r w:rsidRPr="00F95DC4">
        <w:rPr>
          <w:b/>
          <w:spacing w:val="-3"/>
          <w:sz w:val="24"/>
          <w:lang w:val="en-GB"/>
        </w:rPr>
        <w:t xml:space="preserve">is, Ch. (2007). </w:t>
      </w:r>
      <w:r w:rsidRPr="00540EE4">
        <w:rPr>
          <w:i/>
          <w:sz w:val="24"/>
          <w:szCs w:val="24"/>
        </w:rPr>
        <w:t>The Validity of the Economic Value Added Model: an Empirical Application,</w:t>
      </w:r>
      <w:r w:rsidRPr="00F95DC4">
        <w:rPr>
          <w:sz w:val="24"/>
          <w:szCs w:val="24"/>
        </w:rPr>
        <w:t xml:space="preserve"> </w:t>
      </w:r>
      <w:r w:rsidRPr="00540EE4">
        <w:rPr>
          <w:b/>
          <w:sz w:val="24"/>
          <w:szCs w:val="24"/>
          <w:u w:val="single"/>
        </w:rPr>
        <w:t>European Financial Management</w:t>
      </w:r>
      <w:r w:rsidRPr="00F95DC4">
        <w:rPr>
          <w:sz w:val="24"/>
          <w:szCs w:val="24"/>
        </w:rPr>
        <w:t xml:space="preserve">, </w:t>
      </w:r>
      <w:r w:rsidRPr="00F95DC4">
        <w:rPr>
          <w:b/>
          <w:sz w:val="24"/>
          <w:szCs w:val="24"/>
        </w:rPr>
        <w:t>13, (1</w:t>
      </w:r>
      <w:proofErr w:type="gramStart"/>
      <w:r w:rsidRPr="00F95DC4">
        <w:rPr>
          <w:b/>
          <w:sz w:val="24"/>
          <w:szCs w:val="24"/>
        </w:rPr>
        <w:t>) :</w:t>
      </w:r>
      <w:proofErr w:type="gramEnd"/>
      <w:r w:rsidRPr="00F95DC4">
        <w:rPr>
          <w:b/>
          <w:sz w:val="24"/>
          <w:szCs w:val="24"/>
        </w:rPr>
        <w:t xml:space="preserve"> 71-100</w:t>
      </w:r>
      <w:r w:rsidRPr="00F95DC4">
        <w:rPr>
          <w:sz w:val="24"/>
          <w:szCs w:val="24"/>
        </w:rPr>
        <w:t xml:space="preserve">. </w:t>
      </w:r>
      <w:r>
        <w:rPr>
          <w:i/>
          <w:sz w:val="24"/>
          <w:szCs w:val="24"/>
        </w:rPr>
        <w:t>(198 citations)</w:t>
      </w:r>
    </w:p>
    <w:p w:rsidR="00552FAD" w:rsidRPr="00F95DC4" w:rsidRDefault="00552FAD" w:rsidP="00552FAD">
      <w:pPr>
        <w:pStyle w:val="ListParagraph"/>
        <w:rPr>
          <w:b/>
          <w:spacing w:val="-3"/>
          <w:sz w:val="24"/>
          <w:lang w:val="en-GB"/>
        </w:rPr>
      </w:pPr>
    </w:p>
    <w:p w:rsidR="00552FAD" w:rsidRDefault="00552FAD" w:rsidP="00C21ABF">
      <w:pPr>
        <w:pStyle w:val="ListParagraph"/>
        <w:numPr>
          <w:ilvl w:val="0"/>
          <w:numId w:val="16"/>
        </w:numPr>
        <w:tabs>
          <w:tab w:val="left" w:pos="-720"/>
        </w:tabs>
        <w:suppressAutoHyphens/>
        <w:spacing w:after="80"/>
        <w:contextualSpacing/>
        <w:jc w:val="both"/>
        <w:rPr>
          <w:spacing w:val="-3"/>
          <w:sz w:val="24"/>
          <w:lang w:val="en-GB"/>
        </w:rPr>
      </w:pPr>
      <w:r w:rsidRPr="00F95DC4">
        <w:rPr>
          <w:b/>
          <w:spacing w:val="-3"/>
          <w:sz w:val="24"/>
          <w:lang w:val="en-GB"/>
        </w:rPr>
        <w:t xml:space="preserve">Holl, P. </w:t>
      </w:r>
      <w:r>
        <w:rPr>
          <w:b/>
          <w:spacing w:val="-3"/>
          <w:sz w:val="24"/>
          <w:lang w:val="en-GB"/>
        </w:rPr>
        <w:t>and</w:t>
      </w:r>
      <w:r w:rsidRPr="00F95DC4">
        <w:rPr>
          <w:b/>
          <w:spacing w:val="-3"/>
          <w:sz w:val="24"/>
          <w:lang w:val="en-GB"/>
        </w:rPr>
        <w:t xml:space="preserve"> Kyriazis, D. (1997).</w:t>
      </w:r>
      <w:r w:rsidRPr="00F95DC4">
        <w:rPr>
          <w:spacing w:val="-3"/>
          <w:sz w:val="24"/>
          <w:lang w:val="en-GB"/>
        </w:rPr>
        <w:t xml:space="preserve"> </w:t>
      </w:r>
      <w:r w:rsidRPr="00540EE4">
        <w:rPr>
          <w:i/>
          <w:spacing w:val="-3"/>
          <w:sz w:val="24"/>
          <w:lang w:val="en-GB"/>
        </w:rPr>
        <w:t>Wealth Creation and Bid Resistance in U.K. Takeover Bids</w:t>
      </w:r>
      <w:r w:rsidRPr="00F95DC4">
        <w:rPr>
          <w:spacing w:val="-3"/>
          <w:sz w:val="24"/>
          <w:lang w:val="en-GB"/>
        </w:rPr>
        <w:t xml:space="preserve">, </w:t>
      </w:r>
      <w:r w:rsidRPr="00540EE4">
        <w:rPr>
          <w:b/>
          <w:spacing w:val="-3"/>
          <w:sz w:val="24"/>
          <w:u w:val="single"/>
          <w:lang w:val="en-GB"/>
        </w:rPr>
        <w:t>Strategic Management Journal</w:t>
      </w:r>
      <w:r w:rsidRPr="00F95DC4">
        <w:rPr>
          <w:spacing w:val="-3"/>
          <w:sz w:val="24"/>
          <w:lang w:val="en-GB"/>
        </w:rPr>
        <w:t xml:space="preserve">, </w:t>
      </w:r>
      <w:r w:rsidRPr="00F95DC4">
        <w:rPr>
          <w:b/>
          <w:spacing w:val="-3"/>
          <w:sz w:val="24"/>
          <w:lang w:val="en-GB"/>
        </w:rPr>
        <w:t>18(6</w:t>
      </w:r>
      <w:proofErr w:type="gramStart"/>
      <w:r w:rsidRPr="00F95DC4">
        <w:rPr>
          <w:b/>
          <w:spacing w:val="-3"/>
          <w:sz w:val="24"/>
          <w:lang w:val="en-GB"/>
        </w:rPr>
        <w:t>) :</w:t>
      </w:r>
      <w:proofErr w:type="gramEnd"/>
      <w:r w:rsidRPr="00F95DC4">
        <w:rPr>
          <w:b/>
          <w:spacing w:val="-3"/>
          <w:sz w:val="24"/>
          <w:lang w:val="en-GB"/>
        </w:rPr>
        <w:t xml:space="preserve"> 483-498</w:t>
      </w:r>
      <w:r w:rsidRPr="00F95DC4">
        <w:rPr>
          <w:spacing w:val="-3"/>
          <w:sz w:val="24"/>
          <w:lang w:val="en-GB"/>
        </w:rPr>
        <w:t xml:space="preserve">. </w:t>
      </w:r>
      <w:r>
        <w:rPr>
          <w:i/>
          <w:spacing w:val="-3"/>
          <w:sz w:val="24"/>
          <w:lang w:val="en-GB"/>
        </w:rPr>
        <w:t>(90 citations)</w:t>
      </w:r>
    </w:p>
    <w:p w:rsidR="00552FAD" w:rsidRPr="00F95DC4" w:rsidRDefault="00552FAD" w:rsidP="00552FAD">
      <w:pPr>
        <w:pStyle w:val="ListParagraph"/>
        <w:rPr>
          <w:b/>
          <w:spacing w:val="-3"/>
          <w:sz w:val="24"/>
          <w:lang w:val="en-GB"/>
        </w:rPr>
      </w:pPr>
    </w:p>
    <w:p w:rsidR="00552FAD" w:rsidRPr="00F95DC4" w:rsidRDefault="00552FAD" w:rsidP="00C21ABF">
      <w:pPr>
        <w:pStyle w:val="ListParagraph"/>
        <w:numPr>
          <w:ilvl w:val="0"/>
          <w:numId w:val="16"/>
        </w:numPr>
        <w:tabs>
          <w:tab w:val="left" w:pos="-720"/>
        </w:tabs>
        <w:suppressAutoHyphens/>
        <w:spacing w:after="80"/>
        <w:contextualSpacing/>
        <w:jc w:val="both"/>
        <w:rPr>
          <w:sz w:val="24"/>
        </w:rPr>
      </w:pPr>
      <w:r w:rsidRPr="00F95DC4">
        <w:rPr>
          <w:b/>
          <w:spacing w:val="-3"/>
          <w:sz w:val="24"/>
          <w:lang w:val="en-GB"/>
        </w:rPr>
        <w:t xml:space="preserve">Holl, P. </w:t>
      </w:r>
      <w:r>
        <w:rPr>
          <w:b/>
          <w:spacing w:val="-3"/>
          <w:sz w:val="24"/>
          <w:lang w:val="en-GB"/>
        </w:rPr>
        <w:t>and</w:t>
      </w:r>
      <w:r w:rsidRPr="00F95DC4">
        <w:rPr>
          <w:b/>
          <w:spacing w:val="-3"/>
          <w:sz w:val="24"/>
          <w:lang w:val="en-GB"/>
        </w:rPr>
        <w:t xml:space="preserve"> Kyriazis, D. (1997).</w:t>
      </w:r>
      <w:r w:rsidRPr="00F95DC4">
        <w:rPr>
          <w:spacing w:val="-3"/>
          <w:sz w:val="24"/>
          <w:lang w:val="en-GB"/>
        </w:rPr>
        <w:t xml:space="preserve"> </w:t>
      </w:r>
      <w:r w:rsidRPr="00540EE4">
        <w:rPr>
          <w:i/>
          <w:spacing w:val="-3"/>
          <w:sz w:val="24"/>
          <w:lang w:val="en-GB"/>
        </w:rPr>
        <w:t>Agency, Bid Resistance and the Market for Corporate Control</w:t>
      </w:r>
      <w:r w:rsidRPr="00F95DC4">
        <w:rPr>
          <w:spacing w:val="-3"/>
          <w:sz w:val="24"/>
          <w:lang w:val="en-GB"/>
        </w:rPr>
        <w:t xml:space="preserve">, </w:t>
      </w:r>
      <w:r w:rsidRPr="00540EE4">
        <w:rPr>
          <w:b/>
          <w:spacing w:val="-3"/>
          <w:sz w:val="24"/>
          <w:u w:val="single"/>
          <w:lang w:val="en-GB"/>
        </w:rPr>
        <w:t>Journal of Business Finance &amp; Accounting</w:t>
      </w:r>
      <w:r w:rsidRPr="00F95DC4">
        <w:rPr>
          <w:b/>
          <w:spacing w:val="-3"/>
          <w:sz w:val="24"/>
          <w:lang w:val="en-GB"/>
        </w:rPr>
        <w:t>, 24, (8</w:t>
      </w:r>
      <w:proofErr w:type="gramStart"/>
      <w:r w:rsidRPr="00F95DC4">
        <w:rPr>
          <w:b/>
          <w:spacing w:val="-3"/>
          <w:sz w:val="24"/>
          <w:lang w:val="en-GB"/>
        </w:rPr>
        <w:t>) :</w:t>
      </w:r>
      <w:proofErr w:type="gramEnd"/>
      <w:r w:rsidRPr="00F95DC4">
        <w:rPr>
          <w:b/>
          <w:spacing w:val="-3"/>
          <w:sz w:val="24"/>
          <w:lang w:val="en-GB"/>
        </w:rPr>
        <w:t xml:space="preserve"> 1037-1066</w:t>
      </w:r>
      <w:r w:rsidRPr="00F95DC4">
        <w:rPr>
          <w:spacing w:val="-3"/>
          <w:sz w:val="24"/>
          <w:lang w:val="en-GB"/>
        </w:rPr>
        <w:t xml:space="preserve">. </w:t>
      </w:r>
      <w:r>
        <w:rPr>
          <w:spacing w:val="-3"/>
          <w:sz w:val="24"/>
          <w:lang w:val="en-GB"/>
        </w:rPr>
        <w:t xml:space="preserve">This article has taken a </w:t>
      </w:r>
      <w:r w:rsidRPr="00F95DC4">
        <w:rPr>
          <w:spacing w:val="-3"/>
          <w:sz w:val="24"/>
          <w:lang w:val="en-GB"/>
        </w:rPr>
        <w:t xml:space="preserve">Highest Quality Rating </w:t>
      </w:r>
      <w:r>
        <w:rPr>
          <w:spacing w:val="-3"/>
          <w:sz w:val="24"/>
          <w:lang w:val="en-GB"/>
        </w:rPr>
        <w:t xml:space="preserve">by </w:t>
      </w:r>
      <w:r w:rsidRPr="00F95DC4">
        <w:rPr>
          <w:spacing w:val="-3"/>
          <w:sz w:val="24"/>
          <w:lang w:val="en-GB"/>
        </w:rPr>
        <w:t xml:space="preserve">ANBAR Electronic Intelligence </w:t>
      </w:r>
      <w:r>
        <w:rPr>
          <w:spacing w:val="-3"/>
          <w:sz w:val="24"/>
          <w:lang w:val="en-GB"/>
        </w:rPr>
        <w:t xml:space="preserve">of the University of </w:t>
      </w:r>
      <w:r w:rsidRPr="00F95DC4">
        <w:rPr>
          <w:spacing w:val="-3"/>
          <w:sz w:val="24"/>
          <w:lang w:val="en-GB"/>
        </w:rPr>
        <w:t xml:space="preserve">Bradford. </w:t>
      </w:r>
      <w:r>
        <w:rPr>
          <w:i/>
          <w:spacing w:val="-3"/>
          <w:sz w:val="24"/>
          <w:lang w:val="en-GB"/>
        </w:rPr>
        <w:t>(51 citations)</w:t>
      </w:r>
    </w:p>
    <w:p w:rsidR="00552FAD" w:rsidRPr="00F95DC4" w:rsidRDefault="00552FAD" w:rsidP="00552FAD">
      <w:pPr>
        <w:pStyle w:val="ListParagraph"/>
        <w:rPr>
          <w:b/>
          <w:spacing w:val="-3"/>
          <w:sz w:val="24"/>
          <w:lang w:val="de-DE"/>
        </w:rPr>
      </w:pPr>
    </w:p>
    <w:p w:rsidR="00552FAD" w:rsidRPr="00F95DC4" w:rsidRDefault="00552FAD" w:rsidP="00C21ABF">
      <w:pPr>
        <w:pStyle w:val="ListParagraph"/>
        <w:numPr>
          <w:ilvl w:val="0"/>
          <w:numId w:val="16"/>
        </w:numPr>
        <w:tabs>
          <w:tab w:val="left" w:pos="-720"/>
        </w:tabs>
        <w:suppressAutoHyphens/>
        <w:spacing w:after="80"/>
        <w:contextualSpacing/>
        <w:jc w:val="both"/>
        <w:rPr>
          <w:spacing w:val="-3"/>
          <w:sz w:val="24"/>
          <w:lang w:val="en-GB"/>
        </w:rPr>
      </w:pPr>
      <w:r w:rsidRPr="00F95DC4">
        <w:rPr>
          <w:b/>
          <w:spacing w:val="-3"/>
          <w:sz w:val="24"/>
          <w:lang w:val="de-DE"/>
        </w:rPr>
        <w:lastRenderedPageBreak/>
        <w:t xml:space="preserve">Holl, P., Dassiou, X. </w:t>
      </w:r>
      <w:r>
        <w:rPr>
          <w:b/>
          <w:spacing w:val="-3"/>
          <w:sz w:val="24"/>
          <w:lang w:val="de-DE"/>
        </w:rPr>
        <w:t>and</w:t>
      </w:r>
      <w:r w:rsidRPr="00F95DC4">
        <w:rPr>
          <w:b/>
          <w:spacing w:val="-3"/>
          <w:sz w:val="24"/>
          <w:lang w:val="de-DE"/>
        </w:rPr>
        <w:t xml:space="preserve"> Kyriazis, D. (1997).</w:t>
      </w:r>
      <w:r w:rsidRPr="00F95DC4">
        <w:rPr>
          <w:spacing w:val="-3"/>
          <w:sz w:val="24"/>
          <w:lang w:val="de-DE"/>
        </w:rPr>
        <w:t xml:space="preserve"> </w:t>
      </w:r>
      <w:r w:rsidRPr="00540EE4">
        <w:rPr>
          <w:i/>
          <w:spacing w:val="-3"/>
          <w:sz w:val="24"/>
          <w:lang w:val="en-GB"/>
        </w:rPr>
        <w:t>Testing for Asymmetric Information Effects in Failed Mergers</w:t>
      </w:r>
      <w:r w:rsidRPr="00F95DC4">
        <w:rPr>
          <w:spacing w:val="-3"/>
          <w:sz w:val="24"/>
          <w:lang w:val="en-GB"/>
        </w:rPr>
        <w:t xml:space="preserve">. </w:t>
      </w:r>
      <w:r w:rsidRPr="00540EE4">
        <w:rPr>
          <w:b/>
          <w:spacing w:val="-3"/>
          <w:sz w:val="24"/>
          <w:u w:val="single"/>
          <w:lang w:val="en-GB"/>
        </w:rPr>
        <w:t>International Journal of the Economics of Business</w:t>
      </w:r>
      <w:r w:rsidRPr="00F95DC4">
        <w:rPr>
          <w:b/>
          <w:spacing w:val="-3"/>
          <w:sz w:val="24"/>
          <w:lang w:val="en-GB"/>
        </w:rPr>
        <w:t>, 4, (2)</w:t>
      </w:r>
      <w:proofErr w:type="gramStart"/>
      <w:r w:rsidRPr="00F95DC4">
        <w:rPr>
          <w:b/>
          <w:spacing w:val="-3"/>
          <w:sz w:val="24"/>
          <w:lang w:val="en-GB"/>
        </w:rPr>
        <w:t xml:space="preserve">, </w:t>
      </w:r>
      <w:r w:rsidRPr="00F95DC4">
        <w:rPr>
          <w:b/>
          <w:spacing w:val="-3"/>
          <w:sz w:val="24"/>
        </w:rPr>
        <w:t>:</w:t>
      </w:r>
      <w:proofErr w:type="gramEnd"/>
      <w:r w:rsidRPr="00F95DC4">
        <w:rPr>
          <w:b/>
          <w:spacing w:val="-3"/>
          <w:sz w:val="24"/>
        </w:rPr>
        <w:t xml:space="preserve"> 155-172.</w:t>
      </w:r>
      <w:r>
        <w:rPr>
          <w:spacing w:val="-3"/>
          <w:sz w:val="24"/>
        </w:rPr>
        <w:t xml:space="preserve"> </w:t>
      </w:r>
      <w:r>
        <w:rPr>
          <w:i/>
          <w:spacing w:val="-3"/>
          <w:sz w:val="24"/>
        </w:rPr>
        <w:t>(14 citations)</w:t>
      </w:r>
    </w:p>
    <w:p w:rsidR="00552FAD" w:rsidRPr="00F95DC4" w:rsidRDefault="00552FAD" w:rsidP="00552FAD">
      <w:pPr>
        <w:pStyle w:val="ListParagraph"/>
        <w:rPr>
          <w:b/>
          <w:spacing w:val="-3"/>
          <w:sz w:val="24"/>
          <w:lang w:val="en-GB"/>
        </w:rPr>
      </w:pPr>
    </w:p>
    <w:p w:rsidR="00552FAD" w:rsidRPr="00F95DC4" w:rsidRDefault="00552FAD" w:rsidP="00C21ABF">
      <w:pPr>
        <w:pStyle w:val="ListParagraph"/>
        <w:numPr>
          <w:ilvl w:val="0"/>
          <w:numId w:val="16"/>
        </w:numPr>
        <w:tabs>
          <w:tab w:val="left" w:pos="-720"/>
        </w:tabs>
        <w:suppressAutoHyphens/>
        <w:spacing w:after="80"/>
        <w:contextualSpacing/>
        <w:jc w:val="both"/>
        <w:rPr>
          <w:spacing w:val="-3"/>
          <w:sz w:val="24"/>
          <w:lang w:val="en-GB"/>
        </w:rPr>
      </w:pPr>
      <w:r w:rsidRPr="00F95DC4">
        <w:rPr>
          <w:b/>
          <w:spacing w:val="-3"/>
          <w:sz w:val="24"/>
          <w:lang w:val="en-GB"/>
        </w:rPr>
        <w:t xml:space="preserve">Holl, P. </w:t>
      </w:r>
      <w:r>
        <w:rPr>
          <w:b/>
          <w:spacing w:val="-3"/>
          <w:sz w:val="24"/>
          <w:lang w:val="en-GB"/>
        </w:rPr>
        <w:t>and</w:t>
      </w:r>
      <w:r w:rsidRPr="00F95DC4">
        <w:rPr>
          <w:b/>
          <w:spacing w:val="-3"/>
          <w:sz w:val="24"/>
          <w:lang w:val="en-GB"/>
        </w:rPr>
        <w:t xml:space="preserve"> Kyriazis, D. (1996).</w:t>
      </w:r>
      <w:r w:rsidRPr="00F95DC4">
        <w:rPr>
          <w:spacing w:val="-3"/>
          <w:sz w:val="24"/>
          <w:lang w:val="en-GB"/>
        </w:rPr>
        <w:t xml:space="preserve"> </w:t>
      </w:r>
      <w:r w:rsidRPr="00540EE4">
        <w:rPr>
          <w:i/>
          <w:spacing w:val="-3"/>
          <w:sz w:val="24"/>
          <w:lang w:val="en-GB"/>
        </w:rPr>
        <w:t>The Determinants of Outcome in UK Takeover Bids</w:t>
      </w:r>
      <w:r w:rsidRPr="00F95DC4">
        <w:rPr>
          <w:spacing w:val="-3"/>
          <w:sz w:val="24"/>
          <w:lang w:val="en-GB"/>
        </w:rPr>
        <w:t xml:space="preserve">, </w:t>
      </w:r>
      <w:r w:rsidRPr="00540EE4">
        <w:rPr>
          <w:b/>
          <w:spacing w:val="-3"/>
          <w:sz w:val="24"/>
          <w:u w:val="single"/>
          <w:lang w:val="en-GB"/>
        </w:rPr>
        <w:t>International Journal of the Economics of Business</w:t>
      </w:r>
      <w:r w:rsidRPr="00F95DC4">
        <w:rPr>
          <w:b/>
          <w:spacing w:val="-3"/>
          <w:sz w:val="24"/>
          <w:lang w:val="en-GB"/>
        </w:rPr>
        <w:t>, 3, (2</w:t>
      </w:r>
      <w:proofErr w:type="gramStart"/>
      <w:r w:rsidRPr="00F95DC4">
        <w:rPr>
          <w:b/>
          <w:spacing w:val="-3"/>
          <w:sz w:val="24"/>
          <w:lang w:val="en-GB"/>
        </w:rPr>
        <w:t>) :</w:t>
      </w:r>
      <w:proofErr w:type="gramEnd"/>
      <w:r w:rsidRPr="00F95DC4">
        <w:rPr>
          <w:b/>
          <w:spacing w:val="-3"/>
          <w:sz w:val="24"/>
          <w:lang w:val="en-GB"/>
        </w:rPr>
        <w:t>165-184</w:t>
      </w:r>
      <w:r w:rsidRPr="00F95DC4">
        <w:rPr>
          <w:spacing w:val="-3"/>
          <w:sz w:val="24"/>
          <w:lang w:val="en-GB"/>
        </w:rPr>
        <w:t xml:space="preserve">. </w:t>
      </w:r>
      <w:r>
        <w:rPr>
          <w:i/>
          <w:spacing w:val="-3"/>
          <w:sz w:val="24"/>
          <w:lang w:val="en-GB"/>
        </w:rPr>
        <w:t>(59 citations)</w:t>
      </w:r>
    </w:p>
    <w:p w:rsidR="00552FAD" w:rsidRDefault="00552FAD" w:rsidP="00552FAD">
      <w:pPr>
        <w:jc w:val="both"/>
        <w:rPr>
          <w:sz w:val="24"/>
          <w:lang w:val="en-GB"/>
        </w:rPr>
      </w:pPr>
    </w:p>
    <w:p w:rsidR="00552FAD" w:rsidRPr="000D7495" w:rsidRDefault="00552FAD" w:rsidP="00552FAD">
      <w:pPr>
        <w:jc w:val="both"/>
        <w:rPr>
          <w:sz w:val="24"/>
          <w:lang w:val="en-GB"/>
        </w:rPr>
      </w:pPr>
    </w:p>
    <w:p w:rsidR="00552FAD" w:rsidRDefault="000768C3" w:rsidP="00552FAD">
      <w:pPr>
        <w:jc w:val="both"/>
        <w:rPr>
          <w:sz w:val="28"/>
          <w:szCs w:val="28"/>
        </w:rPr>
      </w:pPr>
      <w:r>
        <w:rPr>
          <w:sz w:val="28"/>
          <w:szCs w:val="28"/>
          <w:lang w:val="el-GR"/>
        </w:rPr>
        <w:t>β</w:t>
      </w:r>
      <w:r w:rsidR="00552FAD" w:rsidRPr="00C433F9">
        <w:rPr>
          <w:sz w:val="28"/>
          <w:szCs w:val="28"/>
        </w:rPr>
        <w:t xml:space="preserve">. </w:t>
      </w:r>
      <w:r>
        <w:rPr>
          <w:sz w:val="28"/>
          <w:szCs w:val="28"/>
          <w:u w:val="single"/>
          <w:lang w:val="el-GR"/>
        </w:rPr>
        <w:t>Λοιπές δημοσιεύσεις</w:t>
      </w:r>
    </w:p>
    <w:p w:rsidR="00552FAD" w:rsidRDefault="00552FAD" w:rsidP="00552FAD">
      <w:pPr>
        <w:jc w:val="both"/>
        <w:rPr>
          <w:b/>
          <w:sz w:val="24"/>
          <w:u w:val="single"/>
          <w:lang w:val="en-GB"/>
        </w:rPr>
      </w:pPr>
    </w:p>
    <w:p w:rsidR="00552FAD" w:rsidRPr="009D4944" w:rsidRDefault="0003643B" w:rsidP="00552FAD">
      <w:pPr>
        <w:jc w:val="both"/>
        <w:rPr>
          <w:sz w:val="24"/>
          <w:lang w:val="el-GR"/>
        </w:rPr>
      </w:pPr>
      <w:r>
        <w:rPr>
          <w:b/>
          <w:sz w:val="24"/>
          <w:lang w:val="el-GR"/>
        </w:rPr>
        <w:t>Βιβλίο</w:t>
      </w:r>
      <w:r w:rsidRPr="00F40815">
        <w:rPr>
          <w:b/>
          <w:sz w:val="24"/>
          <w:lang w:val="el-GR"/>
        </w:rPr>
        <w:t xml:space="preserve"> </w:t>
      </w:r>
      <w:r w:rsidR="00552FAD" w:rsidRPr="00F40815">
        <w:rPr>
          <w:b/>
          <w:sz w:val="24"/>
          <w:lang w:val="el-GR"/>
        </w:rPr>
        <w:t>“</w:t>
      </w:r>
      <w:r>
        <w:rPr>
          <w:b/>
          <w:sz w:val="24"/>
          <w:lang w:val="el-GR"/>
        </w:rPr>
        <w:t>Συγχωνεύσεις</w:t>
      </w:r>
      <w:r w:rsidRPr="00F40815">
        <w:rPr>
          <w:b/>
          <w:sz w:val="24"/>
          <w:lang w:val="el-GR"/>
        </w:rPr>
        <w:t xml:space="preserve"> </w:t>
      </w:r>
      <w:r w:rsidR="00552FAD" w:rsidRPr="00F40815">
        <w:rPr>
          <w:b/>
          <w:sz w:val="24"/>
          <w:lang w:val="el-GR"/>
        </w:rPr>
        <w:t xml:space="preserve">&amp; </w:t>
      </w:r>
      <w:r>
        <w:rPr>
          <w:b/>
          <w:sz w:val="24"/>
          <w:lang w:val="el-GR"/>
        </w:rPr>
        <w:t>Εξαγορές</w:t>
      </w:r>
      <w:r w:rsidR="00552FAD" w:rsidRPr="00F40815">
        <w:rPr>
          <w:b/>
          <w:sz w:val="24"/>
          <w:lang w:val="el-GR"/>
        </w:rPr>
        <w:t xml:space="preserve">” (2016).  </w:t>
      </w:r>
      <w:r w:rsidRPr="0003643B">
        <w:rPr>
          <w:b/>
          <w:sz w:val="24"/>
          <w:lang w:val="el-GR"/>
        </w:rPr>
        <w:t>2</w:t>
      </w:r>
      <w:r w:rsidRPr="0003643B">
        <w:rPr>
          <w:b/>
          <w:sz w:val="24"/>
          <w:vertAlign w:val="superscript"/>
          <w:lang w:val="el-GR"/>
        </w:rPr>
        <w:t>η</w:t>
      </w:r>
      <w:r w:rsidRPr="0003643B">
        <w:rPr>
          <w:b/>
          <w:sz w:val="24"/>
          <w:lang w:val="el-GR"/>
        </w:rPr>
        <w:t xml:space="preserve"> </w:t>
      </w:r>
      <w:r>
        <w:rPr>
          <w:b/>
          <w:sz w:val="24"/>
          <w:lang w:val="el-GR"/>
        </w:rPr>
        <w:t>έκδοση</w:t>
      </w:r>
      <w:r w:rsidR="00552FAD" w:rsidRPr="0003643B">
        <w:rPr>
          <w:sz w:val="24"/>
          <w:lang w:val="el-GR"/>
        </w:rPr>
        <w:t xml:space="preserve"> (</w:t>
      </w:r>
      <w:r>
        <w:rPr>
          <w:sz w:val="24"/>
          <w:lang w:val="el-GR"/>
        </w:rPr>
        <w:t>επικαιροποιημένη</w:t>
      </w:r>
      <w:r w:rsidRPr="0003643B">
        <w:rPr>
          <w:sz w:val="24"/>
          <w:lang w:val="el-GR"/>
        </w:rPr>
        <w:t xml:space="preserve"> </w:t>
      </w:r>
      <w:r>
        <w:rPr>
          <w:sz w:val="24"/>
          <w:lang w:val="el-GR"/>
        </w:rPr>
        <w:t>και</w:t>
      </w:r>
      <w:r w:rsidRPr="0003643B">
        <w:rPr>
          <w:sz w:val="24"/>
          <w:lang w:val="el-GR"/>
        </w:rPr>
        <w:t xml:space="preserve"> </w:t>
      </w:r>
      <w:r>
        <w:rPr>
          <w:sz w:val="24"/>
          <w:lang w:val="el-GR"/>
        </w:rPr>
        <w:t>βελτιωμένη</w:t>
      </w:r>
      <w:r w:rsidR="00552FAD" w:rsidRPr="0003643B">
        <w:rPr>
          <w:sz w:val="24"/>
          <w:lang w:val="el-GR"/>
        </w:rPr>
        <w:t xml:space="preserve">), </w:t>
      </w:r>
      <w:r>
        <w:rPr>
          <w:sz w:val="24"/>
          <w:lang w:val="el-GR"/>
        </w:rPr>
        <w:t>εκδόσεις Διπλογραφία</w:t>
      </w:r>
      <w:r w:rsidR="00552FAD" w:rsidRPr="0003643B">
        <w:rPr>
          <w:sz w:val="24"/>
          <w:lang w:val="el-GR"/>
        </w:rPr>
        <w:t xml:space="preserve">, </w:t>
      </w:r>
      <w:r w:rsidR="00552FAD">
        <w:rPr>
          <w:sz w:val="24"/>
          <w:lang w:val="en-GB"/>
        </w:rPr>
        <w:t>A</w:t>
      </w:r>
      <w:r>
        <w:rPr>
          <w:sz w:val="24"/>
          <w:lang w:val="el-GR"/>
        </w:rPr>
        <w:t>θήναι Οκτώβριος</w:t>
      </w:r>
      <w:r w:rsidR="00552FAD" w:rsidRPr="0003643B">
        <w:rPr>
          <w:sz w:val="24"/>
          <w:lang w:val="el-GR"/>
        </w:rPr>
        <w:t xml:space="preserve"> 2016. </w:t>
      </w:r>
      <w:r>
        <w:rPr>
          <w:sz w:val="24"/>
          <w:lang w:val="el-GR"/>
        </w:rPr>
        <w:t>Το</w:t>
      </w:r>
      <w:r w:rsidRPr="0003643B">
        <w:rPr>
          <w:sz w:val="24"/>
          <w:lang w:val="el-GR"/>
        </w:rPr>
        <w:t xml:space="preserve"> </w:t>
      </w:r>
      <w:r>
        <w:rPr>
          <w:sz w:val="24"/>
          <w:lang w:val="el-GR"/>
        </w:rPr>
        <w:t>βιβλίο</w:t>
      </w:r>
      <w:r w:rsidRPr="0003643B">
        <w:rPr>
          <w:sz w:val="24"/>
          <w:lang w:val="el-GR"/>
        </w:rPr>
        <w:t xml:space="preserve"> </w:t>
      </w:r>
      <w:r>
        <w:rPr>
          <w:sz w:val="24"/>
          <w:lang w:val="el-GR"/>
        </w:rPr>
        <w:t>αυτό</w:t>
      </w:r>
      <w:r w:rsidRPr="0003643B">
        <w:rPr>
          <w:sz w:val="24"/>
          <w:lang w:val="el-GR"/>
        </w:rPr>
        <w:t xml:space="preserve"> </w:t>
      </w:r>
      <w:r>
        <w:rPr>
          <w:sz w:val="24"/>
          <w:lang w:val="el-GR"/>
        </w:rPr>
        <w:t>που έχει</w:t>
      </w:r>
      <w:r w:rsidRPr="0003643B">
        <w:rPr>
          <w:sz w:val="24"/>
          <w:lang w:val="el-GR"/>
        </w:rPr>
        <w:t xml:space="preserve"> </w:t>
      </w:r>
      <w:r>
        <w:rPr>
          <w:sz w:val="24"/>
          <w:lang w:val="el-GR"/>
        </w:rPr>
        <w:t>καλύψει</w:t>
      </w:r>
      <w:r w:rsidRPr="0003643B">
        <w:rPr>
          <w:sz w:val="24"/>
          <w:lang w:val="el-GR"/>
        </w:rPr>
        <w:t xml:space="preserve"> </w:t>
      </w:r>
      <w:r>
        <w:rPr>
          <w:sz w:val="24"/>
          <w:lang w:val="el-GR"/>
        </w:rPr>
        <w:t>ένα</w:t>
      </w:r>
      <w:r w:rsidRPr="0003643B">
        <w:rPr>
          <w:sz w:val="24"/>
          <w:lang w:val="el-GR"/>
        </w:rPr>
        <w:t xml:space="preserve"> </w:t>
      </w:r>
      <w:r>
        <w:rPr>
          <w:sz w:val="24"/>
          <w:lang w:val="el-GR"/>
        </w:rPr>
        <w:t>κενό</w:t>
      </w:r>
      <w:r w:rsidRPr="0003643B">
        <w:rPr>
          <w:sz w:val="24"/>
          <w:lang w:val="el-GR"/>
        </w:rPr>
        <w:t xml:space="preserve"> </w:t>
      </w:r>
      <w:r>
        <w:rPr>
          <w:sz w:val="24"/>
          <w:lang w:val="el-GR"/>
        </w:rPr>
        <w:t>που</w:t>
      </w:r>
      <w:r w:rsidRPr="0003643B">
        <w:rPr>
          <w:sz w:val="24"/>
          <w:lang w:val="el-GR"/>
        </w:rPr>
        <w:t xml:space="preserve"> </w:t>
      </w:r>
      <w:r>
        <w:rPr>
          <w:sz w:val="24"/>
          <w:lang w:val="el-GR"/>
        </w:rPr>
        <w:t>υπάρχει</w:t>
      </w:r>
      <w:r w:rsidRPr="0003643B">
        <w:rPr>
          <w:sz w:val="24"/>
          <w:lang w:val="el-GR"/>
        </w:rPr>
        <w:t xml:space="preserve"> </w:t>
      </w:r>
      <w:r>
        <w:rPr>
          <w:sz w:val="24"/>
          <w:lang w:val="el-GR"/>
        </w:rPr>
        <w:t>στην</w:t>
      </w:r>
      <w:r w:rsidRPr="0003643B">
        <w:rPr>
          <w:sz w:val="24"/>
          <w:lang w:val="el-GR"/>
        </w:rPr>
        <w:t xml:space="preserve"> </w:t>
      </w:r>
      <w:r>
        <w:rPr>
          <w:sz w:val="24"/>
          <w:lang w:val="el-GR"/>
        </w:rPr>
        <w:t>Ελληνική</w:t>
      </w:r>
      <w:r w:rsidRPr="0003643B">
        <w:rPr>
          <w:sz w:val="24"/>
          <w:lang w:val="el-GR"/>
        </w:rPr>
        <w:t xml:space="preserve"> </w:t>
      </w:r>
      <w:r>
        <w:rPr>
          <w:sz w:val="24"/>
          <w:lang w:val="el-GR"/>
        </w:rPr>
        <w:t>βιβλιογραφία</w:t>
      </w:r>
      <w:r w:rsidRPr="0003643B">
        <w:rPr>
          <w:sz w:val="24"/>
          <w:lang w:val="el-GR"/>
        </w:rPr>
        <w:t xml:space="preserve"> </w:t>
      </w:r>
      <w:r>
        <w:rPr>
          <w:sz w:val="24"/>
          <w:lang w:val="el-GR"/>
        </w:rPr>
        <w:t>των</w:t>
      </w:r>
      <w:r w:rsidRPr="0003643B">
        <w:rPr>
          <w:sz w:val="24"/>
          <w:lang w:val="el-GR"/>
        </w:rPr>
        <w:t xml:space="preserve"> </w:t>
      </w:r>
      <w:r w:rsidR="009D4944">
        <w:rPr>
          <w:sz w:val="24"/>
          <w:lang w:val="el-GR"/>
        </w:rPr>
        <w:t>Συγχωνεύσεων &amp; Εξαγ</w:t>
      </w:r>
      <w:r>
        <w:rPr>
          <w:sz w:val="24"/>
          <w:lang w:val="el-GR"/>
        </w:rPr>
        <w:t>ορών</w:t>
      </w:r>
      <w:r w:rsidR="009D4944">
        <w:rPr>
          <w:sz w:val="24"/>
          <w:lang w:val="el-GR"/>
        </w:rPr>
        <w:t xml:space="preserve"> (Σ&amp;Ε)</w:t>
      </w:r>
      <w:r>
        <w:rPr>
          <w:sz w:val="24"/>
          <w:lang w:val="el-GR"/>
        </w:rPr>
        <w:t xml:space="preserve"> καλύπτει πολλές διαφορετικές περιοχές συνδυάζοντας θεωρία και πράξη</w:t>
      </w:r>
      <w:r w:rsidR="00552FAD" w:rsidRPr="0003643B">
        <w:rPr>
          <w:sz w:val="24"/>
          <w:lang w:val="el-GR"/>
        </w:rPr>
        <w:t xml:space="preserve">. </w:t>
      </w:r>
      <w:r w:rsidR="00552FAD">
        <w:rPr>
          <w:sz w:val="24"/>
        </w:rPr>
        <w:t>T</w:t>
      </w:r>
      <w:r>
        <w:rPr>
          <w:sz w:val="24"/>
          <w:lang w:val="el-GR"/>
        </w:rPr>
        <w:t>ο</w:t>
      </w:r>
      <w:r w:rsidRPr="0003643B">
        <w:rPr>
          <w:sz w:val="24"/>
          <w:lang w:val="el-GR"/>
        </w:rPr>
        <w:t xml:space="preserve"> </w:t>
      </w:r>
      <w:r>
        <w:rPr>
          <w:sz w:val="24"/>
          <w:lang w:val="el-GR"/>
        </w:rPr>
        <w:t>βιβλίο</w:t>
      </w:r>
      <w:r w:rsidRPr="0003643B">
        <w:rPr>
          <w:sz w:val="24"/>
          <w:lang w:val="el-GR"/>
        </w:rPr>
        <w:t xml:space="preserve"> </w:t>
      </w:r>
      <w:r>
        <w:rPr>
          <w:sz w:val="24"/>
          <w:lang w:val="el-GR"/>
        </w:rPr>
        <w:t>έχει</w:t>
      </w:r>
      <w:r w:rsidRPr="0003643B">
        <w:rPr>
          <w:sz w:val="24"/>
          <w:lang w:val="el-GR"/>
        </w:rPr>
        <w:t xml:space="preserve"> </w:t>
      </w:r>
      <w:r>
        <w:rPr>
          <w:sz w:val="24"/>
          <w:lang w:val="el-GR"/>
        </w:rPr>
        <w:t>λάβει</w:t>
      </w:r>
      <w:r w:rsidRPr="0003643B">
        <w:rPr>
          <w:sz w:val="24"/>
          <w:lang w:val="el-GR"/>
        </w:rPr>
        <w:t xml:space="preserve"> </w:t>
      </w:r>
      <w:r>
        <w:rPr>
          <w:sz w:val="24"/>
          <w:lang w:val="el-GR"/>
        </w:rPr>
        <w:t>θετικά</w:t>
      </w:r>
      <w:r w:rsidRPr="0003643B">
        <w:rPr>
          <w:sz w:val="24"/>
          <w:lang w:val="el-GR"/>
        </w:rPr>
        <w:t xml:space="preserve"> </w:t>
      </w:r>
      <w:r>
        <w:rPr>
          <w:sz w:val="24"/>
          <w:lang w:val="el-GR"/>
        </w:rPr>
        <w:t>σχόλια</w:t>
      </w:r>
      <w:r w:rsidRPr="0003643B">
        <w:rPr>
          <w:sz w:val="24"/>
          <w:lang w:val="el-GR"/>
        </w:rPr>
        <w:t xml:space="preserve"> </w:t>
      </w:r>
      <w:r>
        <w:rPr>
          <w:sz w:val="24"/>
          <w:lang w:val="el-GR"/>
        </w:rPr>
        <w:t>τόσο</w:t>
      </w:r>
      <w:r w:rsidRPr="0003643B">
        <w:rPr>
          <w:sz w:val="24"/>
          <w:lang w:val="el-GR"/>
        </w:rPr>
        <w:t xml:space="preserve"> </w:t>
      </w:r>
      <w:r>
        <w:rPr>
          <w:sz w:val="24"/>
          <w:lang w:val="el-GR"/>
        </w:rPr>
        <w:t>από</w:t>
      </w:r>
      <w:r w:rsidRPr="0003643B">
        <w:rPr>
          <w:sz w:val="24"/>
          <w:lang w:val="el-GR"/>
        </w:rPr>
        <w:t xml:space="preserve"> </w:t>
      </w:r>
      <w:r>
        <w:rPr>
          <w:sz w:val="24"/>
          <w:lang w:val="el-GR"/>
        </w:rPr>
        <w:t>ακαδημαϊκούς</w:t>
      </w:r>
      <w:r w:rsidRPr="0003643B">
        <w:rPr>
          <w:sz w:val="24"/>
          <w:lang w:val="el-GR"/>
        </w:rPr>
        <w:t xml:space="preserve"> </w:t>
      </w:r>
      <w:r>
        <w:rPr>
          <w:sz w:val="24"/>
          <w:lang w:val="el-GR"/>
        </w:rPr>
        <w:t>όσο</w:t>
      </w:r>
      <w:r w:rsidRPr="0003643B">
        <w:rPr>
          <w:sz w:val="24"/>
          <w:lang w:val="el-GR"/>
        </w:rPr>
        <w:t xml:space="preserve"> </w:t>
      </w:r>
      <w:r>
        <w:rPr>
          <w:sz w:val="24"/>
          <w:lang w:val="el-GR"/>
        </w:rPr>
        <w:t>και</w:t>
      </w:r>
      <w:r w:rsidRPr="0003643B">
        <w:rPr>
          <w:sz w:val="24"/>
          <w:lang w:val="el-GR"/>
        </w:rPr>
        <w:t xml:space="preserve"> </w:t>
      </w:r>
      <w:r>
        <w:rPr>
          <w:sz w:val="24"/>
          <w:lang w:val="el-GR"/>
        </w:rPr>
        <w:t>από επαγγελματικά στελέχη της αγοράς στην Ελλάδα</w:t>
      </w:r>
      <w:r w:rsidR="009D4944">
        <w:rPr>
          <w:sz w:val="24"/>
          <w:lang w:val="el-GR"/>
        </w:rPr>
        <w:t xml:space="preserve"> που ασχολούνται με τις Σ&amp;Ε</w:t>
      </w:r>
      <w:r>
        <w:rPr>
          <w:sz w:val="24"/>
          <w:lang w:val="el-GR"/>
        </w:rPr>
        <w:t>. Το</w:t>
      </w:r>
      <w:r w:rsidRPr="0003643B">
        <w:rPr>
          <w:sz w:val="24"/>
          <w:lang w:val="el-GR"/>
        </w:rPr>
        <w:t xml:space="preserve"> 2017 </w:t>
      </w:r>
      <w:r>
        <w:rPr>
          <w:sz w:val="24"/>
          <w:lang w:val="el-GR"/>
        </w:rPr>
        <w:t>υπήρξε</w:t>
      </w:r>
      <w:r w:rsidRPr="0003643B">
        <w:rPr>
          <w:sz w:val="24"/>
          <w:lang w:val="el-GR"/>
        </w:rPr>
        <w:t xml:space="preserve"> </w:t>
      </w:r>
      <w:r>
        <w:rPr>
          <w:sz w:val="24"/>
          <w:lang w:val="el-GR"/>
        </w:rPr>
        <w:t>μια</w:t>
      </w:r>
      <w:r w:rsidRPr="0003643B">
        <w:rPr>
          <w:sz w:val="24"/>
          <w:lang w:val="el-GR"/>
        </w:rPr>
        <w:t xml:space="preserve"> </w:t>
      </w:r>
      <w:r>
        <w:rPr>
          <w:sz w:val="24"/>
          <w:lang w:val="el-GR"/>
        </w:rPr>
        <w:t>νέα</w:t>
      </w:r>
      <w:r w:rsidRPr="0003643B">
        <w:rPr>
          <w:sz w:val="24"/>
          <w:lang w:val="el-GR"/>
        </w:rPr>
        <w:t xml:space="preserve"> </w:t>
      </w:r>
      <w:r>
        <w:rPr>
          <w:sz w:val="24"/>
          <w:lang w:val="el-GR"/>
        </w:rPr>
        <w:t>έκδοση</w:t>
      </w:r>
      <w:r w:rsidRPr="0003643B">
        <w:rPr>
          <w:sz w:val="24"/>
          <w:lang w:val="el-GR"/>
        </w:rPr>
        <w:t xml:space="preserve"> </w:t>
      </w:r>
      <w:r>
        <w:rPr>
          <w:sz w:val="24"/>
          <w:lang w:val="el-GR"/>
        </w:rPr>
        <w:t>του</w:t>
      </w:r>
      <w:r w:rsidRPr="0003643B">
        <w:rPr>
          <w:sz w:val="24"/>
          <w:lang w:val="el-GR"/>
        </w:rPr>
        <w:t xml:space="preserve"> </w:t>
      </w:r>
      <w:r>
        <w:rPr>
          <w:sz w:val="24"/>
          <w:lang w:val="el-GR"/>
        </w:rPr>
        <w:t>βιβλίου</w:t>
      </w:r>
      <w:r w:rsidRPr="0003643B">
        <w:rPr>
          <w:sz w:val="24"/>
          <w:lang w:val="el-GR"/>
        </w:rPr>
        <w:t xml:space="preserve"> </w:t>
      </w:r>
      <w:r>
        <w:rPr>
          <w:sz w:val="24"/>
          <w:lang w:val="el-GR"/>
        </w:rPr>
        <w:t>που</w:t>
      </w:r>
      <w:r w:rsidRPr="0003643B">
        <w:rPr>
          <w:sz w:val="24"/>
          <w:lang w:val="el-GR"/>
        </w:rPr>
        <w:t xml:space="preserve"> </w:t>
      </w:r>
      <w:r>
        <w:rPr>
          <w:sz w:val="24"/>
          <w:lang w:val="el-GR"/>
        </w:rPr>
        <w:t>κάλυψε</w:t>
      </w:r>
      <w:r w:rsidRPr="0003643B">
        <w:rPr>
          <w:sz w:val="24"/>
          <w:lang w:val="el-GR"/>
        </w:rPr>
        <w:t xml:space="preserve"> </w:t>
      </w:r>
      <w:r>
        <w:rPr>
          <w:sz w:val="24"/>
          <w:lang w:val="el-GR"/>
        </w:rPr>
        <w:t>τις</w:t>
      </w:r>
      <w:r w:rsidRPr="0003643B">
        <w:rPr>
          <w:sz w:val="24"/>
          <w:lang w:val="el-GR"/>
        </w:rPr>
        <w:t xml:space="preserve"> </w:t>
      </w:r>
      <w:r>
        <w:rPr>
          <w:sz w:val="24"/>
          <w:lang w:val="el-GR"/>
        </w:rPr>
        <w:t>πρόσφατες</w:t>
      </w:r>
      <w:r w:rsidRPr="0003643B">
        <w:rPr>
          <w:sz w:val="24"/>
          <w:lang w:val="el-GR"/>
        </w:rPr>
        <w:t xml:space="preserve"> </w:t>
      </w:r>
      <w:r>
        <w:rPr>
          <w:sz w:val="24"/>
          <w:lang w:val="el-GR"/>
        </w:rPr>
        <w:t>εξελίξεις</w:t>
      </w:r>
      <w:r w:rsidRPr="0003643B">
        <w:rPr>
          <w:sz w:val="24"/>
          <w:lang w:val="el-GR"/>
        </w:rPr>
        <w:t xml:space="preserve"> </w:t>
      </w:r>
      <w:r>
        <w:rPr>
          <w:sz w:val="24"/>
          <w:lang w:val="el-GR"/>
        </w:rPr>
        <w:t>στο</w:t>
      </w:r>
      <w:r w:rsidRPr="0003643B">
        <w:rPr>
          <w:sz w:val="24"/>
          <w:lang w:val="el-GR"/>
        </w:rPr>
        <w:t xml:space="preserve"> </w:t>
      </w:r>
      <w:r>
        <w:rPr>
          <w:sz w:val="24"/>
          <w:lang w:val="el-GR"/>
        </w:rPr>
        <w:t>Ελληνικό Νομικό πλαίσιο</w:t>
      </w:r>
      <w:r w:rsidR="009D4944">
        <w:rPr>
          <w:sz w:val="24"/>
          <w:lang w:val="el-GR"/>
        </w:rPr>
        <w:t xml:space="preserve"> (Ν.4172/2013)</w:t>
      </w:r>
      <w:r w:rsidR="00552FAD" w:rsidRPr="009D4944">
        <w:rPr>
          <w:sz w:val="24"/>
          <w:lang w:val="el-GR"/>
        </w:rPr>
        <w:t xml:space="preserve">. </w:t>
      </w:r>
    </w:p>
    <w:p w:rsidR="00552FAD" w:rsidRPr="009D4944" w:rsidRDefault="00552FAD" w:rsidP="00552FAD">
      <w:pPr>
        <w:jc w:val="both"/>
        <w:rPr>
          <w:sz w:val="28"/>
          <w:szCs w:val="28"/>
          <w:lang w:val="el-GR"/>
        </w:rPr>
      </w:pPr>
    </w:p>
    <w:p w:rsidR="00552FAD" w:rsidRPr="009D4944" w:rsidRDefault="00552FAD" w:rsidP="00552FAD">
      <w:pPr>
        <w:jc w:val="both"/>
        <w:rPr>
          <w:sz w:val="28"/>
          <w:szCs w:val="28"/>
          <w:lang w:val="el-GR"/>
        </w:rPr>
      </w:pPr>
    </w:p>
    <w:p w:rsidR="00552FAD" w:rsidRPr="000768C3" w:rsidRDefault="000768C3" w:rsidP="00552FAD">
      <w:pPr>
        <w:jc w:val="both"/>
        <w:rPr>
          <w:sz w:val="28"/>
          <w:szCs w:val="28"/>
          <w:lang w:val="el-GR"/>
        </w:rPr>
      </w:pPr>
      <w:r>
        <w:rPr>
          <w:sz w:val="28"/>
          <w:szCs w:val="28"/>
          <w:lang w:val="el-GR"/>
        </w:rPr>
        <w:t>γ</w:t>
      </w:r>
      <w:r w:rsidR="00552FAD" w:rsidRPr="000768C3">
        <w:rPr>
          <w:sz w:val="28"/>
          <w:szCs w:val="28"/>
          <w:lang w:val="el-GR"/>
        </w:rPr>
        <w:t xml:space="preserve">. </w:t>
      </w:r>
      <w:r w:rsidRPr="000768C3">
        <w:rPr>
          <w:sz w:val="28"/>
          <w:szCs w:val="28"/>
          <w:u w:val="single"/>
          <w:lang w:val="el-GR"/>
        </w:rPr>
        <w:t xml:space="preserve">Ερευνητικές εργασίες σε εξέλιξη </w:t>
      </w:r>
      <w:r w:rsidR="00552FAD" w:rsidRPr="000768C3">
        <w:rPr>
          <w:sz w:val="28"/>
          <w:szCs w:val="28"/>
          <w:u w:val="single"/>
          <w:lang w:val="el-GR"/>
        </w:rPr>
        <w:t>(</w:t>
      </w:r>
      <w:r w:rsidR="00552FAD" w:rsidRPr="00540EE4">
        <w:rPr>
          <w:sz w:val="28"/>
          <w:szCs w:val="28"/>
          <w:u w:val="single"/>
        </w:rPr>
        <w:t>working</w:t>
      </w:r>
      <w:r w:rsidR="00552FAD" w:rsidRPr="000768C3">
        <w:rPr>
          <w:sz w:val="28"/>
          <w:szCs w:val="28"/>
          <w:u w:val="single"/>
          <w:lang w:val="el-GR"/>
        </w:rPr>
        <w:t xml:space="preserve"> </w:t>
      </w:r>
      <w:r w:rsidR="00552FAD" w:rsidRPr="00540EE4">
        <w:rPr>
          <w:sz w:val="28"/>
          <w:szCs w:val="28"/>
          <w:u w:val="single"/>
        </w:rPr>
        <w:t>papers</w:t>
      </w:r>
      <w:r w:rsidR="00552FAD" w:rsidRPr="000768C3">
        <w:rPr>
          <w:sz w:val="28"/>
          <w:szCs w:val="28"/>
          <w:u w:val="single"/>
          <w:lang w:val="el-GR"/>
        </w:rPr>
        <w:t>)</w:t>
      </w:r>
    </w:p>
    <w:p w:rsidR="00552FAD" w:rsidRPr="000768C3" w:rsidRDefault="00552FAD" w:rsidP="00552FAD">
      <w:pPr>
        <w:jc w:val="both"/>
        <w:rPr>
          <w:rFonts w:cs="Arial"/>
          <w:b/>
          <w:sz w:val="24"/>
          <w:szCs w:val="24"/>
          <w:lang w:val="el-GR"/>
        </w:rPr>
      </w:pPr>
    </w:p>
    <w:p w:rsidR="00552FAD" w:rsidRPr="009D4944" w:rsidRDefault="00552FAD" w:rsidP="00C21ABF">
      <w:pPr>
        <w:pStyle w:val="ListParagraph"/>
        <w:numPr>
          <w:ilvl w:val="0"/>
          <w:numId w:val="18"/>
        </w:numPr>
        <w:contextualSpacing/>
        <w:jc w:val="both"/>
        <w:rPr>
          <w:b/>
          <w:bCs/>
          <w:iCs/>
          <w:color w:val="000000"/>
          <w:lang w:val="el-GR"/>
        </w:rPr>
      </w:pPr>
      <w:r>
        <w:rPr>
          <w:rStyle w:val="Emphasis"/>
          <w:rFonts w:cs="Arial"/>
          <w:b/>
          <w:bCs/>
          <w:i w:val="0"/>
          <w:color w:val="000000"/>
          <w:sz w:val="24"/>
          <w:szCs w:val="24"/>
        </w:rPr>
        <w:t>“</w:t>
      </w:r>
      <w:r w:rsidRPr="00434D26">
        <w:rPr>
          <w:rStyle w:val="Emphasis"/>
          <w:rFonts w:cs="Arial"/>
          <w:b/>
          <w:bCs/>
          <w:i w:val="0"/>
          <w:color w:val="000000"/>
          <w:sz w:val="24"/>
          <w:szCs w:val="24"/>
        </w:rPr>
        <w:t>Hedg</w:t>
      </w:r>
      <w:r>
        <w:rPr>
          <w:rStyle w:val="Emphasis"/>
          <w:rFonts w:cs="Arial"/>
          <w:b/>
          <w:bCs/>
          <w:i w:val="0"/>
          <w:color w:val="000000"/>
          <w:sz w:val="24"/>
          <w:szCs w:val="24"/>
        </w:rPr>
        <w:t>e fund win versus management win</w:t>
      </w:r>
      <w:r w:rsidRPr="00434D26">
        <w:rPr>
          <w:rStyle w:val="Emphasis"/>
          <w:rFonts w:cs="Arial"/>
          <w:b/>
          <w:bCs/>
          <w:i w:val="0"/>
          <w:color w:val="000000"/>
          <w:sz w:val="24"/>
          <w:szCs w:val="24"/>
        </w:rPr>
        <w:t xml:space="preserve">: </w:t>
      </w:r>
      <w:r>
        <w:rPr>
          <w:rStyle w:val="Emphasis"/>
          <w:rFonts w:cs="Arial"/>
          <w:b/>
          <w:bCs/>
          <w:i w:val="0"/>
          <w:color w:val="000000"/>
          <w:sz w:val="24"/>
          <w:szCs w:val="24"/>
        </w:rPr>
        <w:t>Activism outcome, Governance impact and shareholder value gains”</w:t>
      </w:r>
      <w:r w:rsidRPr="00434D26">
        <w:rPr>
          <w:rFonts w:cs="Arial"/>
          <w:sz w:val="24"/>
          <w:szCs w:val="24"/>
        </w:rPr>
        <w:t xml:space="preserve"> </w:t>
      </w:r>
      <w:r w:rsidR="009D4944">
        <w:rPr>
          <w:rFonts w:cs="Arial"/>
          <w:sz w:val="24"/>
          <w:szCs w:val="24"/>
          <w:lang w:val="el-GR"/>
        </w:rPr>
        <w:t>εργασία</w:t>
      </w:r>
      <w:r w:rsidR="009D4944">
        <w:rPr>
          <w:rFonts w:cs="Arial"/>
          <w:sz w:val="24"/>
          <w:szCs w:val="24"/>
          <w:lang w:val="en-GB"/>
        </w:rPr>
        <w:t xml:space="preserve"> </w:t>
      </w:r>
      <w:r w:rsidR="009D4944">
        <w:rPr>
          <w:rFonts w:cs="Arial"/>
          <w:sz w:val="24"/>
          <w:szCs w:val="24"/>
          <w:lang w:val="el-GR"/>
        </w:rPr>
        <w:t>η</w:t>
      </w:r>
      <w:r w:rsidR="009D4944" w:rsidRPr="009D4944">
        <w:rPr>
          <w:rFonts w:cs="Arial"/>
          <w:sz w:val="24"/>
          <w:szCs w:val="24"/>
          <w:lang w:val="en-GB"/>
        </w:rPr>
        <w:t xml:space="preserve"> </w:t>
      </w:r>
      <w:r w:rsidR="009D4944">
        <w:rPr>
          <w:rFonts w:cs="Arial"/>
          <w:sz w:val="24"/>
          <w:szCs w:val="24"/>
          <w:lang w:val="el-GR"/>
        </w:rPr>
        <w:t>οποία</w:t>
      </w:r>
      <w:r w:rsidR="009D4944">
        <w:rPr>
          <w:rFonts w:cs="Arial"/>
          <w:sz w:val="24"/>
          <w:szCs w:val="24"/>
          <w:lang w:val="en-GB"/>
        </w:rPr>
        <w:t xml:space="preserve"> χρηματοδο</w:t>
      </w:r>
      <w:r w:rsidR="009D4944">
        <w:rPr>
          <w:rFonts w:cs="Arial"/>
          <w:sz w:val="24"/>
          <w:szCs w:val="24"/>
          <w:lang w:val="el-GR"/>
        </w:rPr>
        <w:t>τείται</w:t>
      </w:r>
      <w:r w:rsidR="009D4944" w:rsidRPr="009D4944">
        <w:rPr>
          <w:rFonts w:cs="Arial"/>
          <w:sz w:val="24"/>
          <w:szCs w:val="24"/>
          <w:lang w:val="en-GB"/>
        </w:rPr>
        <w:t xml:space="preserve"> </w:t>
      </w:r>
      <w:r w:rsidR="009D4944">
        <w:rPr>
          <w:rFonts w:cs="Arial"/>
          <w:sz w:val="24"/>
          <w:szCs w:val="24"/>
          <w:lang w:val="el-GR"/>
        </w:rPr>
        <w:t>από</w:t>
      </w:r>
      <w:r w:rsidR="009D4944" w:rsidRPr="009D4944">
        <w:rPr>
          <w:rFonts w:cs="Arial"/>
          <w:sz w:val="24"/>
          <w:szCs w:val="24"/>
          <w:lang w:val="en-GB"/>
        </w:rPr>
        <w:t xml:space="preserve"> </w:t>
      </w:r>
      <w:r w:rsidR="009D4944">
        <w:rPr>
          <w:rFonts w:cs="Arial"/>
          <w:sz w:val="24"/>
          <w:szCs w:val="24"/>
          <w:lang w:val="el-GR"/>
        </w:rPr>
        <w:t>το</w:t>
      </w:r>
      <w:r>
        <w:rPr>
          <w:rFonts w:cs="Arial"/>
          <w:sz w:val="24"/>
          <w:szCs w:val="24"/>
        </w:rPr>
        <w:t xml:space="preserve"> MARC (Mergers &amp; Acquisitions Research Centre of the CASS Business School) </w:t>
      </w:r>
      <w:r w:rsidR="009D4944">
        <w:rPr>
          <w:rFonts w:cs="Arial"/>
          <w:sz w:val="24"/>
          <w:szCs w:val="24"/>
          <w:lang w:val="el-GR"/>
        </w:rPr>
        <w:t>από</w:t>
      </w:r>
      <w:r w:rsidR="009D4944" w:rsidRPr="009D4944">
        <w:rPr>
          <w:rFonts w:cs="Arial"/>
          <w:sz w:val="24"/>
          <w:szCs w:val="24"/>
          <w:lang w:val="en-GB"/>
        </w:rPr>
        <w:t xml:space="preserve"> </w:t>
      </w:r>
      <w:r w:rsidR="009D4944">
        <w:rPr>
          <w:rFonts w:cs="Arial"/>
          <w:sz w:val="24"/>
          <w:szCs w:val="24"/>
          <w:lang w:val="el-GR"/>
        </w:rPr>
        <w:t>κοινού</w:t>
      </w:r>
      <w:r w:rsidR="009D4944" w:rsidRPr="009D4944">
        <w:rPr>
          <w:rFonts w:cs="Arial"/>
          <w:sz w:val="24"/>
          <w:szCs w:val="24"/>
          <w:lang w:val="en-GB"/>
        </w:rPr>
        <w:t xml:space="preserve"> </w:t>
      </w:r>
      <w:r w:rsidR="009D4944">
        <w:rPr>
          <w:rFonts w:cs="Arial"/>
          <w:sz w:val="24"/>
          <w:szCs w:val="24"/>
          <w:lang w:val="el-GR"/>
        </w:rPr>
        <w:t>με</w:t>
      </w:r>
      <w:r w:rsidR="009D4944" w:rsidRPr="009D4944">
        <w:rPr>
          <w:rFonts w:cs="Arial"/>
          <w:sz w:val="24"/>
          <w:szCs w:val="24"/>
          <w:lang w:val="en-GB"/>
        </w:rPr>
        <w:t xml:space="preserve"> </w:t>
      </w:r>
      <w:r w:rsidR="009D4944">
        <w:rPr>
          <w:rFonts w:cs="Arial"/>
          <w:sz w:val="24"/>
          <w:szCs w:val="24"/>
          <w:lang w:val="el-GR"/>
        </w:rPr>
        <w:t>τους</w:t>
      </w:r>
      <w:r w:rsidR="009D4944" w:rsidRPr="009D4944">
        <w:rPr>
          <w:rFonts w:cs="Arial"/>
          <w:sz w:val="24"/>
          <w:szCs w:val="24"/>
          <w:lang w:val="en-GB"/>
        </w:rPr>
        <w:t xml:space="preserve"> </w:t>
      </w:r>
      <w:r w:rsidRPr="00EB42A5">
        <w:rPr>
          <w:rFonts w:cs="Arial"/>
          <w:b/>
          <w:sz w:val="24"/>
          <w:szCs w:val="24"/>
        </w:rPr>
        <w:t>S</w:t>
      </w:r>
      <w:r>
        <w:rPr>
          <w:rFonts w:cs="Arial"/>
          <w:b/>
          <w:sz w:val="24"/>
          <w:szCs w:val="24"/>
        </w:rPr>
        <w:t>.</w:t>
      </w:r>
      <w:r w:rsidRPr="00EB42A5">
        <w:rPr>
          <w:rFonts w:cs="Arial"/>
          <w:b/>
          <w:sz w:val="24"/>
          <w:szCs w:val="24"/>
        </w:rPr>
        <w:t xml:space="preserve"> Sudarsanam</w:t>
      </w:r>
      <w:r w:rsidRPr="00D262CD">
        <w:rPr>
          <w:rFonts w:cs="Arial"/>
          <w:sz w:val="24"/>
          <w:szCs w:val="24"/>
        </w:rPr>
        <w:t xml:space="preserve"> </w:t>
      </w:r>
      <w:r>
        <w:rPr>
          <w:rFonts w:cs="Arial"/>
          <w:sz w:val="24"/>
          <w:szCs w:val="24"/>
        </w:rPr>
        <w:t>and</w:t>
      </w:r>
      <w:r w:rsidRPr="00D262CD">
        <w:rPr>
          <w:rFonts w:cs="Arial"/>
          <w:sz w:val="24"/>
          <w:szCs w:val="24"/>
        </w:rPr>
        <w:t xml:space="preserve"> </w:t>
      </w:r>
      <w:r w:rsidRPr="00EB42A5">
        <w:rPr>
          <w:rFonts w:cs="Arial"/>
          <w:b/>
          <w:sz w:val="24"/>
          <w:szCs w:val="24"/>
        </w:rPr>
        <w:t>V</w:t>
      </w:r>
      <w:r>
        <w:rPr>
          <w:rFonts w:cs="Arial"/>
          <w:b/>
          <w:sz w:val="24"/>
          <w:szCs w:val="24"/>
        </w:rPr>
        <w:t>.</w:t>
      </w:r>
      <w:r w:rsidRPr="00EB42A5">
        <w:rPr>
          <w:rFonts w:cs="Arial"/>
          <w:b/>
          <w:sz w:val="24"/>
          <w:szCs w:val="24"/>
        </w:rPr>
        <w:t xml:space="preserve"> Vitkova</w:t>
      </w:r>
      <w:r w:rsidRPr="00D262CD">
        <w:rPr>
          <w:rFonts w:cs="Arial"/>
          <w:sz w:val="24"/>
          <w:szCs w:val="24"/>
        </w:rPr>
        <w:t>.</w:t>
      </w:r>
      <w:r w:rsidRPr="00434D26">
        <w:rPr>
          <w:rFonts w:cs="Arial"/>
          <w:sz w:val="24"/>
          <w:szCs w:val="24"/>
          <w:lang w:val="en-GB"/>
        </w:rPr>
        <w:t xml:space="preserve"> </w:t>
      </w:r>
      <w:r w:rsidR="009D4944">
        <w:rPr>
          <w:rFonts w:cs="Arial"/>
          <w:sz w:val="24"/>
          <w:szCs w:val="24"/>
          <w:lang w:val="el-GR"/>
        </w:rPr>
        <w:t>Η</w:t>
      </w:r>
      <w:r w:rsidR="009D4944" w:rsidRPr="009D4944">
        <w:rPr>
          <w:rFonts w:cs="Arial"/>
          <w:sz w:val="24"/>
          <w:szCs w:val="24"/>
          <w:lang w:val="en-GB"/>
        </w:rPr>
        <w:t xml:space="preserve"> </w:t>
      </w:r>
      <w:r w:rsidR="009D4944">
        <w:rPr>
          <w:rFonts w:cs="Arial"/>
          <w:sz w:val="24"/>
          <w:szCs w:val="24"/>
          <w:lang w:val="el-GR"/>
        </w:rPr>
        <w:t>εργασία</w:t>
      </w:r>
      <w:r w:rsidR="009D4944" w:rsidRPr="009D4944">
        <w:rPr>
          <w:rFonts w:cs="Arial"/>
          <w:sz w:val="24"/>
          <w:szCs w:val="24"/>
          <w:lang w:val="en-GB"/>
        </w:rPr>
        <w:t xml:space="preserve"> </w:t>
      </w:r>
      <w:r w:rsidR="009D4944">
        <w:rPr>
          <w:rFonts w:cs="Arial"/>
          <w:sz w:val="24"/>
          <w:szCs w:val="24"/>
          <w:lang w:val="el-GR"/>
        </w:rPr>
        <w:t>παρουσιάσθηκε</w:t>
      </w:r>
      <w:r w:rsidR="009D4944" w:rsidRPr="009D4944">
        <w:rPr>
          <w:rFonts w:cs="Arial"/>
          <w:sz w:val="24"/>
          <w:szCs w:val="24"/>
          <w:lang w:val="en-GB"/>
        </w:rPr>
        <w:t xml:space="preserve"> </w:t>
      </w:r>
      <w:r w:rsidR="009D4944">
        <w:rPr>
          <w:rFonts w:cs="Arial"/>
          <w:sz w:val="24"/>
          <w:szCs w:val="24"/>
          <w:lang w:val="el-GR"/>
        </w:rPr>
        <w:t>στα</w:t>
      </w:r>
      <w:r w:rsidR="009D4944" w:rsidRPr="009D4944">
        <w:rPr>
          <w:rFonts w:cs="Arial"/>
          <w:sz w:val="24"/>
          <w:szCs w:val="24"/>
          <w:lang w:val="en-GB"/>
        </w:rPr>
        <w:t xml:space="preserve"> </w:t>
      </w:r>
      <w:r w:rsidR="009D4944">
        <w:rPr>
          <w:rFonts w:cs="Arial"/>
          <w:sz w:val="24"/>
          <w:szCs w:val="24"/>
          <w:lang w:val="el-GR"/>
        </w:rPr>
        <w:t>συνέδρια</w:t>
      </w:r>
      <w:r w:rsidR="009D4944" w:rsidRPr="009D4944">
        <w:rPr>
          <w:rFonts w:cs="Arial"/>
          <w:sz w:val="24"/>
          <w:szCs w:val="24"/>
          <w:lang w:val="en-GB"/>
        </w:rPr>
        <w:t xml:space="preserve"> </w:t>
      </w:r>
      <w:r w:rsidR="009D4944">
        <w:rPr>
          <w:rFonts w:cs="Arial"/>
          <w:sz w:val="24"/>
          <w:szCs w:val="24"/>
          <w:lang w:val="el-GR"/>
        </w:rPr>
        <w:t>του</w:t>
      </w:r>
      <w:r w:rsidR="009D4944" w:rsidRPr="009D4944">
        <w:rPr>
          <w:rFonts w:cs="Arial"/>
          <w:sz w:val="24"/>
          <w:szCs w:val="24"/>
          <w:lang w:val="en-GB"/>
        </w:rPr>
        <w:t xml:space="preserve"> </w:t>
      </w:r>
      <w:r w:rsidR="009D4944">
        <w:rPr>
          <w:rFonts w:cs="Arial"/>
          <w:sz w:val="24"/>
          <w:szCs w:val="24"/>
        </w:rPr>
        <w:t>European Financial Management Association/</w:t>
      </w:r>
      <w:r>
        <w:rPr>
          <w:rFonts w:cs="Arial"/>
          <w:sz w:val="24"/>
          <w:szCs w:val="24"/>
          <w:lang w:val="en-GB"/>
        </w:rPr>
        <w:t>EFMA (June 2017, Athens) and F</w:t>
      </w:r>
      <w:r w:rsidR="009D4944">
        <w:rPr>
          <w:rFonts w:cs="Arial"/>
          <w:sz w:val="24"/>
          <w:szCs w:val="24"/>
          <w:lang w:val="en-GB"/>
        </w:rPr>
        <w:t>inancial Management Association/F</w:t>
      </w:r>
      <w:r>
        <w:rPr>
          <w:rFonts w:cs="Arial"/>
          <w:sz w:val="24"/>
          <w:szCs w:val="24"/>
          <w:lang w:val="en-GB"/>
        </w:rPr>
        <w:t xml:space="preserve">MA (October 2017, Boston). </w:t>
      </w:r>
      <w:r w:rsidR="009D4944">
        <w:rPr>
          <w:rFonts w:cs="Arial"/>
          <w:sz w:val="24"/>
          <w:szCs w:val="24"/>
          <w:lang w:val="el-GR"/>
        </w:rPr>
        <w:t>Πρόκειται</w:t>
      </w:r>
      <w:r w:rsidR="009D4944" w:rsidRPr="009D4944">
        <w:rPr>
          <w:rFonts w:cs="Arial"/>
          <w:sz w:val="24"/>
          <w:szCs w:val="24"/>
          <w:lang w:val="el-GR"/>
        </w:rPr>
        <w:t xml:space="preserve"> </w:t>
      </w:r>
      <w:r w:rsidR="009D4944">
        <w:rPr>
          <w:rFonts w:cs="Arial"/>
          <w:sz w:val="24"/>
          <w:szCs w:val="24"/>
          <w:lang w:val="el-GR"/>
        </w:rPr>
        <w:t>σύν-τομα</w:t>
      </w:r>
      <w:r w:rsidR="009D4944" w:rsidRPr="009D4944">
        <w:rPr>
          <w:rFonts w:cs="Arial"/>
          <w:sz w:val="24"/>
          <w:szCs w:val="24"/>
          <w:lang w:val="el-GR"/>
        </w:rPr>
        <w:t xml:space="preserve"> </w:t>
      </w:r>
      <w:r w:rsidR="009D4944">
        <w:rPr>
          <w:rFonts w:cs="Arial"/>
          <w:sz w:val="24"/>
          <w:szCs w:val="24"/>
          <w:lang w:val="el-GR"/>
        </w:rPr>
        <w:t>να</w:t>
      </w:r>
      <w:r w:rsidR="009D4944" w:rsidRPr="009D4944">
        <w:rPr>
          <w:rFonts w:cs="Arial"/>
          <w:sz w:val="24"/>
          <w:szCs w:val="24"/>
          <w:lang w:val="el-GR"/>
        </w:rPr>
        <w:t xml:space="preserve"> </w:t>
      </w:r>
      <w:r w:rsidR="009D4944">
        <w:rPr>
          <w:rFonts w:cs="Arial"/>
          <w:sz w:val="24"/>
          <w:szCs w:val="24"/>
          <w:lang w:val="el-GR"/>
        </w:rPr>
        <w:t>υποβληθεί</w:t>
      </w:r>
      <w:r w:rsidR="009D4944" w:rsidRPr="009D4944">
        <w:rPr>
          <w:rFonts w:cs="Arial"/>
          <w:sz w:val="24"/>
          <w:szCs w:val="24"/>
          <w:lang w:val="el-GR"/>
        </w:rPr>
        <w:t xml:space="preserve"> </w:t>
      </w:r>
      <w:r w:rsidR="009D4944">
        <w:rPr>
          <w:rFonts w:cs="Arial"/>
          <w:sz w:val="24"/>
          <w:szCs w:val="24"/>
          <w:lang w:val="el-GR"/>
        </w:rPr>
        <w:t>προς</w:t>
      </w:r>
      <w:r w:rsidR="009D4944" w:rsidRPr="009D4944">
        <w:rPr>
          <w:rFonts w:cs="Arial"/>
          <w:sz w:val="24"/>
          <w:szCs w:val="24"/>
          <w:lang w:val="el-GR"/>
        </w:rPr>
        <w:t xml:space="preserve"> </w:t>
      </w:r>
      <w:r w:rsidR="009D4944">
        <w:rPr>
          <w:rFonts w:cs="Arial"/>
          <w:sz w:val="24"/>
          <w:szCs w:val="24"/>
          <w:lang w:val="el-GR"/>
        </w:rPr>
        <w:t>δημοσίευση</w:t>
      </w:r>
      <w:r w:rsidR="009D4944" w:rsidRPr="009D4944">
        <w:rPr>
          <w:rFonts w:cs="Arial"/>
          <w:sz w:val="24"/>
          <w:szCs w:val="24"/>
          <w:lang w:val="el-GR"/>
        </w:rPr>
        <w:t xml:space="preserve"> </w:t>
      </w:r>
      <w:r w:rsidR="009D4944">
        <w:rPr>
          <w:rFonts w:cs="Arial"/>
          <w:sz w:val="24"/>
          <w:szCs w:val="24"/>
          <w:lang w:val="el-GR"/>
        </w:rPr>
        <w:t>σε</w:t>
      </w:r>
      <w:r w:rsidR="009D4944" w:rsidRPr="009D4944">
        <w:rPr>
          <w:rFonts w:cs="Arial"/>
          <w:sz w:val="24"/>
          <w:szCs w:val="24"/>
          <w:lang w:val="el-GR"/>
        </w:rPr>
        <w:t xml:space="preserve"> </w:t>
      </w:r>
      <w:r w:rsidR="009D4944">
        <w:rPr>
          <w:rFonts w:cs="Arial"/>
          <w:sz w:val="24"/>
          <w:szCs w:val="24"/>
          <w:lang w:val="el-GR"/>
        </w:rPr>
        <w:t>ακαδημαϊκό</w:t>
      </w:r>
      <w:r w:rsidR="009D4944" w:rsidRPr="009D4944">
        <w:rPr>
          <w:rFonts w:cs="Arial"/>
          <w:sz w:val="24"/>
          <w:szCs w:val="24"/>
          <w:lang w:val="el-GR"/>
        </w:rPr>
        <w:t xml:space="preserve"> </w:t>
      </w:r>
      <w:r w:rsidR="009D4944">
        <w:rPr>
          <w:rFonts w:cs="Arial"/>
          <w:sz w:val="24"/>
          <w:szCs w:val="24"/>
          <w:lang w:val="el-GR"/>
        </w:rPr>
        <w:t>περιοδικό</w:t>
      </w:r>
      <w:r w:rsidR="009D4944" w:rsidRPr="009D4944">
        <w:rPr>
          <w:rFonts w:cs="Arial"/>
          <w:sz w:val="24"/>
          <w:szCs w:val="24"/>
          <w:lang w:val="el-GR"/>
        </w:rPr>
        <w:t>.</w:t>
      </w:r>
    </w:p>
    <w:p w:rsidR="00552FAD" w:rsidRPr="009D4944" w:rsidRDefault="00552FAD" w:rsidP="00552FAD">
      <w:pPr>
        <w:pStyle w:val="ListParagraph"/>
        <w:jc w:val="both"/>
        <w:rPr>
          <w:rStyle w:val="Emphasis"/>
          <w:b/>
          <w:bCs/>
          <w:i w:val="0"/>
          <w:color w:val="000000"/>
          <w:lang w:val="el-GR"/>
        </w:rPr>
      </w:pPr>
    </w:p>
    <w:p w:rsidR="000768C3" w:rsidRPr="000768C3" w:rsidRDefault="00552FAD" w:rsidP="00C21ABF">
      <w:pPr>
        <w:pStyle w:val="ListParagraph"/>
        <w:numPr>
          <w:ilvl w:val="0"/>
          <w:numId w:val="18"/>
        </w:numPr>
        <w:contextualSpacing/>
        <w:jc w:val="both"/>
        <w:rPr>
          <w:sz w:val="24"/>
          <w:lang w:val="en-GB"/>
        </w:rPr>
      </w:pPr>
      <w:r w:rsidRPr="000768C3">
        <w:rPr>
          <w:rFonts w:cs="Arial"/>
          <w:b/>
          <w:sz w:val="24"/>
          <w:szCs w:val="24"/>
        </w:rPr>
        <w:t>“</w:t>
      </w:r>
      <w:r w:rsidRPr="000768C3">
        <w:rPr>
          <w:rStyle w:val="Emphasis"/>
          <w:rFonts w:cs="Arial"/>
          <w:b/>
          <w:bCs/>
          <w:i w:val="0"/>
          <w:color w:val="000000"/>
          <w:sz w:val="24"/>
          <w:szCs w:val="24"/>
        </w:rPr>
        <w:t>Impact of inter-country differences in disclosure and shareholder rights regimes on the formation of hedge fund wolf-packs, campaign outcomes and target shareholder value gains</w:t>
      </w:r>
      <w:r w:rsidRPr="000768C3">
        <w:rPr>
          <w:rFonts w:cs="Arial"/>
          <w:b/>
          <w:sz w:val="24"/>
          <w:szCs w:val="24"/>
        </w:rPr>
        <w:t>”</w:t>
      </w:r>
      <w:r w:rsidRPr="000768C3">
        <w:rPr>
          <w:rFonts w:cs="Arial"/>
          <w:sz w:val="24"/>
          <w:szCs w:val="24"/>
        </w:rPr>
        <w:t xml:space="preserve"> </w:t>
      </w:r>
      <w:r w:rsidR="009D4944">
        <w:rPr>
          <w:rFonts w:cs="Arial"/>
          <w:sz w:val="24"/>
          <w:szCs w:val="24"/>
          <w:lang w:val="el-GR"/>
        </w:rPr>
        <w:t>εργασία</w:t>
      </w:r>
      <w:r w:rsidR="009D4944">
        <w:rPr>
          <w:rFonts w:cs="Arial"/>
          <w:sz w:val="24"/>
          <w:szCs w:val="24"/>
          <w:lang w:val="en-GB"/>
        </w:rPr>
        <w:t xml:space="preserve"> </w:t>
      </w:r>
      <w:r w:rsidR="009D4944">
        <w:rPr>
          <w:rFonts w:cs="Arial"/>
          <w:sz w:val="24"/>
          <w:szCs w:val="24"/>
          <w:lang w:val="el-GR"/>
        </w:rPr>
        <w:t>η</w:t>
      </w:r>
      <w:r w:rsidR="009D4944" w:rsidRPr="009D4944">
        <w:rPr>
          <w:rFonts w:cs="Arial"/>
          <w:sz w:val="24"/>
          <w:szCs w:val="24"/>
          <w:lang w:val="en-GB"/>
        </w:rPr>
        <w:t xml:space="preserve"> </w:t>
      </w:r>
      <w:r w:rsidR="009D4944">
        <w:rPr>
          <w:rFonts w:cs="Arial"/>
          <w:sz w:val="24"/>
          <w:szCs w:val="24"/>
          <w:lang w:val="el-GR"/>
        </w:rPr>
        <w:t>οποία</w:t>
      </w:r>
      <w:r w:rsidR="009D4944">
        <w:rPr>
          <w:rFonts w:cs="Arial"/>
          <w:sz w:val="24"/>
          <w:szCs w:val="24"/>
          <w:lang w:val="en-GB"/>
        </w:rPr>
        <w:t xml:space="preserve"> χρηματοδο</w:t>
      </w:r>
      <w:r w:rsidR="009D4944">
        <w:rPr>
          <w:rFonts w:cs="Arial"/>
          <w:sz w:val="24"/>
          <w:szCs w:val="24"/>
          <w:lang w:val="el-GR"/>
        </w:rPr>
        <w:t>τείται</w:t>
      </w:r>
      <w:r w:rsidR="009D4944" w:rsidRPr="009D4944">
        <w:rPr>
          <w:rFonts w:cs="Arial"/>
          <w:sz w:val="24"/>
          <w:szCs w:val="24"/>
          <w:lang w:val="en-GB"/>
        </w:rPr>
        <w:t xml:space="preserve"> </w:t>
      </w:r>
      <w:r w:rsidR="009D4944">
        <w:rPr>
          <w:rFonts w:cs="Arial"/>
          <w:sz w:val="24"/>
          <w:szCs w:val="24"/>
          <w:lang w:val="el-GR"/>
        </w:rPr>
        <w:t>από</w:t>
      </w:r>
      <w:r w:rsidR="009D4944" w:rsidRPr="009D4944">
        <w:rPr>
          <w:rFonts w:cs="Arial"/>
          <w:sz w:val="24"/>
          <w:szCs w:val="24"/>
          <w:lang w:val="en-GB"/>
        </w:rPr>
        <w:t xml:space="preserve"> </w:t>
      </w:r>
      <w:r w:rsidR="009D4944">
        <w:rPr>
          <w:rFonts w:cs="Arial"/>
          <w:sz w:val="24"/>
          <w:szCs w:val="24"/>
          <w:lang w:val="el-GR"/>
        </w:rPr>
        <w:t>το</w:t>
      </w:r>
      <w:r w:rsidR="009D4944" w:rsidRPr="000768C3">
        <w:rPr>
          <w:rFonts w:cs="Arial"/>
          <w:sz w:val="24"/>
          <w:szCs w:val="24"/>
        </w:rPr>
        <w:t xml:space="preserve"> </w:t>
      </w:r>
      <w:r w:rsidRPr="000768C3">
        <w:rPr>
          <w:rFonts w:cs="Arial"/>
          <w:sz w:val="24"/>
          <w:szCs w:val="24"/>
        </w:rPr>
        <w:t xml:space="preserve">MARC (Mergers &amp; Acquisitions Research Centre of the CASS Business School) </w:t>
      </w:r>
      <w:r w:rsidR="009D4944">
        <w:rPr>
          <w:rFonts w:cs="Arial"/>
          <w:sz w:val="24"/>
          <w:szCs w:val="24"/>
          <w:lang w:val="el-GR"/>
        </w:rPr>
        <w:t>από</w:t>
      </w:r>
      <w:r w:rsidR="009D4944" w:rsidRPr="009D4944">
        <w:rPr>
          <w:rFonts w:cs="Arial"/>
          <w:sz w:val="24"/>
          <w:szCs w:val="24"/>
          <w:lang w:val="en-GB"/>
        </w:rPr>
        <w:t xml:space="preserve"> </w:t>
      </w:r>
      <w:r w:rsidR="009D4944">
        <w:rPr>
          <w:rFonts w:cs="Arial"/>
          <w:sz w:val="24"/>
          <w:szCs w:val="24"/>
          <w:lang w:val="el-GR"/>
        </w:rPr>
        <w:t>κοινού</w:t>
      </w:r>
      <w:r w:rsidR="009D4944" w:rsidRPr="009D4944">
        <w:rPr>
          <w:rFonts w:cs="Arial"/>
          <w:sz w:val="24"/>
          <w:szCs w:val="24"/>
          <w:lang w:val="en-GB"/>
        </w:rPr>
        <w:t xml:space="preserve"> </w:t>
      </w:r>
      <w:r w:rsidR="009D4944">
        <w:rPr>
          <w:rFonts w:cs="Arial"/>
          <w:sz w:val="24"/>
          <w:szCs w:val="24"/>
          <w:lang w:val="el-GR"/>
        </w:rPr>
        <w:t>με</w:t>
      </w:r>
      <w:r w:rsidR="009D4944" w:rsidRPr="009D4944">
        <w:rPr>
          <w:rFonts w:cs="Arial"/>
          <w:sz w:val="24"/>
          <w:szCs w:val="24"/>
          <w:lang w:val="en-GB"/>
        </w:rPr>
        <w:t xml:space="preserve"> </w:t>
      </w:r>
      <w:r w:rsidR="009D4944">
        <w:rPr>
          <w:rFonts w:cs="Arial"/>
          <w:sz w:val="24"/>
          <w:szCs w:val="24"/>
          <w:lang w:val="el-GR"/>
        </w:rPr>
        <w:t>τους</w:t>
      </w:r>
      <w:r w:rsidR="009D4944" w:rsidRPr="009D4944">
        <w:rPr>
          <w:rFonts w:cs="Arial"/>
          <w:sz w:val="24"/>
          <w:szCs w:val="24"/>
          <w:lang w:val="en-GB"/>
        </w:rPr>
        <w:t xml:space="preserve"> </w:t>
      </w:r>
      <w:r w:rsidRPr="000768C3">
        <w:rPr>
          <w:rFonts w:cs="Arial"/>
          <w:b/>
          <w:sz w:val="24"/>
          <w:szCs w:val="24"/>
        </w:rPr>
        <w:t>S. Sudarsanam</w:t>
      </w:r>
      <w:r w:rsidRPr="000768C3">
        <w:rPr>
          <w:rFonts w:cs="Arial"/>
          <w:sz w:val="24"/>
          <w:szCs w:val="24"/>
        </w:rPr>
        <w:t xml:space="preserve"> and </w:t>
      </w:r>
      <w:r w:rsidRPr="000768C3">
        <w:rPr>
          <w:rFonts w:cs="Arial"/>
          <w:b/>
          <w:sz w:val="24"/>
          <w:szCs w:val="24"/>
        </w:rPr>
        <w:t>V. Vitkova</w:t>
      </w:r>
      <w:r w:rsidRPr="000768C3">
        <w:rPr>
          <w:rFonts w:cs="Arial"/>
          <w:sz w:val="24"/>
          <w:szCs w:val="24"/>
        </w:rPr>
        <w:t>.</w:t>
      </w:r>
      <w:r w:rsidRPr="000768C3">
        <w:rPr>
          <w:rFonts w:cs="Arial"/>
          <w:sz w:val="24"/>
          <w:szCs w:val="24"/>
          <w:lang w:val="en-GB"/>
        </w:rPr>
        <w:t xml:space="preserve"> </w:t>
      </w:r>
      <w:r w:rsidR="009D4944">
        <w:rPr>
          <w:rFonts w:cs="Arial"/>
          <w:sz w:val="24"/>
          <w:szCs w:val="24"/>
          <w:lang w:val="el-GR"/>
        </w:rPr>
        <w:t>Η</w:t>
      </w:r>
      <w:r w:rsidR="009D4944" w:rsidRPr="009D4944">
        <w:rPr>
          <w:rFonts w:cs="Arial"/>
          <w:sz w:val="24"/>
          <w:szCs w:val="24"/>
          <w:lang w:val="en-GB"/>
        </w:rPr>
        <w:t xml:space="preserve"> </w:t>
      </w:r>
      <w:r w:rsidR="009D4944">
        <w:rPr>
          <w:rFonts w:cs="Arial"/>
          <w:sz w:val="24"/>
          <w:szCs w:val="24"/>
          <w:lang w:val="el-GR"/>
        </w:rPr>
        <w:t>εργασία</w:t>
      </w:r>
      <w:r w:rsidR="009D4944" w:rsidRPr="009D4944">
        <w:rPr>
          <w:rFonts w:cs="Arial"/>
          <w:sz w:val="24"/>
          <w:szCs w:val="24"/>
          <w:lang w:val="en-GB"/>
        </w:rPr>
        <w:t xml:space="preserve"> </w:t>
      </w:r>
      <w:r w:rsidR="009D4944">
        <w:rPr>
          <w:rFonts w:cs="Arial"/>
          <w:sz w:val="24"/>
          <w:szCs w:val="24"/>
          <w:lang w:val="el-GR"/>
        </w:rPr>
        <w:t>παρουσιάσθηκε</w:t>
      </w:r>
      <w:r w:rsidR="009D4944" w:rsidRPr="009D4944">
        <w:rPr>
          <w:rFonts w:cs="Arial"/>
          <w:sz w:val="24"/>
          <w:szCs w:val="24"/>
          <w:lang w:val="en-GB"/>
        </w:rPr>
        <w:t xml:space="preserve"> </w:t>
      </w:r>
      <w:r w:rsidR="009D4944">
        <w:rPr>
          <w:rFonts w:cs="Arial"/>
          <w:sz w:val="24"/>
          <w:szCs w:val="24"/>
          <w:lang w:val="el-GR"/>
        </w:rPr>
        <w:t>στα</w:t>
      </w:r>
      <w:r w:rsidR="009D4944" w:rsidRPr="009D4944">
        <w:rPr>
          <w:rFonts w:cs="Arial"/>
          <w:sz w:val="24"/>
          <w:szCs w:val="24"/>
          <w:lang w:val="en-GB"/>
        </w:rPr>
        <w:t xml:space="preserve"> </w:t>
      </w:r>
      <w:r w:rsidR="009D4944">
        <w:rPr>
          <w:rFonts w:cs="Arial"/>
          <w:sz w:val="24"/>
          <w:szCs w:val="24"/>
          <w:lang w:val="el-GR"/>
        </w:rPr>
        <w:t>συνέδρια</w:t>
      </w:r>
      <w:r w:rsidR="009D4944" w:rsidRPr="009D4944">
        <w:rPr>
          <w:rFonts w:cs="Arial"/>
          <w:sz w:val="24"/>
          <w:szCs w:val="24"/>
          <w:lang w:val="en-GB"/>
        </w:rPr>
        <w:t xml:space="preserve"> </w:t>
      </w:r>
      <w:r w:rsidR="009D4944">
        <w:rPr>
          <w:rFonts w:cs="Arial"/>
          <w:sz w:val="24"/>
          <w:szCs w:val="24"/>
          <w:lang w:val="el-GR"/>
        </w:rPr>
        <w:t>των</w:t>
      </w:r>
      <w:r w:rsidR="009D4944" w:rsidRPr="009D4944">
        <w:rPr>
          <w:rFonts w:cs="Arial"/>
          <w:sz w:val="24"/>
          <w:szCs w:val="24"/>
          <w:lang w:val="en-GB"/>
        </w:rPr>
        <w:t xml:space="preserve"> </w:t>
      </w:r>
      <w:r w:rsidRPr="000768C3">
        <w:rPr>
          <w:rFonts w:cs="Arial"/>
          <w:sz w:val="24"/>
          <w:szCs w:val="24"/>
          <w:lang w:val="en-GB"/>
        </w:rPr>
        <w:t xml:space="preserve">EFMA </w:t>
      </w:r>
      <w:r w:rsidR="009D4944" w:rsidRPr="009D4944">
        <w:rPr>
          <w:rFonts w:cs="Arial"/>
          <w:sz w:val="24"/>
          <w:szCs w:val="24"/>
          <w:lang w:val="en-GB"/>
        </w:rPr>
        <w:t xml:space="preserve">&amp; </w:t>
      </w:r>
      <w:r w:rsidRPr="000768C3">
        <w:rPr>
          <w:rFonts w:cs="Arial"/>
          <w:sz w:val="24"/>
          <w:szCs w:val="24"/>
          <w:lang w:val="en-GB"/>
        </w:rPr>
        <w:t xml:space="preserve">FMA </w:t>
      </w:r>
      <w:r w:rsidR="009D4944">
        <w:rPr>
          <w:rFonts w:cs="Arial"/>
          <w:sz w:val="24"/>
          <w:szCs w:val="24"/>
          <w:lang w:val="el-GR"/>
        </w:rPr>
        <w:t>το</w:t>
      </w:r>
      <w:r w:rsidRPr="000768C3">
        <w:rPr>
          <w:rFonts w:cs="Arial"/>
          <w:sz w:val="24"/>
          <w:szCs w:val="24"/>
          <w:lang w:val="en-GB"/>
        </w:rPr>
        <w:t xml:space="preserve"> 2018.</w:t>
      </w:r>
    </w:p>
    <w:p w:rsidR="000768C3" w:rsidRPr="000768C3" w:rsidRDefault="000768C3" w:rsidP="000768C3">
      <w:pPr>
        <w:pStyle w:val="ListParagraph"/>
        <w:rPr>
          <w:b/>
          <w:sz w:val="24"/>
        </w:rPr>
      </w:pPr>
    </w:p>
    <w:p w:rsidR="00E5755E" w:rsidRPr="009D4944" w:rsidRDefault="00552FAD" w:rsidP="00C21ABF">
      <w:pPr>
        <w:pStyle w:val="ListParagraph"/>
        <w:numPr>
          <w:ilvl w:val="0"/>
          <w:numId w:val="18"/>
        </w:numPr>
        <w:contextualSpacing/>
        <w:jc w:val="both"/>
        <w:rPr>
          <w:sz w:val="24"/>
          <w:lang w:val="el-GR"/>
        </w:rPr>
      </w:pPr>
      <w:r w:rsidRPr="000768C3">
        <w:rPr>
          <w:b/>
          <w:sz w:val="24"/>
        </w:rPr>
        <w:t>“Determinants of merger waves”.</w:t>
      </w:r>
      <w:r w:rsidRPr="000768C3">
        <w:rPr>
          <w:sz w:val="24"/>
        </w:rPr>
        <w:t xml:space="preserve"> </w:t>
      </w:r>
      <w:r w:rsidR="009D4944">
        <w:rPr>
          <w:sz w:val="24"/>
          <w:lang w:val="el-GR"/>
        </w:rPr>
        <w:t>Εργασία</w:t>
      </w:r>
      <w:r w:rsidR="009D4944" w:rsidRPr="00F40815">
        <w:rPr>
          <w:sz w:val="24"/>
          <w:lang w:val="en-GB"/>
        </w:rPr>
        <w:t xml:space="preserve"> </w:t>
      </w:r>
      <w:r w:rsidR="009D4944">
        <w:rPr>
          <w:rFonts w:cs="Arial"/>
          <w:sz w:val="24"/>
          <w:szCs w:val="24"/>
          <w:lang w:val="el-GR"/>
        </w:rPr>
        <w:t>από</w:t>
      </w:r>
      <w:r w:rsidR="009D4944" w:rsidRPr="00F40815">
        <w:rPr>
          <w:rFonts w:cs="Arial"/>
          <w:sz w:val="24"/>
          <w:szCs w:val="24"/>
          <w:lang w:val="en-GB"/>
        </w:rPr>
        <w:t xml:space="preserve"> </w:t>
      </w:r>
      <w:r w:rsidR="009D4944">
        <w:rPr>
          <w:rFonts w:cs="Arial"/>
          <w:sz w:val="24"/>
          <w:szCs w:val="24"/>
          <w:lang w:val="el-GR"/>
        </w:rPr>
        <w:t>κοινού</w:t>
      </w:r>
      <w:r w:rsidR="009D4944" w:rsidRPr="00F40815">
        <w:rPr>
          <w:rFonts w:cs="Arial"/>
          <w:sz w:val="24"/>
          <w:szCs w:val="24"/>
          <w:lang w:val="en-GB"/>
        </w:rPr>
        <w:t xml:space="preserve"> </w:t>
      </w:r>
      <w:r w:rsidR="009D4944">
        <w:rPr>
          <w:rFonts w:cs="Arial"/>
          <w:sz w:val="24"/>
          <w:szCs w:val="24"/>
          <w:lang w:val="el-GR"/>
        </w:rPr>
        <w:t>με</w:t>
      </w:r>
      <w:r w:rsidR="009D4944" w:rsidRPr="00F40815">
        <w:rPr>
          <w:rFonts w:cs="Arial"/>
          <w:sz w:val="24"/>
          <w:szCs w:val="24"/>
          <w:lang w:val="en-GB"/>
        </w:rPr>
        <w:t xml:space="preserve"> </w:t>
      </w:r>
      <w:r w:rsidR="009D4944">
        <w:rPr>
          <w:rFonts w:cs="Arial"/>
          <w:sz w:val="24"/>
          <w:szCs w:val="24"/>
          <w:lang w:val="el-GR"/>
        </w:rPr>
        <w:t>τους</w:t>
      </w:r>
      <w:r w:rsidR="009D4944" w:rsidRPr="00F40815">
        <w:rPr>
          <w:rFonts w:cs="Arial"/>
          <w:sz w:val="24"/>
          <w:szCs w:val="24"/>
          <w:lang w:val="en-GB"/>
        </w:rPr>
        <w:t xml:space="preserve"> </w:t>
      </w:r>
      <w:r w:rsidRPr="000768C3">
        <w:rPr>
          <w:b/>
          <w:sz w:val="24"/>
        </w:rPr>
        <w:t>Apergis</w:t>
      </w:r>
      <w:r w:rsidRPr="00F40815">
        <w:rPr>
          <w:b/>
          <w:sz w:val="24"/>
          <w:lang w:val="en-GB"/>
        </w:rPr>
        <w:t xml:space="preserve">, </w:t>
      </w:r>
      <w:r w:rsidRPr="000768C3">
        <w:rPr>
          <w:b/>
          <w:sz w:val="24"/>
        </w:rPr>
        <w:t>N</w:t>
      </w:r>
      <w:r w:rsidRPr="00F40815">
        <w:rPr>
          <w:b/>
          <w:sz w:val="24"/>
          <w:lang w:val="en-GB"/>
        </w:rPr>
        <w:t xml:space="preserve">. </w:t>
      </w:r>
      <w:r w:rsidR="009D4944">
        <w:rPr>
          <w:b/>
          <w:sz w:val="24"/>
          <w:lang w:val="el-GR"/>
        </w:rPr>
        <w:t>και</w:t>
      </w:r>
      <w:r w:rsidRPr="00F40815">
        <w:rPr>
          <w:b/>
          <w:sz w:val="24"/>
          <w:lang w:val="en-GB"/>
        </w:rPr>
        <w:t xml:space="preserve"> </w:t>
      </w:r>
      <w:r w:rsidRPr="000768C3">
        <w:rPr>
          <w:b/>
          <w:sz w:val="24"/>
        </w:rPr>
        <w:t>P</w:t>
      </w:r>
      <w:r w:rsidRPr="00F40815">
        <w:rPr>
          <w:b/>
          <w:sz w:val="24"/>
          <w:lang w:val="en-GB"/>
        </w:rPr>
        <w:t xml:space="preserve">. </w:t>
      </w:r>
      <w:r w:rsidRPr="000768C3">
        <w:rPr>
          <w:b/>
          <w:sz w:val="24"/>
        </w:rPr>
        <w:t>Paparizos</w:t>
      </w:r>
      <w:r w:rsidRPr="00F40815">
        <w:rPr>
          <w:b/>
          <w:sz w:val="24"/>
          <w:lang w:val="en-GB"/>
        </w:rPr>
        <w:t xml:space="preserve">. </w:t>
      </w:r>
      <w:r w:rsidR="009D4944">
        <w:rPr>
          <w:rFonts w:cs="Arial"/>
          <w:sz w:val="24"/>
          <w:szCs w:val="24"/>
          <w:lang w:val="el-GR"/>
        </w:rPr>
        <w:t>Η</w:t>
      </w:r>
      <w:r w:rsidR="009D4944" w:rsidRPr="009D4944">
        <w:rPr>
          <w:rFonts w:cs="Arial"/>
          <w:sz w:val="24"/>
          <w:szCs w:val="24"/>
          <w:lang w:val="el-GR"/>
        </w:rPr>
        <w:t xml:space="preserve"> </w:t>
      </w:r>
      <w:r w:rsidR="009D4944">
        <w:rPr>
          <w:rFonts w:cs="Arial"/>
          <w:sz w:val="24"/>
          <w:szCs w:val="24"/>
          <w:lang w:val="el-GR"/>
        </w:rPr>
        <w:t>εργασία</w:t>
      </w:r>
      <w:r w:rsidR="009D4944" w:rsidRPr="009D4944">
        <w:rPr>
          <w:rFonts w:cs="Arial"/>
          <w:sz w:val="24"/>
          <w:szCs w:val="24"/>
          <w:lang w:val="el-GR"/>
        </w:rPr>
        <w:t xml:space="preserve"> </w:t>
      </w:r>
      <w:r w:rsidR="009D4944">
        <w:rPr>
          <w:rFonts w:cs="Arial"/>
          <w:sz w:val="24"/>
          <w:szCs w:val="24"/>
          <w:lang w:val="el-GR"/>
        </w:rPr>
        <w:t>παρουσιάσθηκε</w:t>
      </w:r>
      <w:r w:rsidR="009D4944" w:rsidRPr="009D4944">
        <w:rPr>
          <w:rFonts w:cs="Arial"/>
          <w:sz w:val="24"/>
          <w:szCs w:val="24"/>
          <w:lang w:val="el-GR"/>
        </w:rPr>
        <w:t xml:space="preserve"> </w:t>
      </w:r>
      <w:r w:rsidR="009D4944">
        <w:rPr>
          <w:rFonts w:cs="Arial"/>
          <w:sz w:val="24"/>
          <w:szCs w:val="24"/>
          <w:lang w:val="el-GR"/>
        </w:rPr>
        <w:t>στο</w:t>
      </w:r>
      <w:r w:rsidR="009D4944" w:rsidRPr="009D4944">
        <w:rPr>
          <w:rFonts w:cs="Arial"/>
          <w:sz w:val="24"/>
          <w:szCs w:val="24"/>
          <w:lang w:val="el-GR"/>
        </w:rPr>
        <w:t xml:space="preserve"> </w:t>
      </w:r>
      <w:r w:rsidR="009D4944">
        <w:rPr>
          <w:rFonts w:cs="Arial"/>
          <w:sz w:val="24"/>
          <w:szCs w:val="24"/>
          <w:lang w:val="el-GR"/>
        </w:rPr>
        <w:t>συνέδριο</w:t>
      </w:r>
      <w:r w:rsidR="009D4944" w:rsidRPr="009D4944">
        <w:rPr>
          <w:rFonts w:cs="Arial"/>
          <w:sz w:val="24"/>
          <w:szCs w:val="24"/>
          <w:lang w:val="el-GR"/>
        </w:rPr>
        <w:t xml:space="preserve"> </w:t>
      </w:r>
      <w:r w:rsidR="009D4944">
        <w:rPr>
          <w:rFonts w:cs="Arial"/>
          <w:sz w:val="24"/>
          <w:szCs w:val="24"/>
          <w:lang w:val="el-GR"/>
        </w:rPr>
        <w:t xml:space="preserve">του </w:t>
      </w:r>
      <w:r w:rsidRPr="000768C3">
        <w:rPr>
          <w:sz w:val="24"/>
        </w:rPr>
        <w:t>FEBS</w:t>
      </w:r>
      <w:r w:rsidRPr="009D4944">
        <w:rPr>
          <w:sz w:val="24"/>
          <w:lang w:val="el-GR"/>
        </w:rPr>
        <w:t xml:space="preserve"> </w:t>
      </w:r>
      <w:r w:rsidRPr="000768C3">
        <w:rPr>
          <w:sz w:val="24"/>
        </w:rPr>
        <w:t>Conference</w:t>
      </w:r>
      <w:r w:rsidRPr="009D4944">
        <w:rPr>
          <w:sz w:val="24"/>
          <w:lang w:val="el-GR"/>
        </w:rPr>
        <w:t xml:space="preserve"> </w:t>
      </w:r>
      <w:r w:rsidR="009D4944">
        <w:rPr>
          <w:sz w:val="24"/>
          <w:lang w:val="el-GR"/>
        </w:rPr>
        <w:t xml:space="preserve">στο Παν/μιο Πειραιώς το </w:t>
      </w:r>
      <w:r w:rsidRPr="009D4944">
        <w:rPr>
          <w:sz w:val="24"/>
          <w:lang w:val="el-GR"/>
        </w:rPr>
        <w:t>2015.</w:t>
      </w:r>
      <w:r w:rsidR="00CB3FBD" w:rsidRPr="009D4944">
        <w:rPr>
          <w:sz w:val="28"/>
          <w:szCs w:val="28"/>
          <w:lang w:val="el-GR"/>
        </w:rPr>
        <w:t xml:space="preserve">  </w:t>
      </w:r>
    </w:p>
    <w:p w:rsidR="00FF13D3" w:rsidRPr="009D4944" w:rsidRDefault="00FF13D3">
      <w:pPr>
        <w:jc w:val="both"/>
        <w:rPr>
          <w:sz w:val="24"/>
          <w:lang w:val="el-GR"/>
        </w:rPr>
      </w:pPr>
    </w:p>
    <w:p w:rsidR="00A477B2" w:rsidRDefault="00A477B2">
      <w:pPr>
        <w:jc w:val="both"/>
        <w:rPr>
          <w:sz w:val="24"/>
          <w:lang w:val="el-GR"/>
        </w:rPr>
      </w:pPr>
    </w:p>
    <w:p w:rsidR="00EC42B1" w:rsidRPr="009D4944" w:rsidRDefault="00EC42B1">
      <w:pPr>
        <w:jc w:val="both"/>
        <w:rPr>
          <w:sz w:val="24"/>
          <w:lang w:val="el-GR"/>
        </w:rPr>
      </w:pPr>
    </w:p>
    <w:p w:rsidR="00CB3FBD" w:rsidRPr="005046F3" w:rsidRDefault="00E02BD0">
      <w:pPr>
        <w:jc w:val="both"/>
        <w:rPr>
          <w:sz w:val="28"/>
          <w:szCs w:val="28"/>
          <w:lang w:val="el-GR"/>
        </w:rPr>
      </w:pPr>
      <w:r>
        <w:rPr>
          <w:sz w:val="28"/>
          <w:szCs w:val="28"/>
          <w:lang w:val="el-GR"/>
        </w:rPr>
        <w:lastRenderedPageBreak/>
        <w:t>γ</w:t>
      </w:r>
      <w:r w:rsidR="00CB3FBD" w:rsidRPr="005046F3">
        <w:rPr>
          <w:sz w:val="28"/>
          <w:szCs w:val="28"/>
          <w:lang w:val="el-GR"/>
        </w:rPr>
        <w:t xml:space="preserve">. </w:t>
      </w:r>
      <w:r w:rsidR="000768C3">
        <w:rPr>
          <w:sz w:val="28"/>
          <w:szCs w:val="28"/>
          <w:u w:val="single"/>
          <w:lang w:val="el-GR"/>
        </w:rPr>
        <w:t>Λοιπές μ</w:t>
      </w:r>
      <w:r w:rsidR="00CB3FBD" w:rsidRPr="005046F3">
        <w:rPr>
          <w:sz w:val="28"/>
          <w:szCs w:val="28"/>
          <w:u w:val="single"/>
          <w:lang w:val="el-GR"/>
        </w:rPr>
        <w:t>η δημοσιευθείσες εργασίες.</w:t>
      </w:r>
    </w:p>
    <w:p w:rsidR="00CB3FBD" w:rsidRPr="00FF13D3" w:rsidRDefault="00CB3FBD">
      <w:pPr>
        <w:jc w:val="both"/>
        <w:rPr>
          <w:sz w:val="24"/>
          <w:lang w:val="el-GR"/>
        </w:rPr>
      </w:pPr>
      <w:r w:rsidRPr="00FF13D3">
        <w:rPr>
          <w:sz w:val="24"/>
          <w:lang w:val="el-GR"/>
        </w:rPr>
        <w:t xml:space="preserve">  </w:t>
      </w:r>
    </w:p>
    <w:p w:rsidR="000768C3" w:rsidRPr="000768C3" w:rsidRDefault="000768C3" w:rsidP="00C21ABF">
      <w:pPr>
        <w:numPr>
          <w:ilvl w:val="0"/>
          <w:numId w:val="17"/>
        </w:numPr>
        <w:jc w:val="both"/>
        <w:rPr>
          <w:b/>
          <w:sz w:val="24"/>
          <w:lang w:val="en-GB"/>
        </w:rPr>
      </w:pPr>
      <w:r w:rsidRPr="0029340B">
        <w:rPr>
          <w:b/>
          <w:sz w:val="24"/>
        </w:rPr>
        <w:t>Effects of Strategic Distance and International Context on Post-Acquisition Performance</w:t>
      </w:r>
      <w:r>
        <w:rPr>
          <w:b/>
          <w:sz w:val="24"/>
        </w:rPr>
        <w:t>.</w:t>
      </w:r>
      <w:r w:rsidRPr="0029340B">
        <w:rPr>
          <w:sz w:val="24"/>
        </w:rPr>
        <w:t xml:space="preserve"> </w:t>
      </w:r>
      <w:r w:rsidRPr="00F95DC4">
        <w:rPr>
          <w:sz w:val="24"/>
        </w:rPr>
        <w:t>A joined work with</w:t>
      </w:r>
      <w:r w:rsidRPr="00F95DC4">
        <w:rPr>
          <w:b/>
          <w:sz w:val="24"/>
        </w:rPr>
        <w:t xml:space="preserve"> S. Lioukas, Dimitratos, P. Sapouna, </w:t>
      </w:r>
      <w:r w:rsidRPr="00F95DC4">
        <w:rPr>
          <w:b/>
          <w:sz w:val="24"/>
          <w:lang w:val="en-GB"/>
        </w:rPr>
        <w:t>P</w:t>
      </w:r>
      <w:r w:rsidRPr="00F95DC4">
        <w:rPr>
          <w:b/>
          <w:sz w:val="24"/>
        </w:rPr>
        <w:t>.</w:t>
      </w:r>
      <w:r w:rsidRPr="00F95DC4">
        <w:rPr>
          <w:i/>
          <w:sz w:val="24"/>
        </w:rPr>
        <w:t xml:space="preserve"> (AUEB, Athens)</w:t>
      </w:r>
      <w:r>
        <w:rPr>
          <w:i/>
          <w:sz w:val="24"/>
        </w:rPr>
        <w:t>.</w:t>
      </w:r>
      <w:r>
        <w:rPr>
          <w:sz w:val="24"/>
        </w:rPr>
        <w:t xml:space="preserve"> Unpublished working paper presented at the </w:t>
      </w:r>
      <w:r w:rsidRPr="0029340B">
        <w:rPr>
          <w:sz w:val="24"/>
        </w:rPr>
        <w:t>15th European Academy of Management Annual International Conference, At Warsaw, Poland</w:t>
      </w:r>
      <w:r>
        <w:rPr>
          <w:sz w:val="24"/>
        </w:rPr>
        <w:t xml:space="preserve"> (2015).</w:t>
      </w:r>
    </w:p>
    <w:p w:rsidR="000768C3" w:rsidRPr="000768C3" w:rsidRDefault="000768C3" w:rsidP="000768C3">
      <w:pPr>
        <w:ind w:left="360"/>
        <w:jc w:val="both"/>
        <w:rPr>
          <w:b/>
          <w:sz w:val="24"/>
          <w:lang w:val="en-GB"/>
        </w:rPr>
      </w:pPr>
    </w:p>
    <w:p w:rsidR="00805646" w:rsidRPr="00DB461A" w:rsidRDefault="00805646" w:rsidP="00C21ABF">
      <w:pPr>
        <w:numPr>
          <w:ilvl w:val="0"/>
          <w:numId w:val="17"/>
        </w:numPr>
        <w:jc w:val="both"/>
        <w:rPr>
          <w:b/>
          <w:sz w:val="24"/>
          <w:lang w:val="el-GR"/>
        </w:rPr>
      </w:pPr>
      <w:r w:rsidRPr="00775782">
        <w:rPr>
          <w:b/>
          <w:sz w:val="24"/>
          <w:lang w:val="pt-PT"/>
        </w:rPr>
        <w:t>Tsoumas, C. Antzoulatos, A. and Kyriazis, D. (20</w:t>
      </w:r>
      <w:r w:rsidRPr="002A1C25">
        <w:rPr>
          <w:b/>
          <w:sz w:val="24"/>
          <w:lang w:val="en-GB"/>
        </w:rPr>
        <w:t>09</w:t>
      </w:r>
      <w:r w:rsidRPr="00775782">
        <w:rPr>
          <w:b/>
          <w:sz w:val="24"/>
          <w:lang w:val="pt-PT"/>
        </w:rPr>
        <w:t xml:space="preserve">). </w:t>
      </w:r>
      <w:r w:rsidRPr="00775782">
        <w:rPr>
          <w:sz w:val="24"/>
          <w:u w:val="single"/>
          <w:lang w:val="en-GB"/>
        </w:rPr>
        <w:t>“Financial Development and Asymmetric Information”</w:t>
      </w:r>
      <w:r w:rsidRPr="00775782">
        <w:rPr>
          <w:sz w:val="24"/>
          <w:lang w:val="en-GB"/>
        </w:rPr>
        <w:t>.</w:t>
      </w:r>
      <w:r>
        <w:rPr>
          <w:b/>
          <w:sz w:val="24"/>
          <w:lang w:val="en-GB"/>
        </w:rPr>
        <w:t xml:space="preserve"> </w:t>
      </w:r>
      <w:r w:rsidRPr="00805646">
        <w:rPr>
          <w:sz w:val="24"/>
          <w:lang w:val="en-GB"/>
        </w:rPr>
        <w:t>Unpublished working paper</w:t>
      </w:r>
      <w:r>
        <w:rPr>
          <w:sz w:val="24"/>
        </w:rPr>
        <w:t>.</w:t>
      </w:r>
      <w:r w:rsidRPr="00DB461A">
        <w:rPr>
          <w:sz w:val="24"/>
          <w:lang w:val="el-GR"/>
        </w:rPr>
        <w:t xml:space="preserve"> </w:t>
      </w:r>
    </w:p>
    <w:p w:rsidR="00805646" w:rsidRPr="00DB461A" w:rsidRDefault="00805646" w:rsidP="00805646">
      <w:pPr>
        <w:ind w:left="-170" w:right="-170"/>
        <w:jc w:val="both"/>
        <w:outlineLvl w:val="0"/>
        <w:rPr>
          <w:b/>
          <w:sz w:val="24"/>
          <w:szCs w:val="24"/>
          <w:lang w:val="el-GR"/>
        </w:rPr>
      </w:pPr>
    </w:p>
    <w:p w:rsidR="00805646" w:rsidRPr="00805646" w:rsidRDefault="00805646" w:rsidP="00C21ABF">
      <w:pPr>
        <w:numPr>
          <w:ilvl w:val="0"/>
          <w:numId w:val="17"/>
        </w:numPr>
        <w:jc w:val="both"/>
        <w:rPr>
          <w:b/>
          <w:sz w:val="24"/>
          <w:lang w:val="en-GB"/>
        </w:rPr>
      </w:pPr>
      <w:r>
        <w:rPr>
          <w:b/>
          <w:sz w:val="24"/>
          <w:szCs w:val="24"/>
        </w:rPr>
        <w:t xml:space="preserve">Kyriazis, D., </w:t>
      </w:r>
      <w:smartTag w:uri="urn:schemas-microsoft-com:office:smarttags" w:element="place">
        <w:smartTag w:uri="urn:schemas-microsoft-com:office:smarttags" w:element="City">
          <w:r>
            <w:rPr>
              <w:b/>
              <w:sz w:val="24"/>
              <w:szCs w:val="24"/>
            </w:rPr>
            <w:t>Tsoumas</w:t>
          </w:r>
        </w:smartTag>
        <w:r>
          <w:rPr>
            <w:b/>
            <w:sz w:val="24"/>
            <w:szCs w:val="24"/>
          </w:rPr>
          <w:t xml:space="preserve">, </w:t>
        </w:r>
        <w:smartTag w:uri="urn:schemas-microsoft-com:office:smarttags" w:element="country-region">
          <w:r>
            <w:rPr>
              <w:b/>
              <w:sz w:val="24"/>
              <w:szCs w:val="24"/>
            </w:rPr>
            <w:t>Ch.</w:t>
          </w:r>
        </w:smartTag>
      </w:smartTag>
      <w:r>
        <w:rPr>
          <w:b/>
          <w:sz w:val="24"/>
          <w:szCs w:val="24"/>
        </w:rPr>
        <w:t xml:space="preserve"> and Antzoulatos, A. (2011). </w:t>
      </w:r>
      <w:r w:rsidRPr="00775782">
        <w:rPr>
          <w:sz w:val="24"/>
          <w:szCs w:val="24"/>
          <w:u w:val="single"/>
        </w:rPr>
        <w:t>“Asymmetric Information and the Medium of Payment in US Takeover Bids”</w:t>
      </w:r>
      <w:r>
        <w:rPr>
          <w:b/>
          <w:sz w:val="24"/>
          <w:szCs w:val="24"/>
        </w:rPr>
        <w:t xml:space="preserve">. </w:t>
      </w:r>
      <w:r w:rsidRPr="00805646">
        <w:rPr>
          <w:sz w:val="24"/>
          <w:lang w:val="en-GB"/>
        </w:rPr>
        <w:t>Unpublished working paper.</w:t>
      </w:r>
    </w:p>
    <w:p w:rsidR="00805646" w:rsidRPr="00805646" w:rsidRDefault="00805646" w:rsidP="00805646">
      <w:pPr>
        <w:ind w:left="360"/>
        <w:jc w:val="both"/>
        <w:rPr>
          <w:b/>
          <w:sz w:val="24"/>
          <w:lang w:val="en-GB"/>
        </w:rPr>
      </w:pPr>
    </w:p>
    <w:p w:rsidR="00E5755E" w:rsidRDefault="00805646" w:rsidP="00C21ABF">
      <w:pPr>
        <w:numPr>
          <w:ilvl w:val="0"/>
          <w:numId w:val="17"/>
        </w:numPr>
        <w:tabs>
          <w:tab w:val="left" w:pos="-720"/>
        </w:tabs>
        <w:suppressAutoHyphens/>
        <w:jc w:val="both"/>
        <w:rPr>
          <w:spacing w:val="-3"/>
          <w:sz w:val="24"/>
          <w:lang w:val="en-GB"/>
        </w:rPr>
      </w:pPr>
      <w:r>
        <w:rPr>
          <w:b/>
          <w:spacing w:val="-3"/>
          <w:sz w:val="24"/>
          <w:lang w:val="en-GB"/>
        </w:rPr>
        <w:t xml:space="preserve">Grammenos, C. &amp; Kyriazis, D. (1995). «The Use of Financial Ratios in Explaining the Stock Returns of Shipping Companies». </w:t>
      </w:r>
      <w:r>
        <w:rPr>
          <w:spacing w:val="-3"/>
          <w:sz w:val="24"/>
          <w:lang w:val="en-GB"/>
        </w:rPr>
        <w:t xml:space="preserve">Unpublished Discussion Paper, </w:t>
      </w:r>
      <w:r>
        <w:rPr>
          <w:sz w:val="24"/>
        </w:rPr>
        <w:t xml:space="preserve">International Centre for Shipping, Trade &amp; Finance, </w:t>
      </w:r>
      <w:smartTag w:uri="urn:schemas-microsoft-com:office:smarttags" w:element="place">
        <w:smartTag w:uri="urn:schemas-microsoft-com:office:smarttags" w:element="PlaceType">
          <w:r>
            <w:rPr>
              <w:spacing w:val="-3"/>
              <w:sz w:val="24"/>
              <w:lang w:val="en-GB"/>
            </w:rPr>
            <w:t>City</w:t>
          </w:r>
        </w:smartTag>
        <w:r>
          <w:rPr>
            <w:spacing w:val="-3"/>
            <w:sz w:val="24"/>
            <w:lang w:val="en-GB"/>
          </w:rPr>
          <w:t xml:space="preserve"> </w:t>
        </w:r>
        <w:smartTag w:uri="urn:schemas-microsoft-com:office:smarttags" w:element="PlaceType">
          <w:r>
            <w:rPr>
              <w:spacing w:val="-3"/>
              <w:sz w:val="24"/>
              <w:lang w:val="en-GB"/>
            </w:rPr>
            <w:t>University</w:t>
          </w:r>
        </w:smartTag>
        <w:r>
          <w:rPr>
            <w:spacing w:val="-3"/>
            <w:sz w:val="24"/>
            <w:lang w:val="en-GB"/>
          </w:rPr>
          <w:t xml:space="preserve"> </w:t>
        </w:r>
        <w:smartTag w:uri="urn:schemas-microsoft-com:office:smarttags" w:element="PlaceName">
          <w:r>
            <w:rPr>
              <w:spacing w:val="-3"/>
              <w:sz w:val="24"/>
              <w:lang w:val="en-GB"/>
            </w:rPr>
            <w:t>Business</w:t>
          </w:r>
        </w:smartTag>
        <w:r>
          <w:rPr>
            <w:spacing w:val="-3"/>
            <w:sz w:val="24"/>
            <w:lang w:val="en-GB"/>
          </w:rPr>
          <w:t xml:space="preserve"> </w:t>
        </w:r>
        <w:smartTag w:uri="urn:schemas-microsoft-com:office:smarttags" w:element="PlaceType">
          <w:r>
            <w:rPr>
              <w:spacing w:val="-3"/>
              <w:sz w:val="24"/>
              <w:lang w:val="en-GB"/>
            </w:rPr>
            <w:t>School</w:t>
          </w:r>
        </w:smartTag>
      </w:smartTag>
      <w:r>
        <w:rPr>
          <w:spacing w:val="-3"/>
          <w:sz w:val="24"/>
          <w:lang w:val="en-GB"/>
        </w:rPr>
        <w:t>, June 1995.</w:t>
      </w:r>
    </w:p>
    <w:p w:rsidR="00E5755E" w:rsidRDefault="00E5755E" w:rsidP="00E5755E">
      <w:pPr>
        <w:pStyle w:val="ListParagraph"/>
        <w:rPr>
          <w:b/>
          <w:spacing w:val="-3"/>
          <w:sz w:val="24"/>
          <w:lang w:val="en-GB"/>
        </w:rPr>
      </w:pPr>
    </w:p>
    <w:p w:rsidR="00CB3FBD" w:rsidRPr="00E5755E" w:rsidRDefault="00CB3FBD" w:rsidP="00C21ABF">
      <w:pPr>
        <w:numPr>
          <w:ilvl w:val="0"/>
          <w:numId w:val="17"/>
        </w:numPr>
        <w:tabs>
          <w:tab w:val="left" w:pos="-720"/>
        </w:tabs>
        <w:suppressAutoHyphens/>
        <w:jc w:val="both"/>
        <w:rPr>
          <w:spacing w:val="-3"/>
          <w:sz w:val="24"/>
          <w:lang w:val="en-GB"/>
        </w:rPr>
      </w:pPr>
      <w:r w:rsidRPr="00E5755E">
        <w:rPr>
          <w:b/>
          <w:spacing w:val="-3"/>
          <w:sz w:val="24"/>
          <w:lang w:val="en-GB"/>
        </w:rPr>
        <w:t>Kyriazis, D. (1990).</w:t>
      </w:r>
      <w:r w:rsidRPr="00E5755E">
        <w:rPr>
          <w:spacing w:val="-3"/>
          <w:sz w:val="24"/>
          <w:lang w:val="en-GB"/>
        </w:rPr>
        <w:t xml:space="preserve"> </w:t>
      </w:r>
      <w:r w:rsidRPr="00E5755E">
        <w:rPr>
          <w:b/>
          <w:spacing w:val="-3"/>
          <w:sz w:val="24"/>
          <w:lang w:val="en-GB"/>
        </w:rPr>
        <w:t xml:space="preserve">"Examining the Efficiency of the Unlisted Securities Market (USM) in the </w:t>
      </w:r>
      <w:smartTag w:uri="urn:schemas-microsoft-com:office:smarttags" w:element="place">
        <w:smartTag w:uri="urn:schemas-microsoft-com:office:smarttags" w:element="country-region">
          <w:r w:rsidRPr="00E5755E">
            <w:rPr>
              <w:b/>
              <w:spacing w:val="-3"/>
              <w:sz w:val="24"/>
              <w:lang w:val="en-GB"/>
            </w:rPr>
            <w:t>UK</w:t>
          </w:r>
        </w:smartTag>
      </w:smartTag>
      <w:r w:rsidRPr="00E5755E">
        <w:rPr>
          <w:b/>
          <w:spacing w:val="-3"/>
          <w:sz w:val="24"/>
          <w:lang w:val="en-GB"/>
        </w:rPr>
        <w:t xml:space="preserve">". </w:t>
      </w:r>
      <w:r w:rsidRPr="00E5755E">
        <w:rPr>
          <w:spacing w:val="-3"/>
          <w:sz w:val="24"/>
          <w:lang w:val="en-GB"/>
        </w:rPr>
        <w:t xml:space="preserve"> Unpublished MBA Dissertation, June 1990.</w:t>
      </w:r>
    </w:p>
    <w:p w:rsidR="00E5755E" w:rsidRDefault="00E5755E">
      <w:pPr>
        <w:tabs>
          <w:tab w:val="left" w:pos="-720"/>
        </w:tabs>
        <w:suppressAutoHyphens/>
        <w:jc w:val="both"/>
        <w:rPr>
          <w:spacing w:val="-3"/>
          <w:sz w:val="24"/>
          <w:lang w:val="en-GB"/>
        </w:rPr>
      </w:pPr>
    </w:p>
    <w:p w:rsidR="00CB3FBD" w:rsidRDefault="00CB3FBD" w:rsidP="00C21ABF">
      <w:pPr>
        <w:numPr>
          <w:ilvl w:val="0"/>
          <w:numId w:val="17"/>
        </w:numPr>
        <w:tabs>
          <w:tab w:val="left" w:pos="-720"/>
        </w:tabs>
        <w:suppressAutoHyphens/>
        <w:jc w:val="both"/>
        <w:rPr>
          <w:spacing w:val="-3"/>
          <w:sz w:val="24"/>
          <w:lang w:val="en-GB"/>
        </w:rPr>
      </w:pPr>
      <w:r>
        <w:rPr>
          <w:b/>
          <w:spacing w:val="-3"/>
          <w:sz w:val="24"/>
          <w:lang w:val="en-GB"/>
        </w:rPr>
        <w:t xml:space="preserve">Kyriazis, D. (1994). "The Wealth Effects, Mood and Outcome of </w:t>
      </w:r>
      <w:smartTag w:uri="urn:schemas-microsoft-com:office:smarttags" w:element="country-region">
        <w:smartTag w:uri="urn:schemas-microsoft-com:office:smarttags" w:element="place">
          <w:r>
            <w:rPr>
              <w:b/>
              <w:spacing w:val="-3"/>
              <w:sz w:val="24"/>
              <w:lang w:val="en-GB"/>
            </w:rPr>
            <w:t>UK</w:t>
          </w:r>
        </w:smartTag>
      </w:smartTag>
      <w:r>
        <w:rPr>
          <w:b/>
          <w:spacing w:val="-3"/>
          <w:sz w:val="24"/>
          <w:lang w:val="en-GB"/>
        </w:rPr>
        <w:t xml:space="preserve"> Takeover Bids. An Empirical Analysis Using a Simultaneous Equations Approach".</w:t>
      </w:r>
      <w:r>
        <w:rPr>
          <w:spacing w:val="-3"/>
          <w:sz w:val="24"/>
          <w:lang w:val="en-GB"/>
        </w:rPr>
        <w:t xml:space="preserve"> Unpublished Doctoral Thesis, </w:t>
      </w:r>
      <w:smartTag w:uri="urn:schemas-microsoft-com:office:smarttags" w:element="place">
        <w:smartTag w:uri="urn:schemas-microsoft-com:office:smarttags" w:element="PlaceType">
          <w:r>
            <w:rPr>
              <w:spacing w:val="-3"/>
              <w:sz w:val="24"/>
            </w:rPr>
            <w:t>City</w:t>
          </w:r>
        </w:smartTag>
        <w:r>
          <w:rPr>
            <w:spacing w:val="-3"/>
            <w:sz w:val="24"/>
          </w:rPr>
          <w:t xml:space="preserve"> </w:t>
        </w:r>
        <w:smartTag w:uri="urn:schemas-microsoft-com:office:smarttags" w:element="PlaceType">
          <w:r>
            <w:rPr>
              <w:spacing w:val="-3"/>
              <w:sz w:val="24"/>
            </w:rPr>
            <w:t>University</w:t>
          </w:r>
        </w:smartTag>
      </w:smartTag>
      <w:r>
        <w:rPr>
          <w:spacing w:val="-3"/>
          <w:sz w:val="24"/>
        </w:rPr>
        <w:t xml:space="preserve">, </w:t>
      </w:r>
      <w:r>
        <w:rPr>
          <w:spacing w:val="-3"/>
          <w:sz w:val="24"/>
          <w:lang w:val="en-GB"/>
        </w:rPr>
        <w:t>October 1994.</w:t>
      </w:r>
    </w:p>
    <w:p w:rsidR="00CB3FBD" w:rsidRDefault="00CB3FBD">
      <w:pPr>
        <w:tabs>
          <w:tab w:val="left" w:pos="-720"/>
        </w:tabs>
        <w:suppressAutoHyphens/>
        <w:jc w:val="both"/>
        <w:rPr>
          <w:spacing w:val="-3"/>
          <w:sz w:val="24"/>
          <w:lang w:val="en-GB"/>
        </w:rPr>
      </w:pPr>
    </w:p>
    <w:p w:rsidR="00C4637E" w:rsidRDefault="00C4637E">
      <w:pPr>
        <w:tabs>
          <w:tab w:val="left" w:pos="-720"/>
        </w:tabs>
        <w:suppressAutoHyphens/>
        <w:jc w:val="both"/>
        <w:rPr>
          <w:spacing w:val="-3"/>
          <w:sz w:val="24"/>
          <w:lang w:val="en-GB"/>
        </w:rPr>
      </w:pPr>
    </w:p>
    <w:p w:rsidR="00CB3FBD" w:rsidRPr="005046F3" w:rsidRDefault="00E02BD0">
      <w:pPr>
        <w:numPr>
          <w:ilvl w:val="12"/>
          <w:numId w:val="0"/>
        </w:numPr>
        <w:jc w:val="both"/>
        <w:rPr>
          <w:sz w:val="28"/>
          <w:szCs w:val="28"/>
          <w:lang w:val="el-GR"/>
        </w:rPr>
      </w:pPr>
      <w:r>
        <w:rPr>
          <w:sz w:val="28"/>
          <w:szCs w:val="28"/>
          <w:lang w:val="el-GR"/>
        </w:rPr>
        <w:t>δ</w:t>
      </w:r>
      <w:r w:rsidR="00CB3FBD" w:rsidRPr="005046F3">
        <w:rPr>
          <w:sz w:val="28"/>
          <w:szCs w:val="28"/>
          <w:lang w:val="el-GR"/>
        </w:rPr>
        <w:t xml:space="preserve">. </w:t>
      </w:r>
      <w:r w:rsidR="005046F3">
        <w:rPr>
          <w:sz w:val="28"/>
          <w:szCs w:val="28"/>
          <w:u w:val="single"/>
          <w:lang w:val="el-GR"/>
        </w:rPr>
        <w:t>Δημοσιευμένα άρθρα και λο</w:t>
      </w:r>
      <w:r w:rsidR="00CB3FBD" w:rsidRPr="005046F3">
        <w:rPr>
          <w:sz w:val="28"/>
          <w:szCs w:val="28"/>
          <w:u w:val="single"/>
          <w:lang w:val="el-GR"/>
        </w:rPr>
        <w:t>ιπές δημοσιευθείσες εργασίες</w:t>
      </w:r>
    </w:p>
    <w:p w:rsidR="005046F3" w:rsidRPr="003D14FB" w:rsidRDefault="005046F3">
      <w:pPr>
        <w:numPr>
          <w:ilvl w:val="12"/>
          <w:numId w:val="0"/>
        </w:numPr>
        <w:jc w:val="both"/>
        <w:rPr>
          <w:b/>
          <w:sz w:val="28"/>
          <w:szCs w:val="28"/>
          <w:lang w:val="el-GR"/>
        </w:rPr>
      </w:pPr>
    </w:p>
    <w:p w:rsidR="00D06ABD" w:rsidRPr="0003643B" w:rsidRDefault="00D06ABD" w:rsidP="00C21ABF">
      <w:pPr>
        <w:numPr>
          <w:ilvl w:val="0"/>
          <w:numId w:val="8"/>
        </w:numPr>
        <w:jc w:val="both"/>
        <w:rPr>
          <w:sz w:val="24"/>
          <w:szCs w:val="24"/>
          <w:u w:val="single"/>
          <w:lang w:val="el-GR"/>
        </w:rPr>
      </w:pPr>
      <w:r>
        <w:rPr>
          <w:rFonts w:cs="Arial"/>
          <w:iCs/>
          <w:u w:val="single"/>
          <w:lang w:val="el-GR"/>
        </w:rPr>
        <w:t>Π</w:t>
      </w:r>
      <w:r w:rsidRPr="00FE0D1C">
        <w:rPr>
          <w:rFonts w:cs="Arial"/>
          <w:iCs/>
          <w:u w:val="single"/>
          <w:lang w:val="el-GR"/>
        </w:rPr>
        <w:t>ως αποφασίζουν οι ελληνικές εισηγμένες επιχειρήσεις σχετικά με την κεφαλαιακή διάρθρωσή τους</w:t>
      </w:r>
      <w:r w:rsidRPr="00FE0D1C">
        <w:rPr>
          <w:rFonts w:cs="Arial"/>
          <w:iCs/>
          <w:lang w:val="el-GR"/>
        </w:rPr>
        <w:t xml:space="preserve">. </w:t>
      </w:r>
      <w:r w:rsidR="0003643B">
        <w:rPr>
          <w:rFonts w:cs="Arial"/>
          <w:iCs/>
          <w:lang w:val="el-GR"/>
        </w:rPr>
        <w:t>Στην</w:t>
      </w:r>
      <w:r w:rsidR="0003643B" w:rsidRPr="0003643B">
        <w:rPr>
          <w:rFonts w:cs="Arial"/>
          <w:iCs/>
          <w:lang w:val="el-GR"/>
        </w:rPr>
        <w:t xml:space="preserve"> </w:t>
      </w:r>
      <w:r w:rsidR="0003643B">
        <w:rPr>
          <w:rFonts w:cs="Arial"/>
          <w:iCs/>
          <w:lang w:val="el-GR"/>
        </w:rPr>
        <w:t>ηλεκτρονική</w:t>
      </w:r>
      <w:r w:rsidR="0003643B" w:rsidRPr="0003643B">
        <w:rPr>
          <w:rFonts w:cs="Arial"/>
          <w:iCs/>
          <w:lang w:val="el-GR"/>
        </w:rPr>
        <w:t xml:space="preserve"> </w:t>
      </w:r>
      <w:r w:rsidR="0003643B">
        <w:rPr>
          <w:rFonts w:cs="Arial"/>
          <w:iCs/>
          <w:lang w:val="el-GR"/>
        </w:rPr>
        <w:t>έκδοση</w:t>
      </w:r>
      <w:r w:rsidR="0003643B" w:rsidRPr="0003643B">
        <w:rPr>
          <w:rFonts w:cs="Arial"/>
          <w:iCs/>
          <w:lang w:val="el-GR"/>
        </w:rPr>
        <w:t xml:space="preserve"> </w:t>
      </w:r>
      <w:r w:rsidR="0003643B">
        <w:rPr>
          <w:rFonts w:cs="Arial"/>
          <w:iCs/>
          <w:lang w:val="el-GR"/>
        </w:rPr>
        <w:t>του</w:t>
      </w:r>
      <w:r w:rsidR="0003643B" w:rsidRPr="0003643B">
        <w:rPr>
          <w:rFonts w:cs="Arial"/>
          <w:iCs/>
          <w:lang w:val="el-GR"/>
        </w:rPr>
        <w:t xml:space="preserve"> 11</w:t>
      </w:r>
      <w:r w:rsidR="0003643B" w:rsidRPr="0003643B">
        <w:rPr>
          <w:rFonts w:cs="Arial"/>
          <w:iCs/>
          <w:vertAlign w:val="superscript"/>
          <w:lang w:val="el-GR"/>
        </w:rPr>
        <w:t>ου</w:t>
      </w:r>
      <w:r w:rsidR="0003643B" w:rsidRPr="0003643B">
        <w:rPr>
          <w:rFonts w:cs="Arial"/>
          <w:iCs/>
          <w:lang w:val="el-GR"/>
        </w:rPr>
        <w:t xml:space="preserve"> </w:t>
      </w:r>
      <w:r w:rsidR="0003643B">
        <w:rPr>
          <w:rFonts w:cs="Arial"/>
          <w:iCs/>
          <w:lang w:val="el-GR"/>
        </w:rPr>
        <w:t>τεύχους</w:t>
      </w:r>
      <w:r w:rsidR="0003643B" w:rsidRPr="0003643B">
        <w:rPr>
          <w:rFonts w:cs="Arial"/>
          <w:iCs/>
          <w:lang w:val="el-GR"/>
        </w:rPr>
        <w:t xml:space="preserve"> </w:t>
      </w:r>
      <w:r w:rsidR="0003643B">
        <w:rPr>
          <w:rFonts w:cs="Arial"/>
          <w:iCs/>
          <w:lang w:val="el-GR"/>
        </w:rPr>
        <w:t>του</w:t>
      </w:r>
      <w:r w:rsidR="0003643B" w:rsidRPr="0003643B">
        <w:rPr>
          <w:rFonts w:cs="Arial"/>
          <w:iCs/>
          <w:lang w:val="el-GR"/>
        </w:rPr>
        <w:t xml:space="preserve"> </w:t>
      </w:r>
      <w:r w:rsidR="0003643B">
        <w:rPr>
          <w:rFonts w:cs="Arial"/>
          <w:iCs/>
          <w:lang w:val="el-GR"/>
        </w:rPr>
        <w:t>Συνδέσμου Επενδυτών &amp; Διαδικτύου (ΣΕΔ)</w:t>
      </w:r>
      <w:r w:rsidRPr="0003643B">
        <w:rPr>
          <w:rFonts w:cs="Arial"/>
          <w:iCs/>
          <w:lang w:val="el-GR"/>
        </w:rPr>
        <w:t xml:space="preserve">, </w:t>
      </w:r>
      <w:hyperlink r:id="rId8" w:history="1">
        <w:r w:rsidRPr="00FE0D1C">
          <w:rPr>
            <w:rStyle w:val="Hyperlink"/>
            <w:rFonts w:ascii="Verdana" w:hAnsi="Verdana"/>
            <w:sz w:val="18"/>
            <w:szCs w:val="18"/>
            <w:lang w:val="en-GB"/>
          </w:rPr>
          <w:t>http</w:t>
        </w:r>
        <w:r w:rsidRPr="0003643B">
          <w:rPr>
            <w:rStyle w:val="Hyperlink"/>
            <w:rFonts w:ascii="Verdana" w:hAnsi="Verdana"/>
            <w:sz w:val="18"/>
            <w:szCs w:val="18"/>
            <w:lang w:val="el-GR"/>
          </w:rPr>
          <w:t>://</w:t>
        </w:r>
        <w:r w:rsidRPr="00FE0D1C">
          <w:rPr>
            <w:rStyle w:val="Hyperlink"/>
            <w:rFonts w:ascii="Verdana" w:hAnsi="Verdana"/>
            <w:sz w:val="18"/>
            <w:szCs w:val="18"/>
            <w:lang w:val="en-GB"/>
          </w:rPr>
          <w:t>www</w:t>
        </w:r>
        <w:r w:rsidRPr="0003643B">
          <w:rPr>
            <w:rStyle w:val="Hyperlink"/>
            <w:rFonts w:ascii="Verdana" w:hAnsi="Verdana"/>
            <w:sz w:val="18"/>
            <w:szCs w:val="18"/>
            <w:lang w:val="el-GR"/>
          </w:rPr>
          <w:t>.</w:t>
        </w:r>
        <w:r w:rsidRPr="00FE0D1C">
          <w:rPr>
            <w:rStyle w:val="Hyperlink"/>
            <w:rFonts w:ascii="Verdana" w:hAnsi="Verdana"/>
            <w:sz w:val="18"/>
            <w:szCs w:val="18"/>
            <w:lang w:val="en-GB"/>
          </w:rPr>
          <w:t>sed</w:t>
        </w:r>
        <w:r w:rsidRPr="0003643B">
          <w:rPr>
            <w:rStyle w:val="Hyperlink"/>
            <w:rFonts w:ascii="Verdana" w:hAnsi="Verdana"/>
            <w:sz w:val="18"/>
            <w:szCs w:val="18"/>
            <w:lang w:val="el-GR"/>
          </w:rPr>
          <w:t>.</w:t>
        </w:r>
        <w:r w:rsidRPr="00FE0D1C">
          <w:rPr>
            <w:rStyle w:val="Hyperlink"/>
            <w:rFonts w:ascii="Verdana" w:hAnsi="Verdana"/>
            <w:sz w:val="18"/>
            <w:szCs w:val="18"/>
            <w:lang w:val="en-GB"/>
          </w:rPr>
          <w:t>gr</w:t>
        </w:r>
        <w:r w:rsidRPr="0003643B">
          <w:rPr>
            <w:rStyle w:val="Hyperlink"/>
            <w:rFonts w:ascii="Verdana" w:hAnsi="Verdana"/>
            <w:sz w:val="18"/>
            <w:szCs w:val="18"/>
            <w:lang w:val="el-GR"/>
          </w:rPr>
          <w:t>/</w:t>
        </w:r>
        <w:r w:rsidRPr="00FE0D1C">
          <w:rPr>
            <w:rStyle w:val="Hyperlink"/>
            <w:rFonts w:ascii="Verdana" w:hAnsi="Verdana"/>
            <w:sz w:val="18"/>
            <w:szCs w:val="18"/>
            <w:lang w:val="en-GB"/>
          </w:rPr>
          <w:t>upload</w:t>
        </w:r>
        <w:r w:rsidRPr="0003643B">
          <w:rPr>
            <w:rStyle w:val="Hyperlink"/>
            <w:rFonts w:ascii="Verdana" w:hAnsi="Verdana"/>
            <w:sz w:val="18"/>
            <w:szCs w:val="18"/>
            <w:lang w:val="el-GR"/>
          </w:rPr>
          <w:t>/</w:t>
        </w:r>
        <w:r w:rsidRPr="00FE0D1C">
          <w:rPr>
            <w:rStyle w:val="Hyperlink"/>
            <w:rFonts w:ascii="Verdana" w:hAnsi="Verdana"/>
            <w:sz w:val="18"/>
            <w:szCs w:val="18"/>
            <w:lang w:val="en-GB"/>
          </w:rPr>
          <w:t>magazine</w:t>
        </w:r>
        <w:r w:rsidRPr="0003643B">
          <w:rPr>
            <w:rStyle w:val="Hyperlink"/>
            <w:rFonts w:ascii="Verdana" w:hAnsi="Verdana"/>
            <w:sz w:val="18"/>
            <w:szCs w:val="18"/>
            <w:lang w:val="el-GR"/>
          </w:rPr>
          <w:t>/11/</w:t>
        </w:r>
        <w:r w:rsidRPr="00FE0D1C">
          <w:rPr>
            <w:rStyle w:val="Hyperlink"/>
            <w:rFonts w:ascii="Verdana" w:hAnsi="Verdana"/>
            <w:sz w:val="18"/>
            <w:szCs w:val="18"/>
            <w:lang w:val="en-GB"/>
          </w:rPr>
          <w:t>index</w:t>
        </w:r>
        <w:r w:rsidRPr="0003643B">
          <w:rPr>
            <w:rStyle w:val="Hyperlink"/>
            <w:rFonts w:ascii="Verdana" w:hAnsi="Verdana"/>
            <w:sz w:val="18"/>
            <w:szCs w:val="18"/>
            <w:lang w:val="el-GR"/>
          </w:rPr>
          <w:t>.</w:t>
        </w:r>
        <w:r w:rsidRPr="00FE0D1C">
          <w:rPr>
            <w:rStyle w:val="Hyperlink"/>
            <w:rFonts w:ascii="Verdana" w:hAnsi="Verdana"/>
            <w:sz w:val="18"/>
            <w:szCs w:val="18"/>
            <w:lang w:val="en-GB"/>
          </w:rPr>
          <w:t>html</w:t>
        </w:r>
      </w:hyperlink>
      <w:r w:rsidRPr="0003643B">
        <w:rPr>
          <w:rStyle w:val="Strong"/>
          <w:rFonts w:ascii="Verdana" w:hAnsi="Verdana"/>
          <w:color w:val="113040"/>
          <w:sz w:val="18"/>
          <w:szCs w:val="18"/>
          <w:lang w:val="el-GR"/>
        </w:rPr>
        <w:t xml:space="preserve"> (16/02/2018).</w:t>
      </w:r>
      <w:r w:rsidRPr="0003643B">
        <w:rPr>
          <w:sz w:val="24"/>
          <w:szCs w:val="24"/>
          <w:lang w:val="el-GR"/>
        </w:rPr>
        <w:t xml:space="preserve"> </w:t>
      </w:r>
      <w:r>
        <w:rPr>
          <w:sz w:val="24"/>
          <w:szCs w:val="24"/>
        </w:rPr>
        <w:t>T</w:t>
      </w:r>
      <w:r w:rsidR="0003643B">
        <w:rPr>
          <w:sz w:val="24"/>
          <w:szCs w:val="24"/>
          <w:lang w:val="el-GR"/>
        </w:rPr>
        <w:t>ο</w:t>
      </w:r>
      <w:r w:rsidR="0003643B" w:rsidRPr="0003643B">
        <w:rPr>
          <w:sz w:val="24"/>
          <w:szCs w:val="24"/>
          <w:lang w:val="el-GR"/>
        </w:rPr>
        <w:t xml:space="preserve"> </w:t>
      </w:r>
      <w:r w:rsidR="0003643B">
        <w:rPr>
          <w:sz w:val="24"/>
          <w:szCs w:val="24"/>
          <w:lang w:val="el-GR"/>
        </w:rPr>
        <w:t>άρθρο</w:t>
      </w:r>
      <w:r w:rsidR="0003643B" w:rsidRPr="0003643B">
        <w:rPr>
          <w:sz w:val="24"/>
          <w:szCs w:val="24"/>
          <w:lang w:val="el-GR"/>
        </w:rPr>
        <w:t xml:space="preserve"> </w:t>
      </w:r>
      <w:r w:rsidR="0003643B">
        <w:rPr>
          <w:sz w:val="24"/>
          <w:szCs w:val="24"/>
          <w:lang w:val="el-GR"/>
        </w:rPr>
        <w:t>αυτό</w:t>
      </w:r>
      <w:r w:rsidR="0003643B" w:rsidRPr="0003643B">
        <w:rPr>
          <w:sz w:val="24"/>
          <w:szCs w:val="24"/>
          <w:lang w:val="el-GR"/>
        </w:rPr>
        <w:t xml:space="preserve"> </w:t>
      </w:r>
      <w:r w:rsidR="0003643B">
        <w:rPr>
          <w:sz w:val="24"/>
          <w:szCs w:val="24"/>
          <w:lang w:val="el-GR"/>
        </w:rPr>
        <w:t>έχει</w:t>
      </w:r>
      <w:r w:rsidR="0003643B" w:rsidRPr="0003643B">
        <w:rPr>
          <w:sz w:val="24"/>
          <w:szCs w:val="24"/>
          <w:lang w:val="el-GR"/>
        </w:rPr>
        <w:t xml:space="preserve"> </w:t>
      </w:r>
      <w:r w:rsidR="0003643B">
        <w:rPr>
          <w:sz w:val="24"/>
          <w:szCs w:val="24"/>
          <w:lang w:val="el-GR"/>
        </w:rPr>
        <w:t>βασισθεί</w:t>
      </w:r>
      <w:r w:rsidR="0003643B" w:rsidRPr="0003643B">
        <w:rPr>
          <w:sz w:val="24"/>
          <w:szCs w:val="24"/>
          <w:lang w:val="el-GR"/>
        </w:rPr>
        <w:t xml:space="preserve"> </w:t>
      </w:r>
      <w:r w:rsidR="0003643B">
        <w:rPr>
          <w:sz w:val="24"/>
          <w:szCs w:val="24"/>
          <w:lang w:val="el-GR"/>
        </w:rPr>
        <w:t>στη</w:t>
      </w:r>
      <w:r w:rsidR="0003643B" w:rsidRPr="0003643B">
        <w:rPr>
          <w:sz w:val="24"/>
          <w:szCs w:val="24"/>
          <w:lang w:val="el-GR"/>
        </w:rPr>
        <w:t xml:space="preserve"> </w:t>
      </w:r>
      <w:r w:rsidR="0003643B">
        <w:rPr>
          <w:sz w:val="24"/>
          <w:szCs w:val="24"/>
          <w:lang w:val="el-GR"/>
        </w:rPr>
        <w:t>μεταπτυχιακή</w:t>
      </w:r>
      <w:r w:rsidR="0003643B" w:rsidRPr="0003643B">
        <w:rPr>
          <w:sz w:val="24"/>
          <w:szCs w:val="24"/>
          <w:lang w:val="el-GR"/>
        </w:rPr>
        <w:t xml:space="preserve"> </w:t>
      </w:r>
      <w:r w:rsidR="0003643B">
        <w:rPr>
          <w:sz w:val="24"/>
          <w:szCs w:val="24"/>
          <w:lang w:val="el-GR"/>
        </w:rPr>
        <w:t>διατριβή</w:t>
      </w:r>
      <w:r w:rsidR="0003643B" w:rsidRPr="0003643B">
        <w:rPr>
          <w:sz w:val="24"/>
          <w:szCs w:val="24"/>
          <w:lang w:val="el-GR"/>
        </w:rPr>
        <w:t xml:space="preserve"> </w:t>
      </w:r>
      <w:r w:rsidR="0003643B">
        <w:rPr>
          <w:sz w:val="24"/>
          <w:szCs w:val="24"/>
          <w:lang w:val="el-GR"/>
        </w:rPr>
        <w:t>της</w:t>
      </w:r>
      <w:r w:rsidR="0003643B" w:rsidRPr="0003643B">
        <w:rPr>
          <w:sz w:val="24"/>
          <w:szCs w:val="24"/>
          <w:lang w:val="el-GR"/>
        </w:rPr>
        <w:t xml:space="preserve"> </w:t>
      </w:r>
      <w:r w:rsidR="0003643B">
        <w:rPr>
          <w:sz w:val="24"/>
          <w:szCs w:val="24"/>
          <w:lang w:val="el-GR"/>
        </w:rPr>
        <w:t>φοιτήτριας</w:t>
      </w:r>
      <w:r w:rsidR="0003643B" w:rsidRPr="0003643B">
        <w:rPr>
          <w:sz w:val="24"/>
          <w:szCs w:val="24"/>
          <w:lang w:val="el-GR"/>
        </w:rPr>
        <w:t xml:space="preserve"> </w:t>
      </w:r>
      <w:r w:rsidR="0003643B">
        <w:rPr>
          <w:sz w:val="24"/>
          <w:szCs w:val="24"/>
          <w:lang w:val="el-GR"/>
        </w:rPr>
        <w:t>Χριστίνας</w:t>
      </w:r>
      <w:r w:rsidR="0003643B" w:rsidRPr="0003643B">
        <w:rPr>
          <w:sz w:val="24"/>
          <w:szCs w:val="24"/>
          <w:lang w:val="el-GR"/>
        </w:rPr>
        <w:t xml:space="preserve"> </w:t>
      </w:r>
      <w:r w:rsidR="0003643B">
        <w:rPr>
          <w:sz w:val="24"/>
          <w:szCs w:val="24"/>
          <w:lang w:val="el-GR"/>
        </w:rPr>
        <w:t>Τζάνη στα πλαίσια του Π.Μ.Σ. (</w:t>
      </w:r>
      <w:r w:rsidR="0003643B">
        <w:rPr>
          <w:sz w:val="24"/>
          <w:szCs w:val="24"/>
        </w:rPr>
        <w:t>part</w:t>
      </w:r>
      <w:r w:rsidR="0003643B" w:rsidRPr="003E79E3">
        <w:rPr>
          <w:sz w:val="24"/>
          <w:szCs w:val="24"/>
          <w:lang w:val="el-GR"/>
        </w:rPr>
        <w:t>-</w:t>
      </w:r>
      <w:r w:rsidR="0003643B">
        <w:rPr>
          <w:sz w:val="24"/>
          <w:szCs w:val="24"/>
        </w:rPr>
        <w:t>time</w:t>
      </w:r>
      <w:proofErr w:type="gramStart"/>
      <w:r w:rsidR="0003643B" w:rsidRPr="003E79E3">
        <w:rPr>
          <w:sz w:val="24"/>
          <w:szCs w:val="24"/>
          <w:lang w:val="el-GR"/>
        </w:rPr>
        <w:t>)</w:t>
      </w:r>
      <w:r w:rsidR="0003643B">
        <w:rPr>
          <w:sz w:val="24"/>
          <w:szCs w:val="24"/>
          <w:lang w:val="el-GR"/>
        </w:rPr>
        <w:t>που</w:t>
      </w:r>
      <w:proofErr w:type="gramEnd"/>
      <w:r w:rsidR="0003643B">
        <w:rPr>
          <w:sz w:val="24"/>
          <w:szCs w:val="24"/>
          <w:lang w:val="el-GR"/>
        </w:rPr>
        <w:t xml:space="preserve"> είχε πραγματοποιηθεί υπό την εποπτεία μου</w:t>
      </w:r>
      <w:r w:rsidRPr="0003643B">
        <w:rPr>
          <w:sz w:val="24"/>
          <w:szCs w:val="24"/>
          <w:lang w:val="el-GR"/>
        </w:rPr>
        <w:t>.</w:t>
      </w:r>
    </w:p>
    <w:p w:rsidR="00D06ABD" w:rsidRPr="0003643B" w:rsidRDefault="00D06ABD" w:rsidP="00D06ABD">
      <w:pPr>
        <w:ind w:left="360"/>
        <w:jc w:val="both"/>
        <w:rPr>
          <w:sz w:val="24"/>
          <w:szCs w:val="24"/>
          <w:u w:val="single"/>
          <w:lang w:val="el-GR"/>
        </w:rPr>
      </w:pPr>
    </w:p>
    <w:p w:rsidR="005F1CB5" w:rsidRDefault="005F1CB5" w:rsidP="00C21ABF">
      <w:pPr>
        <w:numPr>
          <w:ilvl w:val="0"/>
          <w:numId w:val="8"/>
        </w:numPr>
        <w:jc w:val="both"/>
        <w:rPr>
          <w:sz w:val="24"/>
          <w:szCs w:val="24"/>
          <w:u w:val="single"/>
          <w:lang w:val="el-GR"/>
        </w:rPr>
      </w:pPr>
      <w:r w:rsidRPr="005F1CB5">
        <w:rPr>
          <w:b/>
          <w:sz w:val="24"/>
          <w:szCs w:val="24"/>
          <w:lang w:val="el-GR"/>
        </w:rPr>
        <w:t>Κυριαζ</w:t>
      </w:r>
      <w:r>
        <w:rPr>
          <w:b/>
          <w:sz w:val="24"/>
          <w:szCs w:val="24"/>
          <w:lang w:val="el-GR"/>
        </w:rPr>
        <w:t xml:space="preserve">ής, </w:t>
      </w:r>
      <w:r w:rsidRPr="005F1CB5">
        <w:rPr>
          <w:b/>
          <w:sz w:val="24"/>
          <w:szCs w:val="24"/>
          <w:lang w:val="el-GR"/>
        </w:rPr>
        <w:t xml:space="preserve"> </w:t>
      </w:r>
      <w:r>
        <w:rPr>
          <w:b/>
          <w:sz w:val="24"/>
          <w:szCs w:val="24"/>
          <w:lang w:val="el-GR"/>
        </w:rPr>
        <w:t xml:space="preserve">Δ. (2010). </w:t>
      </w:r>
      <w:r w:rsidRPr="005F1CB5">
        <w:rPr>
          <w:sz w:val="24"/>
          <w:szCs w:val="24"/>
          <w:u w:val="single"/>
          <w:lang w:val="el-GR"/>
        </w:rPr>
        <w:t xml:space="preserve">Οι αποδόσεις των </w:t>
      </w:r>
      <w:r>
        <w:rPr>
          <w:sz w:val="24"/>
          <w:szCs w:val="24"/>
          <w:u w:val="single"/>
          <w:lang w:val="el-GR"/>
        </w:rPr>
        <w:t>εξαγορών ή συγχωνεύσεων εταιριών</w:t>
      </w:r>
      <w:r>
        <w:rPr>
          <w:sz w:val="24"/>
          <w:szCs w:val="24"/>
          <w:lang w:val="el-GR"/>
        </w:rPr>
        <w:t xml:space="preserve">. </w:t>
      </w:r>
      <w:r>
        <w:rPr>
          <w:sz w:val="24"/>
          <w:lang w:val="el-GR"/>
        </w:rPr>
        <w:t>Εφημερίδα «Ναυτεμπορική» (26/04/2010).</w:t>
      </w:r>
    </w:p>
    <w:p w:rsidR="005F1CB5" w:rsidRDefault="005F1CB5" w:rsidP="005046F3">
      <w:pPr>
        <w:numPr>
          <w:ilvl w:val="12"/>
          <w:numId w:val="0"/>
        </w:numPr>
        <w:jc w:val="both"/>
        <w:rPr>
          <w:sz w:val="24"/>
          <w:szCs w:val="24"/>
          <w:u w:val="single"/>
          <w:lang w:val="el-GR"/>
        </w:rPr>
      </w:pPr>
    </w:p>
    <w:p w:rsidR="005046F3" w:rsidRPr="005F1CB5" w:rsidRDefault="005046F3" w:rsidP="00C21ABF">
      <w:pPr>
        <w:numPr>
          <w:ilvl w:val="0"/>
          <w:numId w:val="8"/>
        </w:numPr>
        <w:jc w:val="both"/>
        <w:rPr>
          <w:b/>
          <w:sz w:val="24"/>
          <w:szCs w:val="24"/>
          <w:lang w:val="el-GR"/>
        </w:rPr>
      </w:pPr>
      <w:r>
        <w:rPr>
          <w:b/>
          <w:sz w:val="24"/>
          <w:szCs w:val="24"/>
          <w:lang w:val="el-GR"/>
        </w:rPr>
        <w:t>Κυριαζής</w:t>
      </w:r>
      <w:r w:rsidR="005F1CB5">
        <w:rPr>
          <w:b/>
          <w:sz w:val="24"/>
          <w:szCs w:val="24"/>
          <w:lang w:val="el-GR"/>
        </w:rPr>
        <w:t>,</w:t>
      </w:r>
      <w:r>
        <w:rPr>
          <w:b/>
          <w:sz w:val="24"/>
          <w:szCs w:val="24"/>
          <w:lang w:val="el-GR"/>
        </w:rPr>
        <w:t xml:space="preserve"> Δ. (2005). </w:t>
      </w:r>
      <w:r w:rsidRPr="005046F3">
        <w:rPr>
          <w:sz w:val="24"/>
          <w:szCs w:val="24"/>
          <w:u w:val="single"/>
          <w:lang w:val="el-GR"/>
        </w:rPr>
        <w:t>Εται</w:t>
      </w:r>
      <w:r>
        <w:rPr>
          <w:sz w:val="24"/>
          <w:szCs w:val="24"/>
          <w:u w:val="single"/>
          <w:lang w:val="el-GR"/>
        </w:rPr>
        <w:t>ρική Διακυβέρνηση και Μετοχικές Αποδόσεις</w:t>
      </w:r>
      <w:r>
        <w:rPr>
          <w:sz w:val="24"/>
          <w:szCs w:val="24"/>
          <w:lang w:val="el-GR"/>
        </w:rPr>
        <w:t>. Εφημερίδα «Καθημερινή». (</w:t>
      </w:r>
      <w:r w:rsidR="002A5C9E" w:rsidRPr="005F1CB5">
        <w:rPr>
          <w:sz w:val="24"/>
          <w:szCs w:val="24"/>
          <w:lang w:val="el-GR"/>
        </w:rPr>
        <w:t>10</w:t>
      </w:r>
      <w:r>
        <w:rPr>
          <w:sz w:val="24"/>
          <w:szCs w:val="24"/>
          <w:lang w:val="el-GR"/>
        </w:rPr>
        <w:t xml:space="preserve">/09/2005). </w:t>
      </w:r>
      <w:r w:rsidR="003E79E3">
        <w:rPr>
          <w:sz w:val="24"/>
          <w:szCs w:val="24"/>
        </w:rPr>
        <w:t>To</w:t>
      </w:r>
      <w:r w:rsidR="003E79E3" w:rsidRPr="003E79E3">
        <w:rPr>
          <w:sz w:val="24"/>
          <w:szCs w:val="24"/>
          <w:lang w:val="el-GR"/>
        </w:rPr>
        <w:t xml:space="preserve"> </w:t>
      </w:r>
      <w:r w:rsidR="003E79E3">
        <w:rPr>
          <w:sz w:val="24"/>
          <w:szCs w:val="24"/>
          <w:lang w:val="el-GR"/>
        </w:rPr>
        <w:t xml:space="preserve">άρθρο αυτό έχει </w:t>
      </w:r>
      <w:r>
        <w:rPr>
          <w:sz w:val="24"/>
          <w:szCs w:val="24"/>
          <w:lang w:val="el-GR"/>
        </w:rPr>
        <w:t>βασισ</w:t>
      </w:r>
      <w:r w:rsidR="003E79E3">
        <w:rPr>
          <w:sz w:val="24"/>
          <w:szCs w:val="24"/>
          <w:lang w:val="el-GR"/>
        </w:rPr>
        <w:t>θεί</w:t>
      </w:r>
      <w:r>
        <w:rPr>
          <w:sz w:val="24"/>
          <w:szCs w:val="24"/>
          <w:lang w:val="el-GR"/>
        </w:rPr>
        <w:t xml:space="preserve"> στην ερευνητική εργασία του </w:t>
      </w:r>
      <w:r w:rsidR="0003643B">
        <w:rPr>
          <w:sz w:val="24"/>
          <w:szCs w:val="24"/>
          <w:lang w:val="el-GR"/>
        </w:rPr>
        <w:t xml:space="preserve">μεταπτυχιακού </w:t>
      </w:r>
      <w:r>
        <w:rPr>
          <w:sz w:val="24"/>
          <w:szCs w:val="24"/>
          <w:lang w:val="el-GR"/>
        </w:rPr>
        <w:t>φοιτητ</w:t>
      </w:r>
      <w:r w:rsidR="003E79E3">
        <w:rPr>
          <w:sz w:val="24"/>
          <w:szCs w:val="24"/>
          <w:lang w:val="el-GR"/>
        </w:rPr>
        <w:t>ού</w:t>
      </w:r>
      <w:r>
        <w:rPr>
          <w:sz w:val="24"/>
          <w:szCs w:val="24"/>
          <w:lang w:val="el-GR"/>
        </w:rPr>
        <w:t xml:space="preserve"> Γ</w:t>
      </w:r>
      <w:r w:rsidR="003E79E3">
        <w:rPr>
          <w:sz w:val="24"/>
          <w:szCs w:val="24"/>
          <w:lang w:val="el-GR"/>
        </w:rPr>
        <w:t>.</w:t>
      </w:r>
      <w:r>
        <w:rPr>
          <w:sz w:val="24"/>
          <w:szCs w:val="24"/>
          <w:lang w:val="el-GR"/>
        </w:rPr>
        <w:t xml:space="preserve"> Οικονομάκη</w:t>
      </w:r>
      <w:r w:rsidR="003E79E3" w:rsidRPr="003E79E3">
        <w:rPr>
          <w:sz w:val="24"/>
          <w:szCs w:val="24"/>
          <w:lang w:val="el-GR"/>
        </w:rPr>
        <w:t>,</w:t>
      </w:r>
      <w:r w:rsidR="003E79E3">
        <w:rPr>
          <w:sz w:val="24"/>
          <w:szCs w:val="24"/>
          <w:lang w:val="el-GR"/>
        </w:rPr>
        <w:t xml:space="preserve"> στα πλαίσια του Π.Μ.Σ. (</w:t>
      </w:r>
      <w:r w:rsidR="003E79E3">
        <w:rPr>
          <w:sz w:val="24"/>
          <w:szCs w:val="24"/>
        </w:rPr>
        <w:t>full</w:t>
      </w:r>
      <w:r w:rsidR="003E79E3" w:rsidRPr="003E79E3">
        <w:rPr>
          <w:sz w:val="24"/>
          <w:szCs w:val="24"/>
          <w:lang w:val="el-GR"/>
        </w:rPr>
        <w:t>-</w:t>
      </w:r>
      <w:r w:rsidR="003E79E3">
        <w:rPr>
          <w:sz w:val="24"/>
          <w:szCs w:val="24"/>
        </w:rPr>
        <w:t>time</w:t>
      </w:r>
      <w:r w:rsidR="003E79E3" w:rsidRPr="003E79E3">
        <w:rPr>
          <w:sz w:val="24"/>
          <w:szCs w:val="24"/>
          <w:lang w:val="el-GR"/>
        </w:rPr>
        <w:t>)</w:t>
      </w:r>
      <w:r w:rsidR="0003643B" w:rsidRPr="0003643B">
        <w:rPr>
          <w:sz w:val="24"/>
          <w:szCs w:val="24"/>
          <w:lang w:val="el-GR"/>
        </w:rPr>
        <w:t xml:space="preserve"> </w:t>
      </w:r>
      <w:r w:rsidR="0003643B">
        <w:rPr>
          <w:sz w:val="24"/>
          <w:szCs w:val="24"/>
          <w:lang w:val="el-GR"/>
        </w:rPr>
        <w:t>που είχε πραγματοποιηθεί υπό την εποπτεία μου</w:t>
      </w:r>
      <w:r>
        <w:rPr>
          <w:sz w:val="24"/>
          <w:szCs w:val="24"/>
          <w:lang w:val="el-GR"/>
        </w:rPr>
        <w:t>.</w:t>
      </w:r>
    </w:p>
    <w:p w:rsidR="005046F3" w:rsidRPr="005046F3" w:rsidRDefault="005046F3">
      <w:pPr>
        <w:numPr>
          <w:ilvl w:val="12"/>
          <w:numId w:val="0"/>
        </w:numPr>
        <w:jc w:val="both"/>
        <w:rPr>
          <w:sz w:val="24"/>
          <w:szCs w:val="24"/>
          <w:lang w:val="el-GR"/>
        </w:rPr>
      </w:pPr>
    </w:p>
    <w:p w:rsidR="005046F3" w:rsidRPr="003E79E3" w:rsidRDefault="005046F3" w:rsidP="00C21ABF">
      <w:pPr>
        <w:numPr>
          <w:ilvl w:val="0"/>
          <w:numId w:val="8"/>
        </w:numPr>
        <w:jc w:val="both"/>
        <w:rPr>
          <w:sz w:val="24"/>
          <w:lang w:val="el-GR"/>
        </w:rPr>
      </w:pPr>
      <w:r w:rsidRPr="00C77BFD">
        <w:rPr>
          <w:b/>
          <w:sz w:val="24"/>
          <w:lang w:val="el-GR"/>
        </w:rPr>
        <w:lastRenderedPageBreak/>
        <w:t>Κυριαζής</w:t>
      </w:r>
      <w:r w:rsidR="005F1CB5">
        <w:rPr>
          <w:b/>
          <w:sz w:val="24"/>
          <w:lang w:val="el-GR"/>
        </w:rPr>
        <w:t>,</w:t>
      </w:r>
      <w:r w:rsidRPr="00C77BFD">
        <w:rPr>
          <w:b/>
          <w:sz w:val="24"/>
          <w:lang w:val="el-GR"/>
        </w:rPr>
        <w:t xml:space="preserve"> Δ. (2003)</w:t>
      </w:r>
      <w:r>
        <w:rPr>
          <w:b/>
          <w:sz w:val="24"/>
          <w:lang w:val="el-GR"/>
        </w:rPr>
        <w:t>.</w:t>
      </w:r>
      <w:r>
        <w:rPr>
          <w:sz w:val="24"/>
          <w:lang w:val="el-GR"/>
        </w:rPr>
        <w:t xml:space="preserve"> </w:t>
      </w:r>
      <w:r>
        <w:rPr>
          <w:sz w:val="24"/>
          <w:u w:val="single"/>
          <w:lang w:val="el-GR"/>
        </w:rPr>
        <w:t xml:space="preserve">Οι </w:t>
      </w:r>
      <w:r w:rsidR="009C0D02">
        <w:rPr>
          <w:sz w:val="24"/>
          <w:u w:val="single"/>
          <w:lang w:val="el-GR"/>
        </w:rPr>
        <w:t>Σ</w:t>
      </w:r>
      <w:r>
        <w:rPr>
          <w:sz w:val="24"/>
          <w:u w:val="single"/>
          <w:lang w:val="el-GR"/>
        </w:rPr>
        <w:t xml:space="preserve">υνέπειες από τις </w:t>
      </w:r>
      <w:r w:rsidR="009C0D02">
        <w:rPr>
          <w:sz w:val="24"/>
          <w:u w:val="single"/>
          <w:lang w:val="el-GR"/>
        </w:rPr>
        <w:t>Ε</w:t>
      </w:r>
      <w:r>
        <w:rPr>
          <w:sz w:val="24"/>
          <w:u w:val="single"/>
          <w:lang w:val="el-GR"/>
        </w:rPr>
        <w:t xml:space="preserve">ξαγορές και </w:t>
      </w:r>
      <w:r w:rsidR="009C0D02">
        <w:rPr>
          <w:sz w:val="24"/>
          <w:u w:val="single"/>
          <w:lang w:val="el-GR"/>
        </w:rPr>
        <w:t>Σ</w:t>
      </w:r>
      <w:r>
        <w:rPr>
          <w:sz w:val="24"/>
          <w:u w:val="single"/>
          <w:lang w:val="el-GR"/>
        </w:rPr>
        <w:t xml:space="preserve">υγχωνεύσεις </w:t>
      </w:r>
      <w:r w:rsidR="009C0D02">
        <w:rPr>
          <w:sz w:val="24"/>
          <w:u w:val="single"/>
          <w:lang w:val="el-GR"/>
        </w:rPr>
        <w:t>των Ε</w:t>
      </w:r>
      <w:r>
        <w:rPr>
          <w:sz w:val="24"/>
          <w:u w:val="single"/>
          <w:lang w:val="el-GR"/>
        </w:rPr>
        <w:t>ισηγμένων</w:t>
      </w:r>
      <w:r w:rsidR="009C0D02">
        <w:rPr>
          <w:sz w:val="24"/>
          <w:u w:val="single"/>
          <w:lang w:val="el-GR"/>
        </w:rPr>
        <w:t xml:space="preserve"> Εταιριών</w:t>
      </w:r>
      <w:r>
        <w:rPr>
          <w:sz w:val="24"/>
          <w:u w:val="single"/>
          <w:lang w:val="el-GR"/>
        </w:rPr>
        <w:t>.</w:t>
      </w:r>
      <w:r>
        <w:rPr>
          <w:sz w:val="24"/>
          <w:lang w:val="el-GR"/>
        </w:rPr>
        <w:t xml:space="preserve"> Εφημερίδα «Ναυτεμπορική» (4/10/2003). </w:t>
      </w:r>
      <w:r w:rsidR="003E79E3">
        <w:rPr>
          <w:sz w:val="24"/>
          <w:szCs w:val="24"/>
        </w:rPr>
        <w:t>To</w:t>
      </w:r>
      <w:r w:rsidR="003E79E3" w:rsidRPr="003E79E3">
        <w:rPr>
          <w:sz w:val="24"/>
          <w:szCs w:val="24"/>
          <w:lang w:val="el-GR"/>
        </w:rPr>
        <w:t xml:space="preserve"> </w:t>
      </w:r>
      <w:r w:rsidR="003E79E3">
        <w:rPr>
          <w:sz w:val="24"/>
          <w:szCs w:val="24"/>
          <w:lang w:val="el-GR"/>
        </w:rPr>
        <w:t xml:space="preserve">άρθρο αυτό έχει βασισθεί στην ερευνητική εργασία του φοιτητού </w:t>
      </w:r>
      <w:r>
        <w:rPr>
          <w:sz w:val="24"/>
          <w:szCs w:val="24"/>
          <w:lang w:val="el-GR"/>
        </w:rPr>
        <w:t>Η</w:t>
      </w:r>
      <w:r w:rsidR="003E79E3" w:rsidRPr="003E79E3">
        <w:rPr>
          <w:sz w:val="24"/>
          <w:szCs w:val="24"/>
          <w:lang w:val="el-GR"/>
        </w:rPr>
        <w:t>.</w:t>
      </w:r>
      <w:r>
        <w:rPr>
          <w:sz w:val="24"/>
          <w:szCs w:val="24"/>
          <w:lang w:val="el-GR"/>
        </w:rPr>
        <w:t>Τσιγαλίδη</w:t>
      </w:r>
      <w:r w:rsidR="003E79E3" w:rsidRPr="003E79E3">
        <w:rPr>
          <w:sz w:val="24"/>
          <w:szCs w:val="24"/>
          <w:lang w:val="el-GR"/>
        </w:rPr>
        <w:t xml:space="preserve">, </w:t>
      </w:r>
      <w:r w:rsidR="003E79E3">
        <w:rPr>
          <w:sz w:val="24"/>
          <w:szCs w:val="24"/>
          <w:lang w:val="el-GR"/>
        </w:rPr>
        <w:t>στα πλαίσια του Π.Μ.Σ. (</w:t>
      </w:r>
      <w:r w:rsidR="003E79E3">
        <w:rPr>
          <w:sz w:val="24"/>
          <w:szCs w:val="24"/>
        </w:rPr>
        <w:t>full</w:t>
      </w:r>
      <w:r w:rsidR="003E79E3" w:rsidRPr="003E79E3">
        <w:rPr>
          <w:sz w:val="24"/>
          <w:szCs w:val="24"/>
          <w:lang w:val="el-GR"/>
        </w:rPr>
        <w:t>-</w:t>
      </w:r>
      <w:r w:rsidR="003E79E3">
        <w:rPr>
          <w:sz w:val="24"/>
          <w:szCs w:val="24"/>
        </w:rPr>
        <w:t>time</w:t>
      </w:r>
      <w:r w:rsidR="003E79E3" w:rsidRPr="003E79E3">
        <w:rPr>
          <w:sz w:val="24"/>
          <w:szCs w:val="24"/>
          <w:lang w:val="el-GR"/>
        </w:rPr>
        <w:t>)</w:t>
      </w:r>
      <w:r w:rsidR="0003643B" w:rsidRPr="0003643B">
        <w:rPr>
          <w:sz w:val="24"/>
          <w:szCs w:val="24"/>
          <w:lang w:val="el-GR"/>
        </w:rPr>
        <w:t xml:space="preserve"> </w:t>
      </w:r>
      <w:r w:rsidR="0003643B">
        <w:rPr>
          <w:sz w:val="24"/>
          <w:szCs w:val="24"/>
          <w:lang w:val="el-GR"/>
        </w:rPr>
        <w:t>που είχε πραγματοποιηθεί υπό την εποπτεία μου</w:t>
      </w:r>
      <w:r w:rsidR="003E79E3">
        <w:rPr>
          <w:sz w:val="24"/>
          <w:szCs w:val="24"/>
          <w:lang w:val="el-GR"/>
        </w:rPr>
        <w:t>.</w:t>
      </w:r>
    </w:p>
    <w:p w:rsidR="005046F3" w:rsidRPr="005046F3" w:rsidRDefault="005046F3">
      <w:pPr>
        <w:numPr>
          <w:ilvl w:val="12"/>
          <w:numId w:val="0"/>
        </w:numPr>
        <w:jc w:val="both"/>
        <w:rPr>
          <w:b/>
          <w:sz w:val="24"/>
          <w:szCs w:val="24"/>
          <w:lang w:val="el-GR"/>
        </w:rPr>
      </w:pPr>
    </w:p>
    <w:p w:rsidR="005046F3" w:rsidRDefault="005046F3">
      <w:pPr>
        <w:jc w:val="both"/>
        <w:rPr>
          <w:sz w:val="24"/>
          <w:lang w:val="el-GR"/>
        </w:rPr>
      </w:pPr>
    </w:p>
    <w:p w:rsidR="00CB3FBD" w:rsidRPr="00A249CC" w:rsidRDefault="00E02BD0">
      <w:pPr>
        <w:jc w:val="both"/>
        <w:rPr>
          <w:sz w:val="28"/>
          <w:szCs w:val="28"/>
          <w:lang w:val="el-GR"/>
        </w:rPr>
      </w:pPr>
      <w:r>
        <w:rPr>
          <w:sz w:val="28"/>
          <w:szCs w:val="28"/>
          <w:lang w:val="el-GR"/>
        </w:rPr>
        <w:t>ε</w:t>
      </w:r>
      <w:r w:rsidR="00CB3FBD" w:rsidRPr="00A249CC">
        <w:rPr>
          <w:sz w:val="28"/>
          <w:szCs w:val="28"/>
          <w:lang w:val="el-GR"/>
        </w:rPr>
        <w:t xml:space="preserve">.  </w:t>
      </w:r>
      <w:r w:rsidR="00CB3FBD" w:rsidRPr="00A249CC">
        <w:rPr>
          <w:sz w:val="28"/>
          <w:szCs w:val="28"/>
          <w:u w:val="single"/>
          <w:lang w:val="el-GR"/>
        </w:rPr>
        <w:t>Συμμετοχή σε επιστημονικά συνέδρια</w:t>
      </w:r>
    </w:p>
    <w:p w:rsidR="00CB3FBD" w:rsidRDefault="00CB3FBD">
      <w:pPr>
        <w:jc w:val="both"/>
        <w:rPr>
          <w:sz w:val="24"/>
          <w:lang w:val="el-GR"/>
        </w:rPr>
      </w:pPr>
    </w:p>
    <w:p w:rsidR="00781559" w:rsidRDefault="00781559" w:rsidP="00C21ABF">
      <w:pPr>
        <w:numPr>
          <w:ilvl w:val="0"/>
          <w:numId w:val="15"/>
        </w:numPr>
        <w:jc w:val="both"/>
        <w:rPr>
          <w:sz w:val="24"/>
          <w:lang w:val="el-GR"/>
        </w:rPr>
      </w:pPr>
      <w:r w:rsidRPr="00781559">
        <w:rPr>
          <w:b/>
          <w:sz w:val="24"/>
          <w:lang w:val="el-GR"/>
        </w:rPr>
        <w:t>20 – 21 Δεκεμβρίου 2015.</w:t>
      </w:r>
      <w:r>
        <w:rPr>
          <w:sz w:val="24"/>
          <w:lang w:val="el-GR"/>
        </w:rPr>
        <w:t xml:space="preserve"> Παρουσίαση της εργασίας των </w:t>
      </w:r>
      <w:r w:rsidRPr="00781559">
        <w:rPr>
          <w:b/>
          <w:sz w:val="24"/>
        </w:rPr>
        <w:t>Apergis</w:t>
      </w:r>
      <w:r w:rsidRPr="00781559">
        <w:rPr>
          <w:b/>
          <w:sz w:val="24"/>
          <w:lang w:val="el-GR"/>
        </w:rPr>
        <w:t xml:space="preserve">, </w:t>
      </w:r>
      <w:r w:rsidRPr="00781559">
        <w:rPr>
          <w:b/>
          <w:sz w:val="24"/>
        </w:rPr>
        <w:t>N</w:t>
      </w:r>
      <w:r w:rsidRPr="00781559">
        <w:rPr>
          <w:b/>
          <w:sz w:val="24"/>
          <w:lang w:val="el-GR"/>
        </w:rPr>
        <w:t>.</w:t>
      </w:r>
      <w:r>
        <w:rPr>
          <w:b/>
          <w:sz w:val="24"/>
          <w:lang w:val="el-GR"/>
        </w:rPr>
        <w:t xml:space="preserve"> D</w:t>
      </w:r>
      <w:r w:rsidRPr="00781559">
        <w:rPr>
          <w:b/>
          <w:sz w:val="24"/>
          <w:lang w:val="el-GR"/>
        </w:rPr>
        <w:t xml:space="preserve">. </w:t>
      </w:r>
      <w:r>
        <w:rPr>
          <w:b/>
          <w:sz w:val="24"/>
        </w:rPr>
        <w:t>Kyriazis</w:t>
      </w:r>
      <w:r w:rsidRPr="00781559">
        <w:rPr>
          <w:b/>
          <w:sz w:val="24"/>
          <w:lang w:val="el-GR"/>
        </w:rPr>
        <w:t xml:space="preserve"> </w:t>
      </w:r>
      <w:r w:rsidRPr="00781559">
        <w:rPr>
          <w:b/>
          <w:sz w:val="24"/>
        </w:rPr>
        <w:t>and</w:t>
      </w:r>
      <w:r w:rsidRPr="00781559">
        <w:rPr>
          <w:b/>
          <w:sz w:val="24"/>
          <w:lang w:val="el-GR"/>
        </w:rPr>
        <w:t xml:space="preserve"> </w:t>
      </w:r>
      <w:r w:rsidRPr="00781559">
        <w:rPr>
          <w:b/>
          <w:sz w:val="24"/>
        </w:rPr>
        <w:t>P</w:t>
      </w:r>
      <w:r w:rsidRPr="00781559">
        <w:rPr>
          <w:b/>
          <w:sz w:val="24"/>
          <w:lang w:val="el-GR"/>
        </w:rPr>
        <w:t>.</w:t>
      </w:r>
      <w:r w:rsidRPr="00781559">
        <w:rPr>
          <w:b/>
          <w:sz w:val="24"/>
        </w:rPr>
        <w:t>Paparizos</w:t>
      </w:r>
      <w:r w:rsidRPr="00781559">
        <w:rPr>
          <w:sz w:val="24"/>
          <w:lang w:val="el-GR"/>
        </w:rPr>
        <w:t>, με τ</w:t>
      </w:r>
      <w:r>
        <w:rPr>
          <w:sz w:val="24"/>
          <w:lang w:val="el-GR"/>
        </w:rPr>
        <w:t xml:space="preserve">ίτλο </w:t>
      </w:r>
      <w:r w:rsidR="00C06FFF" w:rsidRPr="00C06FFF">
        <w:rPr>
          <w:sz w:val="24"/>
          <w:u w:val="single"/>
          <w:lang w:val="el-GR"/>
        </w:rPr>
        <w:t>“</w:t>
      </w:r>
      <w:r w:rsidR="00C06FFF" w:rsidRPr="00C06FFF">
        <w:rPr>
          <w:sz w:val="24"/>
          <w:u w:val="single"/>
        </w:rPr>
        <w:t>Determinants</w:t>
      </w:r>
      <w:r w:rsidR="00C06FFF" w:rsidRPr="00C06FFF">
        <w:rPr>
          <w:sz w:val="24"/>
          <w:u w:val="single"/>
          <w:lang w:val="el-GR"/>
        </w:rPr>
        <w:t xml:space="preserve"> </w:t>
      </w:r>
      <w:r w:rsidR="00C06FFF" w:rsidRPr="00C06FFF">
        <w:rPr>
          <w:sz w:val="24"/>
          <w:u w:val="single"/>
        </w:rPr>
        <w:t>of</w:t>
      </w:r>
      <w:r w:rsidR="00C06FFF" w:rsidRPr="00C06FFF">
        <w:rPr>
          <w:sz w:val="24"/>
          <w:u w:val="single"/>
          <w:lang w:val="el-GR"/>
        </w:rPr>
        <w:t xml:space="preserve"> </w:t>
      </w:r>
      <w:r w:rsidR="00C06FFF" w:rsidRPr="00C06FFF">
        <w:rPr>
          <w:sz w:val="24"/>
          <w:u w:val="single"/>
        </w:rPr>
        <w:t>merger</w:t>
      </w:r>
      <w:r w:rsidR="00C06FFF" w:rsidRPr="00C06FFF">
        <w:rPr>
          <w:sz w:val="24"/>
          <w:u w:val="single"/>
          <w:lang w:val="el-GR"/>
        </w:rPr>
        <w:t xml:space="preserve"> </w:t>
      </w:r>
      <w:r w:rsidR="00C06FFF" w:rsidRPr="00C06FFF">
        <w:rPr>
          <w:sz w:val="24"/>
          <w:u w:val="single"/>
        </w:rPr>
        <w:t>waves</w:t>
      </w:r>
      <w:r w:rsidR="00C06FFF" w:rsidRPr="00C06FFF">
        <w:rPr>
          <w:sz w:val="24"/>
          <w:u w:val="single"/>
          <w:lang w:val="el-GR"/>
        </w:rPr>
        <w:t>”</w:t>
      </w:r>
      <w:r w:rsidR="00C06FFF">
        <w:rPr>
          <w:sz w:val="24"/>
          <w:lang w:val="el-GR"/>
        </w:rPr>
        <w:t xml:space="preserve"> </w:t>
      </w:r>
      <w:r>
        <w:rPr>
          <w:sz w:val="24"/>
          <w:lang w:val="el-GR"/>
        </w:rPr>
        <w:t>στο 6</w:t>
      </w:r>
      <w:r w:rsidRPr="00781559">
        <w:rPr>
          <w:sz w:val="24"/>
          <w:vertAlign w:val="superscript"/>
          <w:lang w:val="el-GR"/>
        </w:rPr>
        <w:t>ο</w:t>
      </w:r>
      <w:r>
        <w:rPr>
          <w:sz w:val="24"/>
          <w:lang w:val="el-GR"/>
        </w:rPr>
        <w:t xml:space="preserve"> ετήσιο διεθνές συνέδριο της Επιστημονικής Εταιρίας Χρηματοοικονο</w:t>
      </w:r>
      <w:r w:rsidR="00C06FFF">
        <w:rPr>
          <w:sz w:val="24"/>
          <w:lang w:val="el-GR"/>
        </w:rPr>
        <w:t>-</w:t>
      </w:r>
      <w:r>
        <w:rPr>
          <w:sz w:val="24"/>
          <w:lang w:val="el-GR"/>
        </w:rPr>
        <w:t xml:space="preserve">μικής Μηχανικής </w:t>
      </w:r>
      <w:r w:rsidR="00C06FFF">
        <w:rPr>
          <w:sz w:val="24"/>
          <w:lang w:val="el-GR"/>
        </w:rPr>
        <w:t>και</w:t>
      </w:r>
      <w:r>
        <w:rPr>
          <w:sz w:val="24"/>
          <w:lang w:val="el-GR"/>
        </w:rPr>
        <w:t xml:space="preserve"> Τραπεζικής (FEBS) που έγινε στο Πανεπιστήμιο Πει</w:t>
      </w:r>
      <w:r w:rsidR="00C06FFF">
        <w:rPr>
          <w:sz w:val="24"/>
          <w:lang w:val="el-GR"/>
        </w:rPr>
        <w:t>-</w:t>
      </w:r>
      <w:r>
        <w:rPr>
          <w:sz w:val="24"/>
          <w:lang w:val="el-GR"/>
        </w:rPr>
        <w:t>ραιώς.</w:t>
      </w:r>
    </w:p>
    <w:p w:rsidR="00781559" w:rsidRPr="00781559" w:rsidRDefault="00781559" w:rsidP="00781559">
      <w:pPr>
        <w:ind w:left="720"/>
        <w:jc w:val="both"/>
        <w:rPr>
          <w:sz w:val="24"/>
          <w:lang w:val="el-GR"/>
        </w:rPr>
      </w:pPr>
      <w:r>
        <w:rPr>
          <w:sz w:val="24"/>
          <w:lang w:val="el-GR"/>
        </w:rPr>
        <w:t xml:space="preserve"> </w:t>
      </w:r>
    </w:p>
    <w:p w:rsidR="004D42C4" w:rsidRPr="004D42C4" w:rsidRDefault="004D42C4" w:rsidP="00C21ABF">
      <w:pPr>
        <w:numPr>
          <w:ilvl w:val="0"/>
          <w:numId w:val="15"/>
        </w:numPr>
        <w:jc w:val="both"/>
        <w:rPr>
          <w:sz w:val="24"/>
          <w:lang w:val="el-GR"/>
        </w:rPr>
      </w:pPr>
      <w:r w:rsidRPr="004D42C4">
        <w:rPr>
          <w:b/>
          <w:sz w:val="24"/>
          <w:u w:val="single"/>
          <w:lang w:val="el-GR"/>
        </w:rPr>
        <w:t>28-30 Ιουνίου 2013</w:t>
      </w:r>
      <w:r>
        <w:rPr>
          <w:sz w:val="24"/>
          <w:lang w:val="el-GR"/>
        </w:rPr>
        <w:t>. Συμμετοχή ως συζητητής (discussant) στο ετήσιο διεθνές συνέδριο του του</w:t>
      </w:r>
      <w:r w:rsidRPr="00AF1CEA">
        <w:rPr>
          <w:sz w:val="24"/>
          <w:lang w:val="el-GR"/>
        </w:rPr>
        <w:t xml:space="preserve"> </w:t>
      </w:r>
      <w:r>
        <w:rPr>
          <w:sz w:val="24"/>
          <w:lang w:val="el-GR"/>
        </w:rPr>
        <w:t>Οργανισμού</w:t>
      </w:r>
      <w:r w:rsidRPr="00AF1CEA">
        <w:rPr>
          <w:sz w:val="24"/>
          <w:lang w:val="el-GR"/>
        </w:rPr>
        <w:t xml:space="preserve"> </w:t>
      </w:r>
      <w:r w:rsidRPr="00912383">
        <w:rPr>
          <w:b/>
          <w:sz w:val="24"/>
        </w:rPr>
        <w:t>European</w:t>
      </w:r>
      <w:r w:rsidRPr="00AF1CEA">
        <w:rPr>
          <w:b/>
          <w:sz w:val="24"/>
          <w:lang w:val="el-GR"/>
        </w:rPr>
        <w:t xml:space="preserve"> </w:t>
      </w:r>
      <w:r w:rsidRPr="00912383">
        <w:rPr>
          <w:b/>
          <w:sz w:val="24"/>
        </w:rPr>
        <w:t>Financial</w:t>
      </w:r>
      <w:r w:rsidRPr="00AF1CEA">
        <w:rPr>
          <w:b/>
          <w:sz w:val="24"/>
          <w:lang w:val="el-GR"/>
        </w:rPr>
        <w:t xml:space="preserve"> </w:t>
      </w:r>
      <w:r w:rsidRPr="00912383">
        <w:rPr>
          <w:b/>
          <w:sz w:val="24"/>
        </w:rPr>
        <w:t>Management</w:t>
      </w:r>
      <w:r w:rsidRPr="00AF1CEA">
        <w:rPr>
          <w:b/>
          <w:sz w:val="24"/>
          <w:lang w:val="el-GR"/>
        </w:rPr>
        <w:t xml:space="preserve"> </w:t>
      </w:r>
      <w:r w:rsidRPr="00912383">
        <w:rPr>
          <w:b/>
          <w:sz w:val="24"/>
        </w:rPr>
        <w:t>Association</w:t>
      </w:r>
      <w:r w:rsidRPr="00AF1CEA">
        <w:rPr>
          <w:b/>
          <w:sz w:val="24"/>
          <w:lang w:val="el-GR"/>
        </w:rPr>
        <w:t xml:space="preserve"> (</w:t>
      </w:r>
      <w:r w:rsidRPr="00912383">
        <w:rPr>
          <w:b/>
          <w:sz w:val="24"/>
        </w:rPr>
        <w:t>EFMA</w:t>
      </w:r>
      <w:r w:rsidR="00035054" w:rsidRPr="00035054">
        <w:rPr>
          <w:b/>
          <w:sz w:val="24"/>
          <w:lang w:val="el-GR"/>
        </w:rPr>
        <w:t>)</w:t>
      </w:r>
      <w:r>
        <w:rPr>
          <w:sz w:val="24"/>
          <w:lang w:val="el-GR"/>
        </w:rPr>
        <w:t xml:space="preserve"> που έγινε στο </w:t>
      </w:r>
      <w:r w:rsidRPr="005F3A5D">
        <w:rPr>
          <w:b/>
          <w:sz w:val="24"/>
          <w:lang w:val="el-GR"/>
        </w:rPr>
        <w:t>University of Reading, ICMA Centre</w:t>
      </w:r>
      <w:r>
        <w:rPr>
          <w:sz w:val="24"/>
          <w:lang w:val="el-GR"/>
        </w:rPr>
        <w:t>.</w:t>
      </w:r>
    </w:p>
    <w:p w:rsidR="004D42C4" w:rsidRPr="004D42C4" w:rsidRDefault="004D42C4" w:rsidP="004D42C4">
      <w:pPr>
        <w:ind w:left="720"/>
        <w:jc w:val="both"/>
        <w:rPr>
          <w:sz w:val="24"/>
          <w:lang w:val="el-GR"/>
        </w:rPr>
      </w:pPr>
    </w:p>
    <w:p w:rsidR="005F1CB5" w:rsidRDefault="004D42C4" w:rsidP="00C21ABF">
      <w:pPr>
        <w:numPr>
          <w:ilvl w:val="0"/>
          <w:numId w:val="15"/>
        </w:numPr>
        <w:jc w:val="both"/>
        <w:rPr>
          <w:sz w:val="24"/>
          <w:lang w:val="el-GR"/>
        </w:rPr>
      </w:pPr>
      <w:r w:rsidRPr="005F3A5D">
        <w:rPr>
          <w:b/>
          <w:sz w:val="24"/>
          <w:u w:val="single"/>
          <w:lang w:val="el-GR"/>
        </w:rPr>
        <w:t xml:space="preserve">28-31 </w:t>
      </w:r>
      <w:r w:rsidR="003D14FB" w:rsidRPr="005F3A5D">
        <w:rPr>
          <w:b/>
          <w:sz w:val="24"/>
          <w:u w:val="single"/>
          <w:lang w:val="el-GR"/>
        </w:rPr>
        <w:t>Μαρτίου 201</w:t>
      </w:r>
      <w:r w:rsidRPr="005F3A5D">
        <w:rPr>
          <w:b/>
          <w:sz w:val="24"/>
          <w:u w:val="single"/>
          <w:lang w:val="el-GR"/>
        </w:rPr>
        <w:t>2</w:t>
      </w:r>
      <w:r w:rsidR="003D14FB" w:rsidRPr="005F3A5D">
        <w:rPr>
          <w:b/>
          <w:sz w:val="24"/>
          <w:lang w:val="el-GR"/>
        </w:rPr>
        <w:t>.</w:t>
      </w:r>
      <w:r w:rsidR="003D14FB">
        <w:rPr>
          <w:sz w:val="24"/>
          <w:lang w:val="el-GR"/>
        </w:rPr>
        <w:t xml:space="preserve"> </w:t>
      </w:r>
      <w:r w:rsidR="0025308E">
        <w:rPr>
          <w:sz w:val="24"/>
          <w:lang w:val="el-GR"/>
        </w:rPr>
        <w:t>Παρουσιάσθηκε η</w:t>
      </w:r>
      <w:r w:rsidR="0025308E" w:rsidRPr="00912383">
        <w:rPr>
          <w:sz w:val="24"/>
          <w:lang w:val="el-GR"/>
        </w:rPr>
        <w:t xml:space="preserve"> </w:t>
      </w:r>
      <w:r w:rsidR="0025308E">
        <w:rPr>
          <w:sz w:val="24"/>
          <w:lang w:val="el-GR"/>
        </w:rPr>
        <w:t xml:space="preserve">εργασία των </w:t>
      </w:r>
      <w:r w:rsidR="0025308E">
        <w:rPr>
          <w:b/>
          <w:sz w:val="24"/>
          <w:szCs w:val="24"/>
        </w:rPr>
        <w:t>Kyriazis</w:t>
      </w:r>
      <w:r w:rsidR="0025308E" w:rsidRPr="0025308E">
        <w:rPr>
          <w:b/>
          <w:sz w:val="24"/>
          <w:szCs w:val="24"/>
          <w:lang w:val="el-GR"/>
        </w:rPr>
        <w:t xml:space="preserve">, </w:t>
      </w:r>
      <w:r w:rsidR="0025308E">
        <w:rPr>
          <w:b/>
          <w:sz w:val="24"/>
          <w:szCs w:val="24"/>
        </w:rPr>
        <w:t>D</w:t>
      </w:r>
      <w:r w:rsidR="0025308E" w:rsidRPr="0025308E">
        <w:rPr>
          <w:b/>
          <w:sz w:val="24"/>
          <w:szCs w:val="24"/>
          <w:lang w:val="el-GR"/>
        </w:rPr>
        <w:t>.,</w:t>
      </w:r>
      <w:r w:rsidR="0025308E" w:rsidRPr="0025308E">
        <w:rPr>
          <w:b/>
          <w:spacing w:val="-3"/>
          <w:sz w:val="24"/>
          <w:szCs w:val="24"/>
          <w:lang w:val="el-GR"/>
        </w:rPr>
        <w:t xml:space="preserve"> </w:t>
      </w:r>
      <w:proofErr w:type="gramStart"/>
      <w:r w:rsidR="0025308E">
        <w:rPr>
          <w:b/>
          <w:spacing w:val="-3"/>
          <w:sz w:val="24"/>
          <w:szCs w:val="24"/>
          <w:lang w:val="en-GB"/>
        </w:rPr>
        <w:t>and</w:t>
      </w:r>
      <w:proofErr w:type="gramEnd"/>
      <w:r w:rsidR="0025308E" w:rsidRPr="0025308E">
        <w:rPr>
          <w:b/>
          <w:spacing w:val="-3"/>
          <w:sz w:val="24"/>
          <w:szCs w:val="24"/>
          <w:lang w:val="el-GR"/>
        </w:rPr>
        <w:t xml:space="preserve"> </w:t>
      </w:r>
      <w:r w:rsidR="0025308E">
        <w:rPr>
          <w:b/>
          <w:spacing w:val="-3"/>
          <w:sz w:val="24"/>
          <w:szCs w:val="24"/>
          <w:lang w:val="en-GB"/>
        </w:rPr>
        <w:t>Christou</w:t>
      </w:r>
      <w:r w:rsidR="0025308E" w:rsidRPr="0025308E">
        <w:rPr>
          <w:b/>
          <w:spacing w:val="-3"/>
          <w:sz w:val="24"/>
          <w:szCs w:val="24"/>
          <w:lang w:val="el-GR"/>
        </w:rPr>
        <w:t xml:space="preserve">, </w:t>
      </w:r>
      <w:smartTag w:uri="urn:schemas-microsoft-com:office:smarttags" w:element="country-region">
        <w:r w:rsidR="0025308E">
          <w:rPr>
            <w:b/>
            <w:spacing w:val="-3"/>
            <w:sz w:val="24"/>
            <w:szCs w:val="24"/>
            <w:lang w:val="en-GB"/>
          </w:rPr>
          <w:t>Ch</w:t>
        </w:r>
        <w:r w:rsidR="0025308E" w:rsidRPr="0025308E">
          <w:rPr>
            <w:b/>
            <w:spacing w:val="-3"/>
            <w:sz w:val="24"/>
            <w:szCs w:val="24"/>
            <w:lang w:val="el-GR"/>
          </w:rPr>
          <w:t>.</w:t>
        </w:r>
      </w:smartTag>
      <w:r w:rsidR="0025308E" w:rsidRPr="0025308E">
        <w:rPr>
          <w:b/>
          <w:spacing w:val="-3"/>
          <w:sz w:val="24"/>
          <w:szCs w:val="24"/>
          <w:lang w:val="el-GR"/>
        </w:rPr>
        <w:t xml:space="preserve"> </w:t>
      </w:r>
      <w:r w:rsidR="0025308E" w:rsidRPr="004D42C4">
        <w:rPr>
          <w:spacing w:val="-3"/>
          <w:sz w:val="24"/>
          <w:szCs w:val="24"/>
          <w:u w:val="single"/>
          <w:lang w:val="en-GB"/>
        </w:rPr>
        <w:t>“</w:t>
      </w:r>
      <w:r w:rsidR="0025308E" w:rsidRPr="00775782">
        <w:rPr>
          <w:spacing w:val="-3"/>
          <w:sz w:val="24"/>
          <w:szCs w:val="24"/>
          <w:u w:val="single"/>
          <w:lang w:val="en-GB"/>
        </w:rPr>
        <w:t>A</w:t>
      </w:r>
      <w:r w:rsidR="0025308E" w:rsidRPr="004D42C4">
        <w:rPr>
          <w:spacing w:val="-3"/>
          <w:sz w:val="24"/>
          <w:szCs w:val="24"/>
          <w:u w:val="single"/>
          <w:lang w:val="en-GB"/>
        </w:rPr>
        <w:t xml:space="preserve"> </w:t>
      </w:r>
      <w:r w:rsidR="0025308E" w:rsidRPr="00775782">
        <w:rPr>
          <w:spacing w:val="-3"/>
          <w:sz w:val="24"/>
          <w:szCs w:val="24"/>
          <w:u w:val="single"/>
          <w:lang w:val="en-GB"/>
        </w:rPr>
        <w:t>Re</w:t>
      </w:r>
      <w:r w:rsidR="0025308E" w:rsidRPr="004D42C4">
        <w:rPr>
          <w:spacing w:val="-3"/>
          <w:sz w:val="24"/>
          <w:szCs w:val="24"/>
          <w:u w:val="single"/>
          <w:lang w:val="en-GB"/>
        </w:rPr>
        <w:t>-</w:t>
      </w:r>
      <w:r w:rsidR="0025308E" w:rsidRPr="00775782">
        <w:rPr>
          <w:spacing w:val="-3"/>
          <w:sz w:val="24"/>
          <w:szCs w:val="24"/>
          <w:u w:val="single"/>
          <w:lang w:val="en-GB"/>
        </w:rPr>
        <w:t>examination</w:t>
      </w:r>
      <w:r w:rsidR="0025308E" w:rsidRPr="004D42C4">
        <w:rPr>
          <w:spacing w:val="-3"/>
          <w:sz w:val="24"/>
          <w:szCs w:val="24"/>
          <w:u w:val="single"/>
          <w:lang w:val="en-GB"/>
        </w:rPr>
        <w:t xml:space="preserve"> </w:t>
      </w:r>
      <w:r w:rsidR="0025308E" w:rsidRPr="00775782">
        <w:rPr>
          <w:spacing w:val="-3"/>
          <w:sz w:val="24"/>
          <w:szCs w:val="24"/>
          <w:u w:val="single"/>
          <w:lang w:val="en-GB"/>
        </w:rPr>
        <w:t>of</w:t>
      </w:r>
      <w:r w:rsidR="0025308E" w:rsidRPr="004D42C4">
        <w:rPr>
          <w:spacing w:val="-3"/>
          <w:sz w:val="24"/>
          <w:szCs w:val="24"/>
          <w:u w:val="single"/>
          <w:lang w:val="en-GB"/>
        </w:rPr>
        <w:t xml:space="preserve"> </w:t>
      </w:r>
      <w:r w:rsidR="0025308E" w:rsidRPr="00775782">
        <w:rPr>
          <w:spacing w:val="-3"/>
          <w:sz w:val="24"/>
          <w:szCs w:val="24"/>
          <w:u w:val="single"/>
          <w:lang w:val="en-GB"/>
        </w:rPr>
        <w:t>the</w:t>
      </w:r>
      <w:r w:rsidR="0025308E" w:rsidRPr="004D42C4">
        <w:rPr>
          <w:spacing w:val="-3"/>
          <w:sz w:val="24"/>
          <w:szCs w:val="24"/>
          <w:u w:val="single"/>
          <w:lang w:val="en-GB"/>
        </w:rPr>
        <w:t xml:space="preserve"> </w:t>
      </w:r>
      <w:r w:rsidR="0025308E" w:rsidRPr="00775782">
        <w:rPr>
          <w:spacing w:val="-3"/>
          <w:sz w:val="24"/>
          <w:szCs w:val="24"/>
          <w:u w:val="single"/>
          <w:lang w:val="en-GB"/>
        </w:rPr>
        <w:t>Performance</w:t>
      </w:r>
      <w:r w:rsidR="0025308E" w:rsidRPr="004D42C4">
        <w:rPr>
          <w:spacing w:val="-3"/>
          <w:sz w:val="24"/>
          <w:szCs w:val="24"/>
          <w:u w:val="single"/>
          <w:lang w:val="en-GB"/>
        </w:rPr>
        <w:t xml:space="preserve"> </w:t>
      </w:r>
      <w:r w:rsidR="0025308E" w:rsidRPr="00775782">
        <w:rPr>
          <w:spacing w:val="-3"/>
          <w:sz w:val="24"/>
          <w:szCs w:val="24"/>
          <w:u w:val="single"/>
          <w:lang w:val="en-GB"/>
        </w:rPr>
        <w:t>of</w:t>
      </w:r>
      <w:r w:rsidR="0025308E" w:rsidRPr="004D42C4">
        <w:rPr>
          <w:spacing w:val="-3"/>
          <w:sz w:val="24"/>
          <w:szCs w:val="24"/>
          <w:u w:val="single"/>
          <w:lang w:val="en-GB"/>
        </w:rPr>
        <w:t xml:space="preserve"> </w:t>
      </w:r>
      <w:r w:rsidR="0025308E" w:rsidRPr="00775782">
        <w:rPr>
          <w:spacing w:val="-3"/>
          <w:sz w:val="24"/>
          <w:szCs w:val="24"/>
          <w:u w:val="single"/>
          <w:lang w:val="en-GB"/>
        </w:rPr>
        <w:t>Value</w:t>
      </w:r>
      <w:r w:rsidR="0025308E" w:rsidRPr="004D42C4">
        <w:rPr>
          <w:spacing w:val="-3"/>
          <w:sz w:val="24"/>
          <w:szCs w:val="24"/>
          <w:u w:val="single"/>
          <w:lang w:val="en-GB"/>
        </w:rPr>
        <w:t xml:space="preserve"> </w:t>
      </w:r>
      <w:r w:rsidR="0025308E" w:rsidRPr="00775782">
        <w:rPr>
          <w:spacing w:val="-3"/>
          <w:sz w:val="24"/>
          <w:szCs w:val="24"/>
          <w:u w:val="single"/>
          <w:lang w:val="en-GB"/>
        </w:rPr>
        <w:t>Strategies</w:t>
      </w:r>
      <w:r w:rsidR="0025308E" w:rsidRPr="004D42C4">
        <w:rPr>
          <w:spacing w:val="-3"/>
          <w:sz w:val="24"/>
          <w:szCs w:val="24"/>
          <w:u w:val="single"/>
          <w:lang w:val="en-GB"/>
        </w:rPr>
        <w:t xml:space="preserve"> </w:t>
      </w:r>
      <w:r w:rsidR="0025308E" w:rsidRPr="00775782">
        <w:rPr>
          <w:spacing w:val="-3"/>
          <w:sz w:val="24"/>
          <w:szCs w:val="24"/>
          <w:u w:val="single"/>
          <w:lang w:val="en-GB"/>
        </w:rPr>
        <w:t>in</w:t>
      </w:r>
      <w:r w:rsidR="0025308E" w:rsidRPr="004D42C4">
        <w:rPr>
          <w:spacing w:val="-3"/>
          <w:sz w:val="24"/>
          <w:szCs w:val="24"/>
          <w:u w:val="single"/>
          <w:lang w:val="en-GB"/>
        </w:rPr>
        <w:t xml:space="preserve"> </w:t>
      </w:r>
      <w:r w:rsidR="0025308E" w:rsidRPr="00775782">
        <w:rPr>
          <w:spacing w:val="-3"/>
          <w:sz w:val="24"/>
          <w:szCs w:val="24"/>
          <w:u w:val="single"/>
          <w:lang w:val="en-GB"/>
        </w:rPr>
        <w:t>the</w:t>
      </w:r>
      <w:r w:rsidR="0025308E" w:rsidRPr="004D42C4">
        <w:rPr>
          <w:spacing w:val="-3"/>
          <w:sz w:val="24"/>
          <w:szCs w:val="24"/>
          <w:u w:val="single"/>
          <w:lang w:val="en-GB"/>
        </w:rPr>
        <w:t xml:space="preserve"> </w:t>
      </w:r>
      <w:smartTag w:uri="urn:schemas-microsoft-com:office:smarttags" w:element="place">
        <w:smartTag w:uri="urn:schemas-microsoft-com:office:smarttags" w:element="City">
          <w:r w:rsidR="0025308E" w:rsidRPr="00775782">
            <w:rPr>
              <w:spacing w:val="-3"/>
              <w:sz w:val="24"/>
              <w:szCs w:val="24"/>
              <w:u w:val="single"/>
              <w:lang w:val="en-GB"/>
            </w:rPr>
            <w:t>Athens</w:t>
          </w:r>
        </w:smartTag>
      </w:smartTag>
      <w:r w:rsidR="0025308E" w:rsidRPr="004D42C4">
        <w:rPr>
          <w:spacing w:val="-3"/>
          <w:sz w:val="24"/>
          <w:szCs w:val="24"/>
          <w:u w:val="single"/>
          <w:lang w:val="en-GB"/>
        </w:rPr>
        <w:t xml:space="preserve"> </w:t>
      </w:r>
      <w:r w:rsidR="0025308E" w:rsidRPr="00775782">
        <w:rPr>
          <w:spacing w:val="-3"/>
          <w:sz w:val="24"/>
          <w:szCs w:val="24"/>
          <w:u w:val="single"/>
          <w:lang w:val="en-GB"/>
        </w:rPr>
        <w:t>Stock</w:t>
      </w:r>
      <w:r w:rsidR="0025308E" w:rsidRPr="004D42C4">
        <w:rPr>
          <w:spacing w:val="-3"/>
          <w:sz w:val="24"/>
          <w:szCs w:val="24"/>
          <w:u w:val="single"/>
          <w:lang w:val="en-GB"/>
        </w:rPr>
        <w:t xml:space="preserve"> </w:t>
      </w:r>
      <w:r w:rsidR="0025308E" w:rsidRPr="00775782">
        <w:rPr>
          <w:spacing w:val="-3"/>
          <w:sz w:val="24"/>
          <w:szCs w:val="24"/>
          <w:u w:val="single"/>
          <w:lang w:val="en-GB"/>
        </w:rPr>
        <w:t>Exchange</w:t>
      </w:r>
      <w:r w:rsidR="0025308E" w:rsidRPr="004D42C4">
        <w:rPr>
          <w:spacing w:val="-3"/>
          <w:sz w:val="24"/>
          <w:szCs w:val="24"/>
          <w:u w:val="single"/>
          <w:lang w:val="en-GB"/>
        </w:rPr>
        <w:t>”</w:t>
      </w:r>
      <w:r w:rsidR="0025308E" w:rsidRPr="004D42C4">
        <w:rPr>
          <w:sz w:val="24"/>
          <w:lang w:val="en-GB"/>
        </w:rPr>
        <w:t xml:space="preserve"> </w:t>
      </w:r>
      <w:r w:rsidR="0025308E">
        <w:rPr>
          <w:sz w:val="24"/>
          <w:lang w:val="el-GR"/>
        </w:rPr>
        <w:t>σ</w:t>
      </w:r>
      <w:r w:rsidR="003D14FB">
        <w:rPr>
          <w:sz w:val="24"/>
          <w:lang w:val="el-GR"/>
        </w:rPr>
        <w:t>το</w:t>
      </w:r>
      <w:r w:rsidR="003D14FB" w:rsidRPr="004D42C4">
        <w:rPr>
          <w:sz w:val="24"/>
          <w:lang w:val="en-GB"/>
        </w:rPr>
        <w:t xml:space="preserve"> </w:t>
      </w:r>
      <w:r w:rsidR="003D14FB">
        <w:rPr>
          <w:sz w:val="24"/>
          <w:lang w:val="el-GR"/>
        </w:rPr>
        <w:t>διεθνές</w:t>
      </w:r>
      <w:r w:rsidR="003D14FB" w:rsidRPr="004D42C4">
        <w:rPr>
          <w:sz w:val="24"/>
          <w:lang w:val="en-GB"/>
        </w:rPr>
        <w:t xml:space="preserve"> </w:t>
      </w:r>
      <w:r w:rsidR="003D14FB">
        <w:rPr>
          <w:sz w:val="24"/>
          <w:lang w:val="el-GR"/>
        </w:rPr>
        <w:t>ετήσιο</w:t>
      </w:r>
      <w:r w:rsidR="003D14FB" w:rsidRPr="004D42C4">
        <w:rPr>
          <w:sz w:val="24"/>
          <w:lang w:val="en-GB"/>
        </w:rPr>
        <w:t xml:space="preserve"> </w:t>
      </w:r>
      <w:r w:rsidR="003D14FB">
        <w:rPr>
          <w:sz w:val="24"/>
          <w:lang w:val="el-GR"/>
        </w:rPr>
        <w:t>συνέδριο</w:t>
      </w:r>
      <w:r w:rsidR="003D14FB" w:rsidRPr="004D42C4">
        <w:rPr>
          <w:sz w:val="24"/>
          <w:lang w:val="en-GB"/>
        </w:rPr>
        <w:t xml:space="preserve"> </w:t>
      </w:r>
      <w:r w:rsidR="003D14FB">
        <w:rPr>
          <w:sz w:val="24"/>
          <w:lang w:val="el-GR"/>
        </w:rPr>
        <w:t>του</w:t>
      </w:r>
      <w:r w:rsidR="003D14FB" w:rsidRPr="004D42C4">
        <w:rPr>
          <w:sz w:val="24"/>
          <w:lang w:val="en-GB"/>
        </w:rPr>
        <w:t xml:space="preserve"> </w:t>
      </w:r>
      <w:r w:rsidR="003D14FB">
        <w:rPr>
          <w:sz w:val="24"/>
          <w:lang w:val="el-GR"/>
        </w:rPr>
        <w:t>Οργανισμού</w:t>
      </w:r>
      <w:r w:rsidR="003D14FB" w:rsidRPr="004D42C4">
        <w:rPr>
          <w:sz w:val="24"/>
          <w:lang w:val="en-GB"/>
        </w:rPr>
        <w:t xml:space="preserve"> </w:t>
      </w:r>
      <w:r w:rsidR="003D14FB" w:rsidRPr="004D42C4">
        <w:rPr>
          <w:b/>
          <w:sz w:val="24"/>
          <w:lang w:val="en-GB"/>
        </w:rPr>
        <w:t xml:space="preserve">IAES </w:t>
      </w:r>
      <w:r w:rsidR="003D14FB">
        <w:rPr>
          <w:sz w:val="24"/>
          <w:lang w:val="el-GR"/>
        </w:rPr>
        <w:t>στην</w:t>
      </w:r>
      <w:r w:rsidR="003D14FB" w:rsidRPr="004D42C4">
        <w:rPr>
          <w:sz w:val="24"/>
          <w:lang w:val="en-GB"/>
        </w:rPr>
        <w:t xml:space="preserve"> </w:t>
      </w:r>
      <w:r w:rsidRPr="005F3A5D">
        <w:rPr>
          <w:b/>
          <w:sz w:val="24"/>
          <w:lang w:val="el-GR"/>
        </w:rPr>
        <w:t>Κων</w:t>
      </w:r>
      <w:r w:rsidRPr="005F3A5D">
        <w:rPr>
          <w:b/>
          <w:sz w:val="24"/>
          <w:lang w:val="en-GB"/>
        </w:rPr>
        <w:t>/</w:t>
      </w:r>
      <w:r w:rsidRPr="005F3A5D">
        <w:rPr>
          <w:b/>
          <w:sz w:val="24"/>
          <w:lang w:val="el-GR"/>
        </w:rPr>
        <w:t>πολ</w:t>
      </w:r>
      <w:r w:rsidR="005F3A5D" w:rsidRPr="005F3A5D">
        <w:rPr>
          <w:b/>
          <w:sz w:val="24"/>
          <w:lang w:val="el-GR"/>
        </w:rPr>
        <w:t>η</w:t>
      </w:r>
      <w:r w:rsidRPr="004D42C4">
        <w:rPr>
          <w:sz w:val="24"/>
          <w:lang w:val="en-GB"/>
        </w:rPr>
        <w:t xml:space="preserve">. </w:t>
      </w:r>
      <w:r>
        <w:rPr>
          <w:sz w:val="24"/>
          <w:lang w:val="el-GR"/>
        </w:rPr>
        <w:t xml:space="preserve">Η </w:t>
      </w:r>
      <w:r w:rsidR="0025308E">
        <w:rPr>
          <w:sz w:val="24"/>
          <w:lang w:val="el-GR"/>
        </w:rPr>
        <w:t xml:space="preserve">ίδια εργασία </w:t>
      </w:r>
      <w:r>
        <w:rPr>
          <w:sz w:val="24"/>
          <w:lang w:val="el-GR"/>
        </w:rPr>
        <w:t>παρουσιάσθηκε σε προγένεστερη μορφή κ</w:t>
      </w:r>
      <w:r w:rsidR="003D14FB">
        <w:rPr>
          <w:sz w:val="24"/>
          <w:lang w:val="el-GR"/>
        </w:rPr>
        <w:t xml:space="preserve">αι στο αντίστοιχο ετήσιο συνέδριο του ίδιου Οργανισμού στην </w:t>
      </w:r>
      <w:r w:rsidRPr="005F3A5D">
        <w:rPr>
          <w:b/>
          <w:sz w:val="24"/>
          <w:lang w:val="el-GR"/>
        </w:rPr>
        <w:t xml:space="preserve">Αθήνα </w:t>
      </w:r>
      <w:r w:rsidRPr="004D42C4">
        <w:rPr>
          <w:sz w:val="24"/>
          <w:lang w:val="el-GR"/>
        </w:rPr>
        <w:t xml:space="preserve">στις </w:t>
      </w:r>
      <w:r w:rsidRPr="004D42C4">
        <w:rPr>
          <w:b/>
          <w:sz w:val="24"/>
          <w:u w:val="single"/>
          <w:lang w:val="el-GR"/>
        </w:rPr>
        <w:t xml:space="preserve">17 Μαρτίου </w:t>
      </w:r>
      <w:r w:rsidR="003D14FB" w:rsidRPr="004D42C4">
        <w:rPr>
          <w:b/>
          <w:sz w:val="24"/>
          <w:u w:val="single"/>
          <w:lang w:val="el-GR"/>
        </w:rPr>
        <w:t>201</w:t>
      </w:r>
      <w:r w:rsidRPr="004D42C4">
        <w:rPr>
          <w:b/>
          <w:sz w:val="24"/>
          <w:u w:val="single"/>
          <w:lang w:val="el-GR"/>
        </w:rPr>
        <w:t>1</w:t>
      </w:r>
      <w:r w:rsidR="003D14FB">
        <w:rPr>
          <w:sz w:val="24"/>
          <w:lang w:val="el-GR"/>
        </w:rPr>
        <w:t>.</w:t>
      </w:r>
    </w:p>
    <w:p w:rsidR="0025308E" w:rsidRDefault="0025308E" w:rsidP="0025308E">
      <w:pPr>
        <w:jc w:val="both"/>
        <w:rPr>
          <w:sz w:val="24"/>
          <w:lang w:val="el-GR"/>
        </w:rPr>
      </w:pPr>
    </w:p>
    <w:p w:rsidR="0025308E" w:rsidRDefault="0025308E" w:rsidP="00C21ABF">
      <w:pPr>
        <w:numPr>
          <w:ilvl w:val="0"/>
          <w:numId w:val="15"/>
        </w:numPr>
        <w:jc w:val="both"/>
        <w:rPr>
          <w:sz w:val="24"/>
          <w:lang w:val="el-GR"/>
        </w:rPr>
      </w:pPr>
      <w:r w:rsidRPr="005F3A5D">
        <w:rPr>
          <w:b/>
          <w:sz w:val="24"/>
          <w:u w:val="single"/>
          <w:lang w:val="el-GR"/>
        </w:rPr>
        <w:t>8 Σεπτεμβρίου 2010</w:t>
      </w:r>
      <w:r w:rsidRPr="0025308E">
        <w:rPr>
          <w:sz w:val="24"/>
          <w:lang w:val="el-GR"/>
        </w:rPr>
        <w:t xml:space="preserve">. </w:t>
      </w:r>
      <w:r>
        <w:rPr>
          <w:sz w:val="24"/>
          <w:lang w:val="el-GR"/>
        </w:rPr>
        <w:t>Παρουσιάσθηκε</w:t>
      </w:r>
      <w:r w:rsidRPr="0025308E">
        <w:rPr>
          <w:sz w:val="24"/>
          <w:lang w:val="el-GR"/>
        </w:rPr>
        <w:t xml:space="preserve"> </w:t>
      </w:r>
      <w:r>
        <w:rPr>
          <w:sz w:val="24"/>
          <w:lang w:val="el-GR"/>
        </w:rPr>
        <w:t>η</w:t>
      </w:r>
      <w:r w:rsidRPr="0025308E">
        <w:rPr>
          <w:sz w:val="24"/>
          <w:lang w:val="el-GR"/>
        </w:rPr>
        <w:t xml:space="preserve"> </w:t>
      </w:r>
      <w:r>
        <w:rPr>
          <w:sz w:val="24"/>
          <w:lang w:val="el-GR"/>
        </w:rPr>
        <w:t>εργασία</w:t>
      </w:r>
      <w:r w:rsidRPr="0025308E">
        <w:rPr>
          <w:sz w:val="24"/>
          <w:lang w:val="el-GR"/>
        </w:rPr>
        <w:t xml:space="preserve"> </w:t>
      </w:r>
      <w:r>
        <w:rPr>
          <w:sz w:val="24"/>
          <w:lang w:val="el-GR"/>
        </w:rPr>
        <w:t>των</w:t>
      </w:r>
      <w:r w:rsidRPr="0025308E">
        <w:rPr>
          <w:b/>
          <w:sz w:val="24"/>
          <w:szCs w:val="24"/>
          <w:lang w:val="el-GR"/>
        </w:rPr>
        <w:t xml:space="preserve"> </w:t>
      </w:r>
      <w:r>
        <w:rPr>
          <w:b/>
          <w:sz w:val="24"/>
          <w:szCs w:val="24"/>
        </w:rPr>
        <w:t>Kyriazis</w:t>
      </w:r>
      <w:r w:rsidRPr="0025308E">
        <w:rPr>
          <w:b/>
          <w:sz w:val="24"/>
          <w:szCs w:val="24"/>
          <w:lang w:val="el-GR"/>
        </w:rPr>
        <w:t xml:space="preserve">, </w:t>
      </w:r>
      <w:r>
        <w:rPr>
          <w:b/>
          <w:sz w:val="24"/>
          <w:szCs w:val="24"/>
        </w:rPr>
        <w:t>D</w:t>
      </w:r>
      <w:r w:rsidRPr="0025308E">
        <w:rPr>
          <w:b/>
          <w:sz w:val="24"/>
          <w:szCs w:val="24"/>
          <w:lang w:val="el-GR"/>
        </w:rPr>
        <w:t xml:space="preserve">., </w:t>
      </w:r>
      <w:smartTag w:uri="urn:schemas-microsoft-com:office:smarttags" w:element="place">
        <w:smartTag w:uri="urn:schemas-microsoft-com:office:smarttags" w:element="City">
          <w:r>
            <w:rPr>
              <w:b/>
              <w:sz w:val="24"/>
              <w:szCs w:val="24"/>
            </w:rPr>
            <w:t>Tsoumas</w:t>
          </w:r>
        </w:smartTag>
        <w:r w:rsidRPr="0025308E">
          <w:rPr>
            <w:b/>
            <w:sz w:val="24"/>
            <w:szCs w:val="24"/>
            <w:lang w:val="el-GR"/>
          </w:rPr>
          <w:t xml:space="preserve">, </w:t>
        </w:r>
        <w:smartTag w:uri="urn:schemas-microsoft-com:office:smarttags" w:element="country-region">
          <w:r>
            <w:rPr>
              <w:b/>
              <w:sz w:val="24"/>
              <w:szCs w:val="24"/>
            </w:rPr>
            <w:t>Ch</w:t>
          </w:r>
          <w:r w:rsidRPr="0025308E">
            <w:rPr>
              <w:b/>
              <w:sz w:val="24"/>
              <w:szCs w:val="24"/>
              <w:lang w:val="el-GR"/>
            </w:rPr>
            <w:t>.</w:t>
          </w:r>
        </w:smartTag>
      </w:smartTag>
      <w:r w:rsidRPr="0025308E">
        <w:rPr>
          <w:b/>
          <w:sz w:val="24"/>
          <w:szCs w:val="24"/>
          <w:lang w:val="el-GR"/>
        </w:rPr>
        <w:t xml:space="preserve"> </w:t>
      </w:r>
      <w:r>
        <w:rPr>
          <w:b/>
          <w:sz w:val="24"/>
          <w:szCs w:val="24"/>
        </w:rPr>
        <w:t>and</w:t>
      </w:r>
      <w:r w:rsidRPr="0025308E">
        <w:rPr>
          <w:b/>
          <w:sz w:val="24"/>
          <w:szCs w:val="24"/>
          <w:lang w:val="el-GR"/>
        </w:rPr>
        <w:t xml:space="preserve"> </w:t>
      </w:r>
      <w:r>
        <w:rPr>
          <w:b/>
          <w:sz w:val="24"/>
          <w:szCs w:val="24"/>
        </w:rPr>
        <w:t>Antzoulatos</w:t>
      </w:r>
      <w:r w:rsidRPr="0025308E">
        <w:rPr>
          <w:b/>
          <w:sz w:val="24"/>
          <w:szCs w:val="24"/>
          <w:lang w:val="el-GR"/>
        </w:rPr>
        <w:t xml:space="preserve">, </w:t>
      </w:r>
      <w:r>
        <w:rPr>
          <w:b/>
          <w:sz w:val="24"/>
          <w:szCs w:val="24"/>
        </w:rPr>
        <w:t>A</w:t>
      </w:r>
      <w:r w:rsidRPr="0025308E">
        <w:rPr>
          <w:b/>
          <w:sz w:val="24"/>
          <w:szCs w:val="24"/>
          <w:lang w:val="el-GR"/>
        </w:rPr>
        <w:t xml:space="preserve">. </w:t>
      </w:r>
      <w:r w:rsidRPr="0025308E">
        <w:rPr>
          <w:sz w:val="24"/>
          <w:szCs w:val="24"/>
          <w:u w:val="single"/>
          <w:lang w:val="el-GR"/>
        </w:rPr>
        <w:t>“</w:t>
      </w:r>
      <w:r w:rsidRPr="00775782">
        <w:rPr>
          <w:sz w:val="24"/>
          <w:szCs w:val="24"/>
          <w:u w:val="single"/>
        </w:rPr>
        <w:t>Asymmetric</w:t>
      </w:r>
      <w:r w:rsidRPr="0025308E">
        <w:rPr>
          <w:sz w:val="24"/>
          <w:szCs w:val="24"/>
          <w:u w:val="single"/>
          <w:lang w:val="el-GR"/>
        </w:rPr>
        <w:t xml:space="preserve"> </w:t>
      </w:r>
      <w:r w:rsidRPr="00775782">
        <w:rPr>
          <w:sz w:val="24"/>
          <w:szCs w:val="24"/>
          <w:u w:val="single"/>
        </w:rPr>
        <w:t>Information</w:t>
      </w:r>
      <w:r w:rsidRPr="0025308E">
        <w:rPr>
          <w:sz w:val="24"/>
          <w:szCs w:val="24"/>
          <w:u w:val="single"/>
          <w:lang w:val="el-GR"/>
        </w:rPr>
        <w:t xml:space="preserve"> </w:t>
      </w:r>
      <w:r w:rsidRPr="00775782">
        <w:rPr>
          <w:sz w:val="24"/>
          <w:szCs w:val="24"/>
          <w:u w:val="single"/>
        </w:rPr>
        <w:t>and</w:t>
      </w:r>
      <w:r w:rsidRPr="0025308E">
        <w:rPr>
          <w:sz w:val="24"/>
          <w:szCs w:val="24"/>
          <w:u w:val="single"/>
          <w:lang w:val="el-GR"/>
        </w:rPr>
        <w:t xml:space="preserve"> </w:t>
      </w:r>
      <w:r w:rsidRPr="00775782">
        <w:rPr>
          <w:sz w:val="24"/>
          <w:szCs w:val="24"/>
          <w:u w:val="single"/>
        </w:rPr>
        <w:t>the</w:t>
      </w:r>
      <w:r w:rsidRPr="0025308E">
        <w:rPr>
          <w:sz w:val="24"/>
          <w:szCs w:val="24"/>
          <w:u w:val="single"/>
          <w:lang w:val="el-GR"/>
        </w:rPr>
        <w:t xml:space="preserve"> </w:t>
      </w:r>
      <w:r w:rsidRPr="00775782">
        <w:rPr>
          <w:sz w:val="24"/>
          <w:szCs w:val="24"/>
          <w:u w:val="single"/>
        </w:rPr>
        <w:t>Medium</w:t>
      </w:r>
      <w:r w:rsidRPr="0025308E">
        <w:rPr>
          <w:sz w:val="24"/>
          <w:szCs w:val="24"/>
          <w:u w:val="single"/>
          <w:lang w:val="el-GR"/>
        </w:rPr>
        <w:t xml:space="preserve"> </w:t>
      </w:r>
      <w:r w:rsidRPr="00775782">
        <w:rPr>
          <w:sz w:val="24"/>
          <w:szCs w:val="24"/>
          <w:u w:val="single"/>
        </w:rPr>
        <w:t>of</w:t>
      </w:r>
      <w:r w:rsidRPr="0025308E">
        <w:rPr>
          <w:sz w:val="24"/>
          <w:szCs w:val="24"/>
          <w:u w:val="single"/>
          <w:lang w:val="el-GR"/>
        </w:rPr>
        <w:t xml:space="preserve"> </w:t>
      </w:r>
      <w:r w:rsidRPr="00775782">
        <w:rPr>
          <w:sz w:val="24"/>
          <w:szCs w:val="24"/>
          <w:u w:val="single"/>
        </w:rPr>
        <w:t>Payment</w:t>
      </w:r>
      <w:r w:rsidRPr="0025308E">
        <w:rPr>
          <w:sz w:val="24"/>
          <w:szCs w:val="24"/>
          <w:u w:val="single"/>
          <w:lang w:val="el-GR"/>
        </w:rPr>
        <w:t xml:space="preserve"> </w:t>
      </w:r>
      <w:r w:rsidRPr="00775782">
        <w:rPr>
          <w:sz w:val="24"/>
          <w:szCs w:val="24"/>
          <w:u w:val="single"/>
        </w:rPr>
        <w:t>in</w:t>
      </w:r>
      <w:r w:rsidRPr="0025308E">
        <w:rPr>
          <w:sz w:val="24"/>
          <w:szCs w:val="24"/>
          <w:u w:val="single"/>
          <w:lang w:val="el-GR"/>
        </w:rPr>
        <w:t xml:space="preserve"> </w:t>
      </w:r>
      <w:r w:rsidRPr="00775782">
        <w:rPr>
          <w:sz w:val="24"/>
          <w:szCs w:val="24"/>
          <w:u w:val="single"/>
        </w:rPr>
        <w:t>US</w:t>
      </w:r>
      <w:r w:rsidRPr="0025308E">
        <w:rPr>
          <w:sz w:val="24"/>
          <w:szCs w:val="24"/>
          <w:u w:val="single"/>
          <w:lang w:val="el-GR"/>
        </w:rPr>
        <w:t xml:space="preserve"> </w:t>
      </w:r>
      <w:r w:rsidRPr="00775782">
        <w:rPr>
          <w:sz w:val="24"/>
          <w:szCs w:val="24"/>
          <w:u w:val="single"/>
        </w:rPr>
        <w:t>Takeover</w:t>
      </w:r>
      <w:r w:rsidRPr="0025308E">
        <w:rPr>
          <w:sz w:val="24"/>
          <w:szCs w:val="24"/>
          <w:u w:val="single"/>
          <w:lang w:val="el-GR"/>
        </w:rPr>
        <w:t xml:space="preserve"> </w:t>
      </w:r>
      <w:r w:rsidRPr="00775782">
        <w:rPr>
          <w:sz w:val="24"/>
          <w:szCs w:val="24"/>
          <w:u w:val="single"/>
        </w:rPr>
        <w:t>Bids</w:t>
      </w:r>
      <w:r w:rsidRPr="0025308E">
        <w:rPr>
          <w:sz w:val="24"/>
          <w:szCs w:val="24"/>
          <w:u w:val="single"/>
          <w:lang w:val="el-GR"/>
        </w:rPr>
        <w:t>”</w:t>
      </w:r>
      <w:r w:rsidRPr="00912383">
        <w:rPr>
          <w:sz w:val="24"/>
          <w:lang w:val="el-GR"/>
        </w:rPr>
        <w:t xml:space="preserve"> </w:t>
      </w:r>
      <w:r>
        <w:rPr>
          <w:sz w:val="24"/>
          <w:lang w:val="el-GR"/>
        </w:rPr>
        <w:t>στο</w:t>
      </w:r>
      <w:r w:rsidRPr="00912383">
        <w:rPr>
          <w:sz w:val="24"/>
          <w:lang w:val="el-GR"/>
        </w:rPr>
        <w:t xml:space="preserve"> </w:t>
      </w:r>
      <w:r>
        <w:rPr>
          <w:sz w:val="24"/>
          <w:lang w:val="el-GR"/>
        </w:rPr>
        <w:t>διεθνές</w:t>
      </w:r>
      <w:r w:rsidRPr="00912383">
        <w:rPr>
          <w:sz w:val="24"/>
          <w:lang w:val="el-GR"/>
        </w:rPr>
        <w:t xml:space="preserve"> </w:t>
      </w:r>
      <w:r>
        <w:rPr>
          <w:sz w:val="24"/>
          <w:lang w:val="el-GR"/>
        </w:rPr>
        <w:t>ετήσιο συνέδριο</w:t>
      </w:r>
      <w:r w:rsidRPr="00912383">
        <w:rPr>
          <w:sz w:val="24"/>
          <w:lang w:val="el-GR"/>
        </w:rPr>
        <w:t xml:space="preserve"> </w:t>
      </w:r>
      <w:r>
        <w:rPr>
          <w:sz w:val="24"/>
          <w:lang w:val="el-GR"/>
        </w:rPr>
        <w:t>του</w:t>
      </w:r>
      <w:r w:rsidRPr="00912383">
        <w:rPr>
          <w:sz w:val="24"/>
          <w:lang w:val="el-GR"/>
        </w:rPr>
        <w:t xml:space="preserve"> </w:t>
      </w:r>
      <w:r>
        <w:rPr>
          <w:sz w:val="24"/>
          <w:lang w:val="el-GR"/>
        </w:rPr>
        <w:t xml:space="preserve">Οργανισμού </w:t>
      </w:r>
      <w:r w:rsidRPr="004D42C4">
        <w:rPr>
          <w:b/>
          <w:sz w:val="24"/>
        </w:rPr>
        <w:t>EAEFEASA</w:t>
      </w:r>
      <w:r w:rsidRPr="004D42C4">
        <w:rPr>
          <w:b/>
          <w:sz w:val="24"/>
          <w:lang w:val="el-GR"/>
        </w:rPr>
        <w:t xml:space="preserve"> </w:t>
      </w:r>
      <w:r>
        <w:rPr>
          <w:sz w:val="24"/>
          <w:lang w:val="el-GR"/>
        </w:rPr>
        <w:t xml:space="preserve">στο </w:t>
      </w:r>
      <w:r w:rsidRPr="005F3A5D">
        <w:rPr>
          <w:b/>
          <w:sz w:val="24"/>
          <w:lang w:val="el-GR"/>
        </w:rPr>
        <w:t>Πεκίνο, Κίνα</w:t>
      </w:r>
      <w:r>
        <w:rPr>
          <w:sz w:val="24"/>
          <w:lang w:val="el-GR"/>
        </w:rPr>
        <w:t>.</w:t>
      </w:r>
    </w:p>
    <w:p w:rsidR="0025308E" w:rsidRDefault="0025308E" w:rsidP="0025308E">
      <w:pPr>
        <w:jc w:val="both"/>
        <w:rPr>
          <w:sz w:val="24"/>
          <w:lang w:val="el-GR"/>
        </w:rPr>
      </w:pPr>
    </w:p>
    <w:p w:rsidR="0025308E" w:rsidRPr="0025308E" w:rsidRDefault="0025308E" w:rsidP="00C21ABF">
      <w:pPr>
        <w:numPr>
          <w:ilvl w:val="0"/>
          <w:numId w:val="15"/>
        </w:numPr>
        <w:jc w:val="both"/>
        <w:rPr>
          <w:sz w:val="24"/>
          <w:lang w:val="el-GR"/>
        </w:rPr>
      </w:pPr>
      <w:r w:rsidRPr="005F3A5D">
        <w:rPr>
          <w:b/>
          <w:sz w:val="24"/>
          <w:u w:val="single"/>
          <w:lang w:val="el-GR"/>
        </w:rPr>
        <w:t>23 Μαρτίου 2010.</w:t>
      </w:r>
      <w:r>
        <w:rPr>
          <w:sz w:val="24"/>
          <w:lang w:val="el-GR"/>
        </w:rPr>
        <w:t xml:space="preserve"> Παρουσιάσθηκε</w:t>
      </w:r>
      <w:r w:rsidRPr="0025308E">
        <w:rPr>
          <w:sz w:val="24"/>
          <w:lang w:val="el-GR"/>
        </w:rPr>
        <w:t xml:space="preserve"> </w:t>
      </w:r>
      <w:r>
        <w:rPr>
          <w:sz w:val="24"/>
          <w:lang w:val="el-GR"/>
        </w:rPr>
        <w:t>η</w:t>
      </w:r>
      <w:r w:rsidRPr="0025308E">
        <w:rPr>
          <w:sz w:val="24"/>
          <w:lang w:val="el-GR"/>
        </w:rPr>
        <w:t xml:space="preserve"> </w:t>
      </w:r>
      <w:r>
        <w:rPr>
          <w:sz w:val="24"/>
          <w:lang w:val="el-GR"/>
        </w:rPr>
        <w:t>ίδια εργασία</w:t>
      </w:r>
      <w:r w:rsidRPr="0025308E">
        <w:rPr>
          <w:sz w:val="24"/>
          <w:lang w:val="el-GR"/>
        </w:rPr>
        <w:t xml:space="preserve"> </w:t>
      </w:r>
      <w:r>
        <w:rPr>
          <w:sz w:val="24"/>
          <w:lang w:val="el-GR"/>
        </w:rPr>
        <w:t>των</w:t>
      </w:r>
      <w:r w:rsidRPr="0025308E">
        <w:rPr>
          <w:b/>
          <w:sz w:val="24"/>
          <w:szCs w:val="24"/>
          <w:lang w:val="el-GR"/>
        </w:rPr>
        <w:t xml:space="preserve"> </w:t>
      </w:r>
      <w:r>
        <w:rPr>
          <w:b/>
          <w:sz w:val="24"/>
          <w:szCs w:val="24"/>
        </w:rPr>
        <w:t>Kyriazis</w:t>
      </w:r>
      <w:r w:rsidRPr="0025308E">
        <w:rPr>
          <w:b/>
          <w:sz w:val="24"/>
          <w:szCs w:val="24"/>
          <w:lang w:val="el-GR"/>
        </w:rPr>
        <w:t xml:space="preserve">, </w:t>
      </w:r>
      <w:r>
        <w:rPr>
          <w:b/>
          <w:sz w:val="24"/>
          <w:szCs w:val="24"/>
        </w:rPr>
        <w:t>D</w:t>
      </w:r>
      <w:r w:rsidRPr="0025308E">
        <w:rPr>
          <w:b/>
          <w:sz w:val="24"/>
          <w:szCs w:val="24"/>
          <w:lang w:val="el-GR"/>
        </w:rPr>
        <w:t xml:space="preserve">., </w:t>
      </w:r>
      <w:smartTag w:uri="urn:schemas-microsoft-com:office:smarttags" w:element="place">
        <w:smartTag w:uri="urn:schemas-microsoft-com:office:smarttags" w:element="City">
          <w:r>
            <w:rPr>
              <w:b/>
              <w:sz w:val="24"/>
              <w:szCs w:val="24"/>
            </w:rPr>
            <w:t>Tsoumas</w:t>
          </w:r>
        </w:smartTag>
        <w:r w:rsidRPr="0025308E">
          <w:rPr>
            <w:b/>
            <w:sz w:val="24"/>
            <w:szCs w:val="24"/>
            <w:lang w:val="el-GR"/>
          </w:rPr>
          <w:t xml:space="preserve">, </w:t>
        </w:r>
        <w:smartTag w:uri="urn:schemas-microsoft-com:office:smarttags" w:element="country-region">
          <w:r>
            <w:rPr>
              <w:b/>
              <w:sz w:val="24"/>
              <w:szCs w:val="24"/>
            </w:rPr>
            <w:t>Ch</w:t>
          </w:r>
          <w:r w:rsidRPr="0025308E">
            <w:rPr>
              <w:b/>
              <w:sz w:val="24"/>
              <w:szCs w:val="24"/>
              <w:lang w:val="el-GR"/>
            </w:rPr>
            <w:t>.</w:t>
          </w:r>
        </w:smartTag>
      </w:smartTag>
      <w:r w:rsidRPr="0025308E">
        <w:rPr>
          <w:b/>
          <w:sz w:val="24"/>
          <w:szCs w:val="24"/>
          <w:lang w:val="el-GR"/>
        </w:rPr>
        <w:t xml:space="preserve"> </w:t>
      </w:r>
      <w:r>
        <w:rPr>
          <w:b/>
          <w:sz w:val="24"/>
          <w:szCs w:val="24"/>
        </w:rPr>
        <w:t>and</w:t>
      </w:r>
      <w:r w:rsidRPr="0025308E">
        <w:rPr>
          <w:b/>
          <w:sz w:val="24"/>
          <w:szCs w:val="24"/>
          <w:lang w:val="el-GR"/>
        </w:rPr>
        <w:t xml:space="preserve"> </w:t>
      </w:r>
      <w:r>
        <w:rPr>
          <w:b/>
          <w:sz w:val="24"/>
          <w:szCs w:val="24"/>
        </w:rPr>
        <w:t>Antzoulatos</w:t>
      </w:r>
      <w:r w:rsidRPr="0025308E">
        <w:rPr>
          <w:b/>
          <w:sz w:val="24"/>
          <w:szCs w:val="24"/>
          <w:lang w:val="el-GR"/>
        </w:rPr>
        <w:t xml:space="preserve">, </w:t>
      </w:r>
      <w:r>
        <w:rPr>
          <w:b/>
          <w:sz w:val="24"/>
          <w:szCs w:val="24"/>
        </w:rPr>
        <w:t>A</w:t>
      </w:r>
      <w:r w:rsidRPr="0025308E">
        <w:rPr>
          <w:b/>
          <w:sz w:val="24"/>
          <w:szCs w:val="24"/>
          <w:lang w:val="el-GR"/>
        </w:rPr>
        <w:t xml:space="preserve">. </w:t>
      </w:r>
      <w:r w:rsidRPr="0025308E">
        <w:rPr>
          <w:sz w:val="24"/>
          <w:szCs w:val="24"/>
          <w:u w:val="single"/>
          <w:lang w:val="el-GR"/>
        </w:rPr>
        <w:t>“</w:t>
      </w:r>
      <w:r w:rsidRPr="00775782">
        <w:rPr>
          <w:sz w:val="24"/>
          <w:szCs w:val="24"/>
          <w:u w:val="single"/>
        </w:rPr>
        <w:t>Asymmetric</w:t>
      </w:r>
      <w:r w:rsidRPr="0025308E">
        <w:rPr>
          <w:sz w:val="24"/>
          <w:szCs w:val="24"/>
          <w:u w:val="single"/>
          <w:lang w:val="el-GR"/>
        </w:rPr>
        <w:t xml:space="preserve"> </w:t>
      </w:r>
      <w:r w:rsidRPr="00775782">
        <w:rPr>
          <w:sz w:val="24"/>
          <w:szCs w:val="24"/>
          <w:u w:val="single"/>
        </w:rPr>
        <w:t>Information</w:t>
      </w:r>
      <w:r w:rsidRPr="0025308E">
        <w:rPr>
          <w:sz w:val="24"/>
          <w:szCs w:val="24"/>
          <w:u w:val="single"/>
          <w:lang w:val="el-GR"/>
        </w:rPr>
        <w:t xml:space="preserve"> </w:t>
      </w:r>
      <w:r w:rsidRPr="00775782">
        <w:rPr>
          <w:sz w:val="24"/>
          <w:szCs w:val="24"/>
          <w:u w:val="single"/>
        </w:rPr>
        <w:t>and</w:t>
      </w:r>
      <w:r w:rsidRPr="0025308E">
        <w:rPr>
          <w:sz w:val="24"/>
          <w:szCs w:val="24"/>
          <w:u w:val="single"/>
          <w:lang w:val="el-GR"/>
        </w:rPr>
        <w:t xml:space="preserve"> </w:t>
      </w:r>
      <w:r w:rsidRPr="00775782">
        <w:rPr>
          <w:sz w:val="24"/>
          <w:szCs w:val="24"/>
          <w:u w:val="single"/>
        </w:rPr>
        <w:t>the</w:t>
      </w:r>
      <w:r w:rsidRPr="0025308E">
        <w:rPr>
          <w:sz w:val="24"/>
          <w:szCs w:val="24"/>
          <w:u w:val="single"/>
          <w:lang w:val="el-GR"/>
        </w:rPr>
        <w:t xml:space="preserve"> </w:t>
      </w:r>
      <w:r w:rsidRPr="00775782">
        <w:rPr>
          <w:sz w:val="24"/>
          <w:szCs w:val="24"/>
          <w:u w:val="single"/>
        </w:rPr>
        <w:t>Medium</w:t>
      </w:r>
      <w:r w:rsidRPr="0025308E">
        <w:rPr>
          <w:sz w:val="24"/>
          <w:szCs w:val="24"/>
          <w:u w:val="single"/>
          <w:lang w:val="el-GR"/>
        </w:rPr>
        <w:t xml:space="preserve"> </w:t>
      </w:r>
      <w:r w:rsidRPr="00775782">
        <w:rPr>
          <w:sz w:val="24"/>
          <w:szCs w:val="24"/>
          <w:u w:val="single"/>
        </w:rPr>
        <w:t>of</w:t>
      </w:r>
      <w:r w:rsidRPr="0025308E">
        <w:rPr>
          <w:sz w:val="24"/>
          <w:szCs w:val="24"/>
          <w:u w:val="single"/>
          <w:lang w:val="el-GR"/>
        </w:rPr>
        <w:t xml:space="preserve"> </w:t>
      </w:r>
      <w:r w:rsidRPr="00775782">
        <w:rPr>
          <w:sz w:val="24"/>
          <w:szCs w:val="24"/>
          <w:u w:val="single"/>
        </w:rPr>
        <w:t>Payment</w:t>
      </w:r>
      <w:r w:rsidRPr="0025308E">
        <w:rPr>
          <w:sz w:val="24"/>
          <w:szCs w:val="24"/>
          <w:u w:val="single"/>
          <w:lang w:val="el-GR"/>
        </w:rPr>
        <w:t xml:space="preserve"> </w:t>
      </w:r>
      <w:r w:rsidRPr="00775782">
        <w:rPr>
          <w:sz w:val="24"/>
          <w:szCs w:val="24"/>
          <w:u w:val="single"/>
        </w:rPr>
        <w:t>in</w:t>
      </w:r>
      <w:r w:rsidRPr="0025308E">
        <w:rPr>
          <w:sz w:val="24"/>
          <w:szCs w:val="24"/>
          <w:u w:val="single"/>
          <w:lang w:val="el-GR"/>
        </w:rPr>
        <w:t xml:space="preserve"> </w:t>
      </w:r>
      <w:r w:rsidRPr="00775782">
        <w:rPr>
          <w:sz w:val="24"/>
          <w:szCs w:val="24"/>
          <w:u w:val="single"/>
        </w:rPr>
        <w:t>US</w:t>
      </w:r>
      <w:r w:rsidRPr="0025308E">
        <w:rPr>
          <w:sz w:val="24"/>
          <w:szCs w:val="24"/>
          <w:u w:val="single"/>
          <w:lang w:val="el-GR"/>
        </w:rPr>
        <w:t xml:space="preserve"> </w:t>
      </w:r>
      <w:r w:rsidRPr="00775782">
        <w:rPr>
          <w:sz w:val="24"/>
          <w:szCs w:val="24"/>
          <w:u w:val="single"/>
        </w:rPr>
        <w:t>Takeover</w:t>
      </w:r>
      <w:r w:rsidRPr="0025308E">
        <w:rPr>
          <w:sz w:val="24"/>
          <w:szCs w:val="24"/>
          <w:u w:val="single"/>
          <w:lang w:val="el-GR"/>
        </w:rPr>
        <w:t xml:space="preserve"> </w:t>
      </w:r>
      <w:r w:rsidRPr="00775782">
        <w:rPr>
          <w:sz w:val="24"/>
          <w:szCs w:val="24"/>
          <w:u w:val="single"/>
        </w:rPr>
        <w:t>Bids</w:t>
      </w:r>
      <w:r w:rsidRPr="0025308E">
        <w:rPr>
          <w:sz w:val="24"/>
          <w:szCs w:val="24"/>
          <w:u w:val="single"/>
          <w:lang w:val="el-GR"/>
        </w:rPr>
        <w:t>”</w:t>
      </w:r>
      <w:r w:rsidRPr="00912383">
        <w:rPr>
          <w:sz w:val="24"/>
          <w:lang w:val="el-GR"/>
        </w:rPr>
        <w:t xml:space="preserve"> </w:t>
      </w:r>
      <w:r>
        <w:rPr>
          <w:sz w:val="24"/>
          <w:lang w:val="el-GR"/>
        </w:rPr>
        <w:t>στο</w:t>
      </w:r>
      <w:r w:rsidRPr="00912383">
        <w:rPr>
          <w:sz w:val="24"/>
          <w:lang w:val="el-GR"/>
        </w:rPr>
        <w:t xml:space="preserve"> </w:t>
      </w:r>
      <w:r>
        <w:rPr>
          <w:sz w:val="24"/>
          <w:lang w:val="el-GR"/>
        </w:rPr>
        <w:t>διεθνές</w:t>
      </w:r>
      <w:r w:rsidRPr="00912383">
        <w:rPr>
          <w:sz w:val="24"/>
          <w:lang w:val="el-GR"/>
        </w:rPr>
        <w:t xml:space="preserve"> </w:t>
      </w:r>
      <w:r>
        <w:rPr>
          <w:sz w:val="24"/>
          <w:lang w:val="el-GR"/>
        </w:rPr>
        <w:t>ετήσιο συνέδριο</w:t>
      </w:r>
      <w:r w:rsidRPr="00912383">
        <w:rPr>
          <w:sz w:val="24"/>
          <w:lang w:val="el-GR"/>
        </w:rPr>
        <w:t xml:space="preserve"> </w:t>
      </w:r>
      <w:r>
        <w:rPr>
          <w:sz w:val="24"/>
          <w:lang w:val="el-GR"/>
        </w:rPr>
        <w:t>του</w:t>
      </w:r>
      <w:r w:rsidRPr="00912383">
        <w:rPr>
          <w:sz w:val="24"/>
          <w:lang w:val="el-GR"/>
        </w:rPr>
        <w:t xml:space="preserve"> </w:t>
      </w:r>
      <w:r>
        <w:rPr>
          <w:sz w:val="24"/>
          <w:lang w:val="el-GR"/>
        </w:rPr>
        <w:t xml:space="preserve">Οργανισμού </w:t>
      </w:r>
      <w:r w:rsidRPr="004D42C4">
        <w:rPr>
          <w:b/>
          <w:sz w:val="24"/>
          <w:lang w:val="el-GR"/>
        </w:rPr>
        <w:t>IAES</w:t>
      </w:r>
      <w:r>
        <w:rPr>
          <w:sz w:val="24"/>
          <w:lang w:val="el-GR"/>
        </w:rPr>
        <w:t xml:space="preserve"> στην </w:t>
      </w:r>
      <w:r w:rsidRPr="005F3A5D">
        <w:rPr>
          <w:b/>
          <w:sz w:val="24"/>
          <w:lang w:val="el-GR"/>
        </w:rPr>
        <w:t>Πράγα, Τσεχία</w:t>
      </w:r>
      <w:r>
        <w:rPr>
          <w:sz w:val="24"/>
          <w:lang w:val="el-GR"/>
        </w:rPr>
        <w:t>.</w:t>
      </w:r>
    </w:p>
    <w:p w:rsidR="0025308E" w:rsidRPr="0025308E" w:rsidRDefault="0025308E" w:rsidP="0025308E">
      <w:pPr>
        <w:jc w:val="both"/>
        <w:rPr>
          <w:sz w:val="24"/>
          <w:lang w:val="el-GR"/>
        </w:rPr>
      </w:pPr>
    </w:p>
    <w:p w:rsidR="00912383" w:rsidRPr="00AF1CEA" w:rsidRDefault="00912383" w:rsidP="00C21ABF">
      <w:pPr>
        <w:numPr>
          <w:ilvl w:val="0"/>
          <w:numId w:val="15"/>
        </w:numPr>
        <w:jc w:val="both"/>
        <w:rPr>
          <w:rFonts w:cs="Arial"/>
          <w:spacing w:val="-3"/>
          <w:sz w:val="24"/>
          <w:u w:val="single"/>
          <w:lang w:val="el-GR"/>
        </w:rPr>
      </w:pPr>
      <w:r w:rsidRPr="005F3A5D">
        <w:rPr>
          <w:b/>
          <w:spacing w:val="-3"/>
          <w:sz w:val="24"/>
          <w:u w:val="single"/>
          <w:lang w:val="el-GR"/>
        </w:rPr>
        <w:t xml:space="preserve">25-28 </w:t>
      </w:r>
      <w:r w:rsidRPr="005F3A5D">
        <w:rPr>
          <w:b/>
          <w:spacing w:val="-3"/>
          <w:sz w:val="24"/>
          <w:u w:val="single"/>
          <w:lang w:val="en-GB"/>
        </w:rPr>
        <w:t>M</w:t>
      </w:r>
      <w:r w:rsidRPr="005F3A5D">
        <w:rPr>
          <w:b/>
          <w:spacing w:val="-3"/>
          <w:sz w:val="24"/>
          <w:u w:val="single"/>
          <w:lang w:val="el-GR"/>
        </w:rPr>
        <w:t>α</w:t>
      </w:r>
      <w:r w:rsidRPr="005F3A5D">
        <w:rPr>
          <w:rFonts w:cs="Arial"/>
          <w:b/>
          <w:spacing w:val="-3"/>
          <w:sz w:val="24"/>
          <w:u w:val="single"/>
          <w:lang w:val="el-GR"/>
        </w:rPr>
        <w:t>ΐου 2006</w:t>
      </w:r>
      <w:r>
        <w:rPr>
          <w:rFonts w:cs="Arial"/>
          <w:spacing w:val="-3"/>
          <w:sz w:val="24"/>
          <w:lang w:val="el-GR"/>
        </w:rPr>
        <w:t xml:space="preserve">. </w:t>
      </w:r>
      <w:r w:rsidRPr="00912383">
        <w:rPr>
          <w:sz w:val="24"/>
          <w:lang w:val="el-GR"/>
        </w:rPr>
        <w:t xml:space="preserve">Συμμετοχή </w:t>
      </w:r>
      <w:r>
        <w:rPr>
          <w:sz w:val="24"/>
          <w:lang w:val="el-GR"/>
        </w:rPr>
        <w:t>κατόπιν</w:t>
      </w:r>
      <w:r w:rsidRPr="00912383">
        <w:rPr>
          <w:sz w:val="24"/>
          <w:lang w:val="el-GR"/>
        </w:rPr>
        <w:t xml:space="preserve"> </w:t>
      </w:r>
      <w:r>
        <w:rPr>
          <w:sz w:val="24"/>
          <w:lang w:val="el-GR"/>
        </w:rPr>
        <w:t>προσκλήσεως</w:t>
      </w:r>
      <w:r w:rsidRPr="00912383">
        <w:rPr>
          <w:sz w:val="24"/>
          <w:lang w:val="el-GR"/>
        </w:rPr>
        <w:t xml:space="preserve"> </w:t>
      </w:r>
      <w:r>
        <w:rPr>
          <w:sz w:val="24"/>
          <w:lang w:val="el-GR"/>
        </w:rPr>
        <w:t>των</w:t>
      </w:r>
      <w:r w:rsidRPr="00912383">
        <w:rPr>
          <w:sz w:val="24"/>
          <w:lang w:val="el-GR"/>
        </w:rPr>
        <w:t xml:space="preserve"> </w:t>
      </w:r>
      <w:r>
        <w:rPr>
          <w:sz w:val="24"/>
          <w:lang w:val="el-GR"/>
        </w:rPr>
        <w:t>οργανωτών</w:t>
      </w:r>
      <w:r w:rsidRPr="00912383">
        <w:rPr>
          <w:sz w:val="24"/>
          <w:lang w:val="el-GR"/>
        </w:rPr>
        <w:t xml:space="preserve"> </w:t>
      </w:r>
      <w:r>
        <w:rPr>
          <w:sz w:val="24"/>
          <w:lang w:val="el-GR"/>
        </w:rPr>
        <w:t>στο ειδικό ετήσιο συνέδριο (</w:t>
      </w:r>
      <w:r>
        <w:rPr>
          <w:sz w:val="24"/>
        </w:rPr>
        <w:t>special</w:t>
      </w:r>
      <w:r w:rsidRPr="00912383">
        <w:rPr>
          <w:sz w:val="24"/>
          <w:lang w:val="el-GR"/>
        </w:rPr>
        <w:t xml:space="preserve"> </w:t>
      </w:r>
      <w:r>
        <w:rPr>
          <w:sz w:val="24"/>
        </w:rPr>
        <w:t>session</w:t>
      </w:r>
      <w:r w:rsidRPr="00912383">
        <w:rPr>
          <w:sz w:val="24"/>
          <w:lang w:val="el-GR"/>
        </w:rPr>
        <w:t xml:space="preserve">) </w:t>
      </w:r>
      <w:r>
        <w:rPr>
          <w:sz w:val="24"/>
          <w:lang w:val="el-GR"/>
        </w:rPr>
        <w:t xml:space="preserve">του περιοδικού </w:t>
      </w:r>
      <w:r w:rsidRPr="00912383">
        <w:rPr>
          <w:b/>
          <w:sz w:val="24"/>
        </w:rPr>
        <w:t>Journal</w:t>
      </w:r>
      <w:r w:rsidRPr="00912383">
        <w:rPr>
          <w:b/>
          <w:sz w:val="24"/>
          <w:lang w:val="el-GR"/>
        </w:rPr>
        <w:t xml:space="preserve"> </w:t>
      </w:r>
      <w:r w:rsidRPr="00912383">
        <w:rPr>
          <w:b/>
          <w:sz w:val="24"/>
        </w:rPr>
        <w:t>of</w:t>
      </w:r>
      <w:r w:rsidRPr="00912383">
        <w:rPr>
          <w:b/>
          <w:sz w:val="24"/>
          <w:lang w:val="el-GR"/>
        </w:rPr>
        <w:t xml:space="preserve"> </w:t>
      </w:r>
      <w:r w:rsidRPr="00912383">
        <w:rPr>
          <w:b/>
          <w:sz w:val="24"/>
        </w:rPr>
        <w:t>Business</w:t>
      </w:r>
      <w:r w:rsidRPr="00912383">
        <w:rPr>
          <w:b/>
          <w:sz w:val="24"/>
          <w:lang w:val="el-GR"/>
        </w:rPr>
        <w:t xml:space="preserve"> </w:t>
      </w:r>
      <w:r w:rsidRPr="00912383">
        <w:rPr>
          <w:b/>
          <w:sz w:val="24"/>
        </w:rPr>
        <w:t>Finance</w:t>
      </w:r>
      <w:r w:rsidRPr="00912383">
        <w:rPr>
          <w:b/>
          <w:sz w:val="24"/>
          <w:lang w:val="el-GR"/>
        </w:rPr>
        <w:t xml:space="preserve"> &amp; </w:t>
      </w:r>
      <w:r w:rsidRPr="00912383">
        <w:rPr>
          <w:b/>
          <w:sz w:val="24"/>
        </w:rPr>
        <w:t>Accounting</w:t>
      </w:r>
      <w:r w:rsidRPr="00912383">
        <w:rPr>
          <w:b/>
          <w:sz w:val="24"/>
          <w:lang w:val="el-GR"/>
        </w:rPr>
        <w:t xml:space="preserve"> </w:t>
      </w:r>
      <w:r>
        <w:rPr>
          <w:sz w:val="24"/>
          <w:lang w:val="el-GR"/>
        </w:rPr>
        <w:t xml:space="preserve">στο </w:t>
      </w:r>
      <w:r w:rsidRPr="005F3A5D">
        <w:rPr>
          <w:b/>
          <w:sz w:val="24"/>
          <w:lang w:val="el-GR"/>
        </w:rPr>
        <w:t>Πανεπιστήμιο Μακεδονίας στη Θεσσαλονίκη.</w:t>
      </w:r>
    </w:p>
    <w:p w:rsidR="00AF1CEA" w:rsidRPr="00912383" w:rsidRDefault="00AF1CEA" w:rsidP="00AF1CEA">
      <w:pPr>
        <w:jc w:val="both"/>
        <w:rPr>
          <w:rFonts w:cs="Arial"/>
          <w:spacing w:val="-3"/>
          <w:sz w:val="24"/>
          <w:u w:val="single"/>
          <w:lang w:val="el-GR"/>
        </w:rPr>
      </w:pPr>
    </w:p>
    <w:p w:rsidR="00AF1CEA" w:rsidRPr="00DB461A" w:rsidRDefault="00AF1CEA" w:rsidP="00C21ABF">
      <w:pPr>
        <w:numPr>
          <w:ilvl w:val="0"/>
          <w:numId w:val="15"/>
        </w:numPr>
        <w:jc w:val="both"/>
        <w:rPr>
          <w:spacing w:val="-3"/>
          <w:sz w:val="24"/>
          <w:lang w:val="en-GB"/>
        </w:rPr>
      </w:pPr>
      <w:r w:rsidRPr="005F3A5D">
        <w:rPr>
          <w:b/>
          <w:spacing w:val="-3"/>
          <w:sz w:val="24"/>
          <w:u w:val="single"/>
          <w:lang w:val="el-GR"/>
        </w:rPr>
        <w:t>16 -17 Δεκεμβρίου 2005</w:t>
      </w:r>
      <w:r w:rsidRPr="00AF1CEA">
        <w:rPr>
          <w:spacing w:val="-3"/>
          <w:sz w:val="24"/>
          <w:lang w:val="el-GR"/>
        </w:rPr>
        <w:t xml:space="preserve">. </w:t>
      </w:r>
      <w:r>
        <w:rPr>
          <w:sz w:val="24"/>
          <w:lang w:val="el-GR"/>
        </w:rPr>
        <w:t>Στο</w:t>
      </w:r>
      <w:r w:rsidRPr="00912383">
        <w:rPr>
          <w:sz w:val="24"/>
          <w:lang w:val="el-GR"/>
        </w:rPr>
        <w:t xml:space="preserve"> </w:t>
      </w:r>
      <w:r>
        <w:rPr>
          <w:sz w:val="24"/>
          <w:lang w:val="el-GR"/>
        </w:rPr>
        <w:t>διεθνές</w:t>
      </w:r>
      <w:r w:rsidRPr="00912383">
        <w:rPr>
          <w:sz w:val="24"/>
          <w:lang w:val="el-GR"/>
        </w:rPr>
        <w:t xml:space="preserve"> </w:t>
      </w:r>
      <w:r>
        <w:rPr>
          <w:sz w:val="24"/>
          <w:lang w:val="el-GR"/>
        </w:rPr>
        <w:t>συνέδριο</w:t>
      </w:r>
      <w:r w:rsidRPr="00912383">
        <w:rPr>
          <w:sz w:val="24"/>
          <w:lang w:val="el-GR"/>
        </w:rPr>
        <w:t xml:space="preserve"> </w:t>
      </w:r>
      <w:r>
        <w:rPr>
          <w:sz w:val="24"/>
          <w:lang w:val="el-GR"/>
        </w:rPr>
        <w:t>του</w:t>
      </w:r>
      <w:r w:rsidRPr="00912383">
        <w:rPr>
          <w:sz w:val="24"/>
          <w:lang w:val="el-GR"/>
        </w:rPr>
        <w:t xml:space="preserve"> </w:t>
      </w:r>
      <w:r>
        <w:rPr>
          <w:sz w:val="24"/>
          <w:lang w:val="el-GR"/>
        </w:rPr>
        <w:t>Οργανισμού</w:t>
      </w:r>
      <w:r w:rsidRPr="00912383">
        <w:rPr>
          <w:sz w:val="24"/>
          <w:lang w:val="el-GR"/>
        </w:rPr>
        <w:t xml:space="preserve"> </w:t>
      </w:r>
      <w:r w:rsidRPr="00912383">
        <w:rPr>
          <w:b/>
          <w:sz w:val="24"/>
        </w:rPr>
        <w:t>Hellenic</w:t>
      </w:r>
      <w:r w:rsidRPr="00912383">
        <w:rPr>
          <w:b/>
          <w:sz w:val="24"/>
          <w:lang w:val="el-GR"/>
        </w:rPr>
        <w:t xml:space="preserve"> </w:t>
      </w:r>
      <w:r w:rsidRPr="00912383">
        <w:rPr>
          <w:b/>
          <w:sz w:val="24"/>
        </w:rPr>
        <w:t>Finance</w:t>
      </w:r>
      <w:r w:rsidRPr="00912383">
        <w:rPr>
          <w:b/>
          <w:sz w:val="24"/>
          <w:lang w:val="el-GR"/>
        </w:rPr>
        <w:t xml:space="preserve"> </w:t>
      </w:r>
      <w:r w:rsidRPr="00912383">
        <w:rPr>
          <w:b/>
          <w:sz w:val="24"/>
        </w:rPr>
        <w:t>Association</w:t>
      </w:r>
      <w:r w:rsidRPr="00912383">
        <w:rPr>
          <w:b/>
          <w:sz w:val="24"/>
          <w:lang w:val="el-GR"/>
        </w:rPr>
        <w:t xml:space="preserve"> (</w:t>
      </w:r>
      <w:r w:rsidRPr="00912383">
        <w:rPr>
          <w:b/>
          <w:sz w:val="24"/>
        </w:rPr>
        <w:t>HFAA</w:t>
      </w:r>
      <w:r w:rsidRPr="00912383">
        <w:rPr>
          <w:b/>
          <w:sz w:val="24"/>
          <w:lang w:val="el-GR"/>
        </w:rPr>
        <w:t>)</w:t>
      </w:r>
      <w:r w:rsidRPr="00912383">
        <w:rPr>
          <w:sz w:val="24"/>
          <w:lang w:val="el-GR"/>
        </w:rPr>
        <w:t xml:space="preserve"> </w:t>
      </w:r>
      <w:r>
        <w:rPr>
          <w:sz w:val="24"/>
          <w:lang w:val="el-GR"/>
        </w:rPr>
        <w:t>που</w:t>
      </w:r>
      <w:r w:rsidRPr="00912383">
        <w:rPr>
          <w:sz w:val="24"/>
          <w:lang w:val="el-GR"/>
        </w:rPr>
        <w:t xml:space="preserve"> </w:t>
      </w:r>
      <w:r>
        <w:rPr>
          <w:sz w:val="24"/>
          <w:lang w:val="el-GR"/>
        </w:rPr>
        <w:t>έγινε</w:t>
      </w:r>
      <w:r w:rsidRPr="00912383">
        <w:rPr>
          <w:sz w:val="24"/>
          <w:lang w:val="el-GR"/>
        </w:rPr>
        <w:t xml:space="preserve"> </w:t>
      </w:r>
      <w:r>
        <w:rPr>
          <w:sz w:val="24"/>
          <w:lang w:val="el-GR"/>
        </w:rPr>
        <w:t>στο</w:t>
      </w:r>
      <w:r w:rsidRPr="00912383">
        <w:rPr>
          <w:sz w:val="24"/>
          <w:lang w:val="el-GR"/>
        </w:rPr>
        <w:t xml:space="preserve"> </w:t>
      </w:r>
      <w:r w:rsidRPr="005F3A5D">
        <w:rPr>
          <w:b/>
          <w:sz w:val="24"/>
          <w:lang w:val="el-GR"/>
        </w:rPr>
        <w:t>Πανεπιστήμιο Πειραιώς</w:t>
      </w:r>
      <w:r w:rsidRPr="00912383">
        <w:rPr>
          <w:sz w:val="24"/>
          <w:lang w:val="el-GR"/>
        </w:rPr>
        <w:t xml:space="preserve">, </w:t>
      </w:r>
      <w:r>
        <w:rPr>
          <w:sz w:val="24"/>
          <w:lang w:val="el-GR"/>
        </w:rPr>
        <w:t>παρουσ</w:t>
      </w:r>
      <w:r w:rsidR="001E2DE8">
        <w:rPr>
          <w:sz w:val="24"/>
          <w:lang w:val="el-GR"/>
        </w:rPr>
        <w:t xml:space="preserve">ιάσθηκε </w:t>
      </w:r>
      <w:r>
        <w:rPr>
          <w:sz w:val="24"/>
          <w:lang w:val="el-GR"/>
        </w:rPr>
        <w:t>η</w:t>
      </w:r>
      <w:r w:rsidRPr="00912383">
        <w:rPr>
          <w:sz w:val="24"/>
          <w:lang w:val="el-GR"/>
        </w:rPr>
        <w:t xml:space="preserve"> </w:t>
      </w:r>
      <w:r>
        <w:rPr>
          <w:sz w:val="24"/>
          <w:lang w:val="el-GR"/>
        </w:rPr>
        <w:t>εργασία</w:t>
      </w:r>
      <w:r w:rsidRPr="00912383">
        <w:rPr>
          <w:sz w:val="24"/>
          <w:lang w:val="el-GR"/>
        </w:rPr>
        <w:t xml:space="preserve"> </w:t>
      </w:r>
      <w:r>
        <w:rPr>
          <w:sz w:val="24"/>
          <w:lang w:val="el-GR"/>
        </w:rPr>
        <w:t>σε αναθεωρημένη μορφή των</w:t>
      </w:r>
      <w:r w:rsidRPr="00912383">
        <w:rPr>
          <w:sz w:val="24"/>
          <w:lang w:val="el-GR"/>
        </w:rPr>
        <w:t xml:space="preserve"> </w:t>
      </w:r>
      <w:r>
        <w:rPr>
          <w:b/>
          <w:spacing w:val="-3"/>
          <w:sz w:val="24"/>
          <w:lang w:val="en-GB"/>
        </w:rPr>
        <w:t>Kyriazis</w:t>
      </w:r>
      <w:r w:rsidRPr="00912383">
        <w:rPr>
          <w:b/>
          <w:spacing w:val="-3"/>
          <w:sz w:val="24"/>
          <w:lang w:val="el-GR"/>
        </w:rPr>
        <w:t xml:space="preserve">, </w:t>
      </w:r>
      <w:r>
        <w:rPr>
          <w:b/>
          <w:spacing w:val="-3"/>
          <w:sz w:val="24"/>
          <w:lang w:val="en-GB"/>
        </w:rPr>
        <w:t>D</w:t>
      </w:r>
      <w:r w:rsidRPr="00912383">
        <w:rPr>
          <w:b/>
          <w:spacing w:val="-3"/>
          <w:sz w:val="24"/>
          <w:lang w:val="el-GR"/>
        </w:rPr>
        <w:t xml:space="preserve">. &amp; </w:t>
      </w:r>
      <w:r>
        <w:rPr>
          <w:b/>
          <w:spacing w:val="-3"/>
          <w:sz w:val="24"/>
          <w:lang w:val="en-GB"/>
        </w:rPr>
        <w:lastRenderedPageBreak/>
        <w:t>Diacogiannis</w:t>
      </w:r>
      <w:r w:rsidRPr="00912383">
        <w:rPr>
          <w:b/>
          <w:spacing w:val="-3"/>
          <w:sz w:val="24"/>
          <w:lang w:val="el-GR"/>
        </w:rPr>
        <w:t xml:space="preserve">, </w:t>
      </w:r>
      <w:r>
        <w:rPr>
          <w:b/>
          <w:spacing w:val="-3"/>
          <w:sz w:val="24"/>
          <w:lang w:val="en-GB"/>
        </w:rPr>
        <w:t>G</w:t>
      </w:r>
      <w:r w:rsidRPr="00912383">
        <w:rPr>
          <w:b/>
          <w:spacing w:val="-3"/>
          <w:sz w:val="24"/>
          <w:lang w:val="el-GR"/>
        </w:rPr>
        <w:t>. (2004).</w:t>
      </w:r>
      <w:r w:rsidRPr="00912383">
        <w:rPr>
          <w:spacing w:val="-3"/>
          <w:sz w:val="24"/>
          <w:lang w:val="el-GR"/>
        </w:rPr>
        <w:t xml:space="preserve"> </w:t>
      </w:r>
      <w:r>
        <w:rPr>
          <w:spacing w:val="-3"/>
          <w:sz w:val="24"/>
          <w:u w:val="single"/>
          <w:lang w:val="en-GB"/>
        </w:rPr>
        <w:t xml:space="preserve">The Performance of Value Strategies in the </w:t>
      </w:r>
      <w:smartTag w:uri="urn:schemas-microsoft-com:office:smarttags" w:element="City">
        <w:smartTag w:uri="urn:schemas-microsoft-com:office:smarttags" w:element="place">
          <w:r>
            <w:rPr>
              <w:spacing w:val="-3"/>
              <w:sz w:val="24"/>
              <w:u w:val="single"/>
              <w:lang w:val="en-GB"/>
            </w:rPr>
            <w:t>Athens</w:t>
          </w:r>
        </w:smartTag>
      </w:smartTag>
      <w:r>
        <w:rPr>
          <w:spacing w:val="-3"/>
          <w:sz w:val="24"/>
          <w:u w:val="single"/>
          <w:lang w:val="en-GB"/>
        </w:rPr>
        <w:t xml:space="preserve"> Stock Exchange</w:t>
      </w:r>
      <w:r w:rsidRPr="00407160">
        <w:rPr>
          <w:spacing w:val="-3"/>
          <w:sz w:val="24"/>
          <w:lang w:val="en-GB"/>
        </w:rPr>
        <w:t>.</w:t>
      </w:r>
    </w:p>
    <w:p w:rsidR="00DB461A" w:rsidRDefault="00DB461A" w:rsidP="00DB461A">
      <w:pPr>
        <w:jc w:val="both"/>
        <w:rPr>
          <w:spacing w:val="-3"/>
          <w:sz w:val="24"/>
          <w:lang w:val="en-GB"/>
        </w:rPr>
      </w:pPr>
    </w:p>
    <w:p w:rsidR="00AF1CEA" w:rsidRDefault="00AF1CEA" w:rsidP="00C21ABF">
      <w:pPr>
        <w:numPr>
          <w:ilvl w:val="0"/>
          <w:numId w:val="15"/>
        </w:numPr>
        <w:jc w:val="both"/>
        <w:rPr>
          <w:spacing w:val="-3"/>
          <w:sz w:val="24"/>
          <w:lang w:val="en-GB"/>
        </w:rPr>
      </w:pPr>
      <w:r w:rsidRPr="00306BCE">
        <w:rPr>
          <w:b/>
          <w:sz w:val="24"/>
          <w:u w:val="single"/>
          <w:lang w:val="en-GB"/>
        </w:rPr>
        <w:t xml:space="preserve">30 </w:t>
      </w:r>
      <w:r w:rsidRPr="005F3A5D">
        <w:rPr>
          <w:b/>
          <w:sz w:val="24"/>
          <w:u w:val="single"/>
          <w:lang w:val="el-GR"/>
        </w:rPr>
        <w:t>Ιουνίου</w:t>
      </w:r>
      <w:r w:rsidRPr="00306BCE">
        <w:rPr>
          <w:b/>
          <w:sz w:val="24"/>
          <w:u w:val="single"/>
          <w:lang w:val="en-GB"/>
        </w:rPr>
        <w:t xml:space="preserve"> – 4 </w:t>
      </w:r>
      <w:r w:rsidRPr="005F3A5D">
        <w:rPr>
          <w:b/>
          <w:sz w:val="24"/>
          <w:u w:val="single"/>
          <w:lang w:val="el-GR"/>
        </w:rPr>
        <w:t>Ιουλίου</w:t>
      </w:r>
      <w:r w:rsidRPr="00306BCE">
        <w:rPr>
          <w:b/>
          <w:sz w:val="24"/>
          <w:u w:val="single"/>
          <w:lang w:val="en-GB"/>
        </w:rPr>
        <w:t xml:space="preserve"> 2004</w:t>
      </w:r>
      <w:r w:rsidRPr="00306BCE">
        <w:rPr>
          <w:b/>
          <w:sz w:val="24"/>
          <w:lang w:val="en-GB"/>
        </w:rPr>
        <w:t>.</w:t>
      </w:r>
      <w:r w:rsidRPr="00306BCE">
        <w:rPr>
          <w:sz w:val="24"/>
          <w:lang w:val="en-GB"/>
        </w:rPr>
        <w:t xml:space="preserve"> </w:t>
      </w:r>
      <w:r>
        <w:rPr>
          <w:sz w:val="24"/>
          <w:lang w:val="el-GR"/>
        </w:rPr>
        <w:t>Στο</w:t>
      </w:r>
      <w:r w:rsidRPr="00306BCE">
        <w:rPr>
          <w:sz w:val="24"/>
          <w:lang w:val="en-GB"/>
        </w:rPr>
        <w:t xml:space="preserve"> </w:t>
      </w:r>
      <w:r>
        <w:rPr>
          <w:sz w:val="24"/>
          <w:lang w:val="el-GR"/>
        </w:rPr>
        <w:t>διεθνές</w:t>
      </w:r>
      <w:r w:rsidRPr="00306BCE">
        <w:rPr>
          <w:sz w:val="24"/>
          <w:lang w:val="en-GB"/>
        </w:rPr>
        <w:t xml:space="preserve"> </w:t>
      </w:r>
      <w:r>
        <w:rPr>
          <w:sz w:val="24"/>
          <w:lang w:val="el-GR"/>
        </w:rPr>
        <w:t>συνέδριο</w:t>
      </w:r>
      <w:r w:rsidRPr="00306BCE">
        <w:rPr>
          <w:sz w:val="24"/>
          <w:lang w:val="en-GB"/>
        </w:rPr>
        <w:t xml:space="preserve"> </w:t>
      </w:r>
      <w:r>
        <w:rPr>
          <w:sz w:val="24"/>
          <w:lang w:val="el-GR"/>
        </w:rPr>
        <w:t>του</w:t>
      </w:r>
      <w:r w:rsidRPr="00306BCE">
        <w:rPr>
          <w:sz w:val="24"/>
          <w:lang w:val="en-GB"/>
        </w:rPr>
        <w:t xml:space="preserve"> </w:t>
      </w:r>
      <w:r>
        <w:rPr>
          <w:sz w:val="24"/>
          <w:lang w:val="el-GR"/>
        </w:rPr>
        <w:t>Οργανισμού</w:t>
      </w:r>
      <w:r w:rsidRPr="00306BCE">
        <w:rPr>
          <w:sz w:val="24"/>
          <w:lang w:val="en-GB"/>
        </w:rPr>
        <w:t xml:space="preserve"> </w:t>
      </w:r>
      <w:r w:rsidRPr="00912383">
        <w:rPr>
          <w:b/>
          <w:sz w:val="24"/>
        </w:rPr>
        <w:t>European</w:t>
      </w:r>
      <w:r w:rsidRPr="00306BCE">
        <w:rPr>
          <w:b/>
          <w:sz w:val="24"/>
          <w:lang w:val="en-GB"/>
        </w:rPr>
        <w:t xml:space="preserve"> </w:t>
      </w:r>
      <w:r w:rsidRPr="00912383">
        <w:rPr>
          <w:b/>
          <w:sz w:val="24"/>
        </w:rPr>
        <w:t>Financial</w:t>
      </w:r>
      <w:r w:rsidRPr="00306BCE">
        <w:rPr>
          <w:b/>
          <w:sz w:val="24"/>
          <w:lang w:val="en-GB"/>
        </w:rPr>
        <w:t xml:space="preserve"> </w:t>
      </w:r>
      <w:r w:rsidRPr="00912383">
        <w:rPr>
          <w:b/>
          <w:sz w:val="24"/>
        </w:rPr>
        <w:t>Management</w:t>
      </w:r>
      <w:r w:rsidRPr="00306BCE">
        <w:rPr>
          <w:b/>
          <w:sz w:val="24"/>
          <w:lang w:val="en-GB"/>
        </w:rPr>
        <w:t xml:space="preserve"> </w:t>
      </w:r>
      <w:r w:rsidRPr="00912383">
        <w:rPr>
          <w:b/>
          <w:sz w:val="24"/>
        </w:rPr>
        <w:t>Association</w:t>
      </w:r>
      <w:r w:rsidRPr="00306BCE">
        <w:rPr>
          <w:b/>
          <w:sz w:val="24"/>
          <w:lang w:val="en-GB"/>
        </w:rPr>
        <w:t xml:space="preserve"> (</w:t>
      </w:r>
      <w:smartTag w:uri="urn:schemas-microsoft-com:office:smarttags" w:element="PersonName">
        <w:r w:rsidRPr="00912383">
          <w:rPr>
            <w:b/>
            <w:sz w:val="24"/>
          </w:rPr>
          <w:t>EFMA</w:t>
        </w:r>
      </w:smartTag>
      <w:r w:rsidRPr="00306BCE">
        <w:rPr>
          <w:b/>
          <w:sz w:val="24"/>
          <w:lang w:val="en-GB"/>
        </w:rPr>
        <w:t xml:space="preserve">) </w:t>
      </w:r>
      <w:r>
        <w:rPr>
          <w:sz w:val="24"/>
          <w:lang w:val="el-GR"/>
        </w:rPr>
        <w:t>που</w:t>
      </w:r>
      <w:r w:rsidRPr="00306BCE">
        <w:rPr>
          <w:sz w:val="24"/>
          <w:lang w:val="en-GB"/>
        </w:rPr>
        <w:t xml:space="preserve"> </w:t>
      </w:r>
      <w:r>
        <w:rPr>
          <w:sz w:val="24"/>
          <w:lang w:val="el-GR"/>
        </w:rPr>
        <w:t>έγινε</w:t>
      </w:r>
      <w:r w:rsidRPr="00306BCE">
        <w:rPr>
          <w:sz w:val="24"/>
          <w:lang w:val="en-GB"/>
        </w:rPr>
        <w:t xml:space="preserve"> </w:t>
      </w:r>
      <w:r>
        <w:rPr>
          <w:sz w:val="24"/>
          <w:lang w:val="el-GR"/>
        </w:rPr>
        <w:t>στη</w:t>
      </w:r>
      <w:r w:rsidRPr="00306BCE">
        <w:rPr>
          <w:sz w:val="24"/>
          <w:lang w:val="en-GB"/>
        </w:rPr>
        <w:t xml:space="preserve"> </w:t>
      </w:r>
      <w:r w:rsidRPr="005F3A5D">
        <w:rPr>
          <w:b/>
          <w:sz w:val="24"/>
          <w:lang w:val="el-GR"/>
        </w:rPr>
        <w:t>Βασιλεία</w:t>
      </w:r>
      <w:r w:rsidRPr="00306BCE">
        <w:rPr>
          <w:b/>
          <w:sz w:val="24"/>
          <w:lang w:val="en-GB"/>
        </w:rPr>
        <w:t xml:space="preserve"> </w:t>
      </w:r>
      <w:r w:rsidRPr="005F3A5D">
        <w:rPr>
          <w:b/>
          <w:sz w:val="24"/>
          <w:lang w:val="el-GR"/>
        </w:rPr>
        <w:t>της</w:t>
      </w:r>
      <w:r w:rsidRPr="00306BCE">
        <w:rPr>
          <w:b/>
          <w:sz w:val="24"/>
          <w:lang w:val="en-GB"/>
        </w:rPr>
        <w:t xml:space="preserve"> </w:t>
      </w:r>
      <w:r w:rsidRPr="005F3A5D">
        <w:rPr>
          <w:b/>
          <w:sz w:val="24"/>
          <w:lang w:val="el-GR"/>
        </w:rPr>
        <w:t>Ελβετίας</w:t>
      </w:r>
      <w:r w:rsidRPr="00306BCE">
        <w:rPr>
          <w:sz w:val="24"/>
          <w:lang w:val="en-GB"/>
        </w:rPr>
        <w:t xml:space="preserve"> </w:t>
      </w:r>
      <w:r w:rsidR="001E2DE8">
        <w:rPr>
          <w:sz w:val="24"/>
          <w:lang w:val="el-GR"/>
        </w:rPr>
        <w:t>παρουσ</w:t>
      </w:r>
      <w:r w:rsidR="00C4637E">
        <w:rPr>
          <w:sz w:val="24"/>
          <w:lang w:val="el-GR"/>
        </w:rPr>
        <w:t>ι</w:t>
      </w:r>
      <w:r w:rsidR="001E2DE8">
        <w:rPr>
          <w:sz w:val="24"/>
          <w:lang w:val="el-GR"/>
        </w:rPr>
        <w:t>άσθηκε</w:t>
      </w:r>
      <w:r w:rsidR="001E2DE8" w:rsidRPr="00306BCE">
        <w:rPr>
          <w:sz w:val="24"/>
          <w:lang w:val="en-GB"/>
        </w:rPr>
        <w:t xml:space="preserve"> </w:t>
      </w:r>
      <w:r w:rsidR="001E2DE8">
        <w:rPr>
          <w:sz w:val="24"/>
          <w:lang w:val="el-GR"/>
        </w:rPr>
        <w:t>η</w:t>
      </w:r>
      <w:r w:rsidRPr="00306BCE">
        <w:rPr>
          <w:sz w:val="24"/>
          <w:lang w:val="en-GB"/>
        </w:rPr>
        <w:t xml:space="preserve"> </w:t>
      </w:r>
      <w:r>
        <w:rPr>
          <w:sz w:val="24"/>
          <w:lang w:val="el-GR"/>
        </w:rPr>
        <w:t>εργασία</w:t>
      </w:r>
      <w:r w:rsidRPr="00306BCE">
        <w:rPr>
          <w:sz w:val="24"/>
          <w:lang w:val="en-GB"/>
        </w:rPr>
        <w:t xml:space="preserve"> </w:t>
      </w:r>
      <w:r>
        <w:rPr>
          <w:sz w:val="24"/>
          <w:lang w:val="el-GR"/>
        </w:rPr>
        <w:t>των</w:t>
      </w:r>
      <w:r w:rsidRPr="00306BCE">
        <w:rPr>
          <w:sz w:val="24"/>
          <w:lang w:val="en-GB"/>
        </w:rPr>
        <w:t xml:space="preserve"> </w:t>
      </w:r>
      <w:r>
        <w:rPr>
          <w:b/>
          <w:spacing w:val="-3"/>
          <w:sz w:val="24"/>
          <w:lang w:val="en-GB"/>
        </w:rPr>
        <w:t>Kyriazis</w:t>
      </w:r>
      <w:r w:rsidRPr="00306BCE">
        <w:rPr>
          <w:b/>
          <w:spacing w:val="-3"/>
          <w:sz w:val="24"/>
          <w:lang w:val="en-GB"/>
        </w:rPr>
        <w:t xml:space="preserve">, </w:t>
      </w:r>
      <w:r>
        <w:rPr>
          <w:b/>
          <w:spacing w:val="-3"/>
          <w:sz w:val="24"/>
          <w:lang w:val="en-GB"/>
        </w:rPr>
        <w:t>D</w:t>
      </w:r>
      <w:r w:rsidRPr="00306BCE">
        <w:rPr>
          <w:b/>
          <w:spacing w:val="-3"/>
          <w:sz w:val="24"/>
          <w:lang w:val="en-GB"/>
        </w:rPr>
        <w:t xml:space="preserve">. &amp; </w:t>
      </w:r>
      <w:r>
        <w:rPr>
          <w:b/>
          <w:spacing w:val="-3"/>
          <w:sz w:val="24"/>
          <w:lang w:val="en-GB"/>
        </w:rPr>
        <w:t>Diacogiannis</w:t>
      </w:r>
      <w:r w:rsidRPr="00306BCE">
        <w:rPr>
          <w:b/>
          <w:spacing w:val="-3"/>
          <w:sz w:val="24"/>
          <w:lang w:val="en-GB"/>
        </w:rPr>
        <w:t xml:space="preserve">, </w:t>
      </w:r>
      <w:r>
        <w:rPr>
          <w:b/>
          <w:spacing w:val="-3"/>
          <w:sz w:val="24"/>
          <w:lang w:val="en-GB"/>
        </w:rPr>
        <w:t>G</w:t>
      </w:r>
      <w:r w:rsidRPr="00306BCE">
        <w:rPr>
          <w:b/>
          <w:spacing w:val="-3"/>
          <w:sz w:val="24"/>
          <w:lang w:val="en-GB"/>
        </w:rPr>
        <w:t>. (2004).</w:t>
      </w:r>
      <w:r w:rsidRPr="00306BCE">
        <w:rPr>
          <w:spacing w:val="-3"/>
          <w:sz w:val="24"/>
          <w:lang w:val="en-GB"/>
        </w:rPr>
        <w:t xml:space="preserve"> </w:t>
      </w:r>
      <w:r>
        <w:rPr>
          <w:spacing w:val="-3"/>
          <w:sz w:val="24"/>
          <w:u w:val="single"/>
          <w:lang w:val="en-GB"/>
        </w:rPr>
        <w:t xml:space="preserve">The Performance of Value Strategies in the </w:t>
      </w:r>
      <w:smartTag w:uri="urn:schemas-microsoft-com:office:smarttags" w:element="City">
        <w:smartTag w:uri="urn:schemas-microsoft-com:office:smarttags" w:element="place">
          <w:r>
            <w:rPr>
              <w:spacing w:val="-3"/>
              <w:sz w:val="24"/>
              <w:u w:val="single"/>
              <w:lang w:val="en-GB"/>
            </w:rPr>
            <w:t>Athens</w:t>
          </w:r>
        </w:smartTag>
      </w:smartTag>
      <w:r>
        <w:rPr>
          <w:spacing w:val="-3"/>
          <w:sz w:val="24"/>
          <w:u w:val="single"/>
          <w:lang w:val="en-GB"/>
        </w:rPr>
        <w:t xml:space="preserve"> Stock Exchange</w:t>
      </w:r>
      <w:r w:rsidRPr="00407160">
        <w:rPr>
          <w:spacing w:val="-3"/>
          <w:sz w:val="24"/>
          <w:lang w:val="en-GB"/>
        </w:rPr>
        <w:t>.</w:t>
      </w:r>
    </w:p>
    <w:p w:rsidR="00AF1CEA" w:rsidRDefault="00AF1CEA" w:rsidP="00AF1CEA">
      <w:pPr>
        <w:jc w:val="both"/>
        <w:rPr>
          <w:sz w:val="24"/>
        </w:rPr>
      </w:pPr>
    </w:p>
    <w:p w:rsidR="00AF1CEA" w:rsidRPr="00AF1CEA" w:rsidRDefault="00AF1CEA" w:rsidP="00C21ABF">
      <w:pPr>
        <w:numPr>
          <w:ilvl w:val="0"/>
          <w:numId w:val="15"/>
        </w:numPr>
        <w:jc w:val="both"/>
        <w:rPr>
          <w:sz w:val="24"/>
        </w:rPr>
      </w:pPr>
      <w:r w:rsidRPr="005F3A5D">
        <w:rPr>
          <w:b/>
          <w:sz w:val="24"/>
          <w:u w:val="single"/>
        </w:rPr>
        <w:t>Ιούνιος 1995</w:t>
      </w:r>
      <w:r w:rsidRPr="005F3A5D">
        <w:rPr>
          <w:b/>
          <w:sz w:val="24"/>
        </w:rPr>
        <w:t>.</w:t>
      </w:r>
      <w:r>
        <w:rPr>
          <w:sz w:val="24"/>
        </w:rPr>
        <w:t xml:space="preserve"> Συμμετοχή </w:t>
      </w:r>
      <w:r>
        <w:rPr>
          <w:sz w:val="24"/>
          <w:lang w:val="el-GR"/>
        </w:rPr>
        <w:t>κατόπιν</w:t>
      </w:r>
      <w:r w:rsidRPr="00912383">
        <w:rPr>
          <w:sz w:val="24"/>
          <w:lang w:val="en-GB"/>
        </w:rPr>
        <w:t xml:space="preserve"> </w:t>
      </w:r>
      <w:r>
        <w:rPr>
          <w:sz w:val="24"/>
          <w:lang w:val="el-GR"/>
        </w:rPr>
        <w:t>προσκλήσεως</w:t>
      </w:r>
      <w:r w:rsidRPr="00912383">
        <w:rPr>
          <w:sz w:val="24"/>
          <w:lang w:val="en-GB"/>
        </w:rPr>
        <w:t xml:space="preserve"> </w:t>
      </w:r>
      <w:r>
        <w:rPr>
          <w:sz w:val="24"/>
          <w:lang w:val="el-GR"/>
        </w:rPr>
        <w:t>των</w:t>
      </w:r>
      <w:r w:rsidRPr="00912383">
        <w:rPr>
          <w:sz w:val="24"/>
          <w:lang w:val="en-GB"/>
        </w:rPr>
        <w:t xml:space="preserve"> </w:t>
      </w:r>
      <w:r>
        <w:rPr>
          <w:sz w:val="24"/>
          <w:lang w:val="el-GR"/>
        </w:rPr>
        <w:t>οργανωτών</w:t>
      </w:r>
      <w:r w:rsidRPr="00912383">
        <w:rPr>
          <w:sz w:val="24"/>
          <w:lang w:val="en-GB"/>
        </w:rPr>
        <w:t xml:space="preserve"> </w:t>
      </w:r>
      <w:r>
        <w:rPr>
          <w:sz w:val="24"/>
        </w:rPr>
        <w:t xml:space="preserve">στο </w:t>
      </w:r>
      <w:r>
        <w:rPr>
          <w:b/>
          <w:sz w:val="24"/>
        </w:rPr>
        <w:t>«4th Annual Conference of the European Financial Management Association»,</w:t>
      </w:r>
      <w:r>
        <w:rPr>
          <w:sz w:val="24"/>
        </w:rPr>
        <w:t xml:space="preserve"> που οργανώθηκε από </w:t>
      </w:r>
      <w:r>
        <w:rPr>
          <w:sz w:val="24"/>
          <w:lang w:val="el-GR"/>
        </w:rPr>
        <w:t>το</w:t>
      </w:r>
      <w:r w:rsidRPr="00912383">
        <w:rPr>
          <w:sz w:val="24"/>
          <w:lang w:val="en-GB"/>
        </w:rPr>
        <w:t xml:space="preserve"> </w:t>
      </w:r>
      <w:smartTag w:uri="urn:schemas-microsoft-com:office:smarttags" w:element="place">
        <w:smartTag w:uri="urn:schemas-microsoft-com:office:smarttags" w:element="PlaceType">
          <w:r w:rsidRPr="005F3A5D">
            <w:rPr>
              <w:b/>
              <w:sz w:val="24"/>
            </w:rPr>
            <w:t>City</w:t>
          </w:r>
        </w:smartTag>
        <w:r w:rsidRPr="005F3A5D">
          <w:rPr>
            <w:b/>
            <w:sz w:val="24"/>
          </w:rPr>
          <w:t xml:space="preserve"> </w:t>
        </w:r>
        <w:smartTag w:uri="urn:schemas-microsoft-com:office:smarttags" w:element="PlaceType">
          <w:r w:rsidRPr="005F3A5D">
            <w:rPr>
              <w:b/>
              <w:sz w:val="24"/>
            </w:rPr>
            <w:t>University</w:t>
          </w:r>
        </w:smartTag>
        <w:r w:rsidRPr="005F3A5D">
          <w:rPr>
            <w:b/>
            <w:sz w:val="24"/>
          </w:rPr>
          <w:t xml:space="preserve"> </w:t>
        </w:r>
        <w:smartTag w:uri="urn:schemas-microsoft-com:office:smarttags" w:element="PlaceName">
          <w:r w:rsidRPr="005F3A5D">
            <w:rPr>
              <w:b/>
              <w:sz w:val="24"/>
            </w:rPr>
            <w:t>Business</w:t>
          </w:r>
        </w:smartTag>
        <w:r w:rsidRPr="005F3A5D">
          <w:rPr>
            <w:b/>
            <w:sz w:val="24"/>
          </w:rPr>
          <w:t xml:space="preserve"> </w:t>
        </w:r>
        <w:smartTag w:uri="urn:schemas-microsoft-com:office:smarttags" w:element="PlaceType">
          <w:r w:rsidRPr="005F3A5D">
            <w:rPr>
              <w:b/>
              <w:sz w:val="24"/>
            </w:rPr>
            <w:t>School</w:t>
          </w:r>
        </w:smartTag>
      </w:smartTag>
      <w:r w:rsidRPr="005F3A5D">
        <w:rPr>
          <w:b/>
          <w:sz w:val="24"/>
        </w:rPr>
        <w:t xml:space="preserve">, </w:t>
      </w:r>
      <w:r w:rsidRPr="005F3A5D">
        <w:rPr>
          <w:b/>
          <w:sz w:val="24"/>
          <w:lang w:val="el-GR"/>
        </w:rPr>
        <w:t>στο</w:t>
      </w:r>
      <w:r w:rsidRPr="005F3A5D">
        <w:rPr>
          <w:b/>
          <w:sz w:val="24"/>
          <w:lang w:val="en-GB"/>
        </w:rPr>
        <w:t xml:space="preserve"> </w:t>
      </w:r>
      <w:r w:rsidRPr="005F3A5D">
        <w:rPr>
          <w:b/>
          <w:sz w:val="24"/>
          <w:lang w:val="el-GR"/>
        </w:rPr>
        <w:t>Λονδίνο</w:t>
      </w:r>
      <w:r w:rsidRPr="005F3A5D">
        <w:rPr>
          <w:b/>
          <w:sz w:val="24"/>
        </w:rPr>
        <w:t>, Tower Thistle Hotel.</w:t>
      </w:r>
      <w:r>
        <w:rPr>
          <w:sz w:val="24"/>
        </w:rPr>
        <w:t xml:space="preserve">   </w:t>
      </w:r>
    </w:p>
    <w:p w:rsidR="00AF1CEA" w:rsidRDefault="00AF1CEA" w:rsidP="00AF1CEA">
      <w:pPr>
        <w:jc w:val="both"/>
        <w:rPr>
          <w:sz w:val="24"/>
        </w:rPr>
      </w:pPr>
    </w:p>
    <w:p w:rsidR="00AF1CEA" w:rsidRDefault="00AF1CEA" w:rsidP="00C21ABF">
      <w:pPr>
        <w:numPr>
          <w:ilvl w:val="0"/>
          <w:numId w:val="15"/>
        </w:numPr>
        <w:jc w:val="both"/>
        <w:rPr>
          <w:sz w:val="24"/>
        </w:rPr>
      </w:pPr>
      <w:r w:rsidRPr="005F3A5D">
        <w:rPr>
          <w:b/>
          <w:spacing w:val="-3"/>
          <w:sz w:val="24"/>
          <w:u w:val="single"/>
          <w:lang w:val="en-GB"/>
        </w:rPr>
        <w:t xml:space="preserve">24-26 </w:t>
      </w:r>
      <w:r w:rsidRPr="005F3A5D">
        <w:rPr>
          <w:b/>
          <w:spacing w:val="-3"/>
          <w:sz w:val="24"/>
          <w:u w:val="single"/>
          <w:lang w:val="el-GR"/>
        </w:rPr>
        <w:t>Μαρτίου</w:t>
      </w:r>
      <w:r w:rsidRPr="005F3A5D">
        <w:rPr>
          <w:b/>
          <w:spacing w:val="-3"/>
          <w:sz w:val="24"/>
          <w:u w:val="single"/>
          <w:lang w:val="en-GB"/>
        </w:rPr>
        <w:t xml:space="preserve"> 1994</w:t>
      </w:r>
      <w:r>
        <w:rPr>
          <w:spacing w:val="-3"/>
          <w:sz w:val="24"/>
          <w:u w:val="single"/>
          <w:lang w:val="en-GB"/>
        </w:rPr>
        <w:t>.</w:t>
      </w:r>
      <w:r>
        <w:rPr>
          <w:spacing w:val="-3"/>
          <w:sz w:val="24"/>
          <w:lang w:val="en-GB"/>
        </w:rPr>
        <w:t xml:space="preserve"> </w:t>
      </w:r>
      <w:r>
        <w:rPr>
          <w:sz w:val="24"/>
        </w:rPr>
        <w:t xml:space="preserve"> </w:t>
      </w:r>
      <w:r w:rsidR="001E2DE8">
        <w:rPr>
          <w:sz w:val="24"/>
          <w:lang w:val="el-GR"/>
        </w:rPr>
        <w:t>Η</w:t>
      </w:r>
      <w:r w:rsidR="00BB3633">
        <w:rPr>
          <w:sz w:val="24"/>
        </w:rPr>
        <w:t xml:space="preserve"> </w:t>
      </w:r>
      <w:r>
        <w:rPr>
          <w:sz w:val="24"/>
        </w:rPr>
        <w:t>εργασία</w:t>
      </w:r>
      <w:r w:rsidR="00C4637E" w:rsidRPr="00C4637E">
        <w:rPr>
          <w:sz w:val="24"/>
          <w:lang w:val="en-GB"/>
        </w:rPr>
        <w:t>,</w:t>
      </w:r>
      <w:r>
        <w:rPr>
          <w:sz w:val="24"/>
        </w:rPr>
        <w:t xml:space="preserve"> </w:t>
      </w:r>
      <w:r w:rsidR="001E2DE8" w:rsidRPr="001E2DE8">
        <w:rPr>
          <w:sz w:val="24"/>
          <w:u w:val="single"/>
          <w:lang w:val="el-GR"/>
        </w:rPr>
        <w:t>Τ</w:t>
      </w:r>
      <w:r w:rsidR="00BB3633" w:rsidRPr="001E2DE8">
        <w:rPr>
          <w:spacing w:val="-3"/>
          <w:sz w:val="24"/>
          <w:u w:val="single"/>
          <w:lang w:val="en-GB"/>
        </w:rPr>
        <w:t xml:space="preserve">he Wealth Effects, Mood and Outcome of UK Takeover Bids. An Empirical Analysis Using a </w:t>
      </w:r>
      <w:r w:rsidR="001E2DE8" w:rsidRPr="001E2DE8">
        <w:rPr>
          <w:spacing w:val="-3"/>
          <w:sz w:val="24"/>
          <w:u w:val="single"/>
          <w:lang w:val="en-GB"/>
        </w:rPr>
        <w:t>Simultaneous Equations Approach</w:t>
      </w:r>
      <w:r w:rsidR="001E2DE8" w:rsidRPr="001E2DE8">
        <w:rPr>
          <w:spacing w:val="-3"/>
          <w:sz w:val="24"/>
          <w:lang w:val="en-GB"/>
        </w:rPr>
        <w:t xml:space="preserve"> </w:t>
      </w:r>
      <w:r>
        <w:rPr>
          <w:sz w:val="24"/>
          <w:lang w:val="el-GR"/>
        </w:rPr>
        <w:t>σε</w:t>
      </w:r>
      <w:r w:rsidRPr="00912383">
        <w:rPr>
          <w:sz w:val="24"/>
          <w:lang w:val="en-GB"/>
        </w:rPr>
        <w:t xml:space="preserve"> </w:t>
      </w:r>
      <w:r>
        <w:rPr>
          <w:sz w:val="24"/>
          <w:lang w:val="el-GR"/>
        </w:rPr>
        <w:t>αναθεωρημένη</w:t>
      </w:r>
      <w:r w:rsidRPr="00912383">
        <w:rPr>
          <w:sz w:val="24"/>
          <w:lang w:val="en-GB"/>
        </w:rPr>
        <w:t xml:space="preserve"> </w:t>
      </w:r>
      <w:r>
        <w:rPr>
          <w:sz w:val="24"/>
          <w:lang w:val="el-GR"/>
        </w:rPr>
        <w:t>μορφή</w:t>
      </w:r>
      <w:r w:rsidRPr="00912383">
        <w:rPr>
          <w:sz w:val="24"/>
          <w:lang w:val="en-GB"/>
        </w:rPr>
        <w:t xml:space="preserve"> </w:t>
      </w:r>
      <w:r w:rsidR="001E2DE8">
        <w:rPr>
          <w:sz w:val="24"/>
        </w:rPr>
        <w:t>παρουσ</w:t>
      </w:r>
      <w:r w:rsidR="001E2DE8">
        <w:rPr>
          <w:sz w:val="24"/>
          <w:lang w:val="el-GR"/>
        </w:rPr>
        <w:t>ιάσθηκε</w:t>
      </w:r>
      <w:r w:rsidR="001E2DE8" w:rsidRPr="001E2DE8">
        <w:rPr>
          <w:sz w:val="24"/>
          <w:lang w:val="en-GB"/>
        </w:rPr>
        <w:t xml:space="preserve"> </w:t>
      </w:r>
      <w:r>
        <w:rPr>
          <w:sz w:val="24"/>
        </w:rPr>
        <w:t xml:space="preserve">επίσης και στο </w:t>
      </w:r>
      <w:r>
        <w:rPr>
          <w:b/>
          <w:sz w:val="24"/>
        </w:rPr>
        <w:t>«Annual International Conference of the British Accounting Association (BAA),</w:t>
      </w:r>
      <w:r>
        <w:rPr>
          <w:sz w:val="24"/>
        </w:rPr>
        <w:t xml:space="preserve"> στο </w:t>
      </w:r>
      <w:smartTag w:uri="urn:schemas-microsoft-com:office:smarttags" w:element="place">
        <w:smartTag w:uri="urn:schemas-microsoft-com:office:smarttags" w:element="PlaceType">
          <w:r w:rsidRPr="005F3A5D">
            <w:rPr>
              <w:b/>
              <w:sz w:val="24"/>
            </w:rPr>
            <w:t>University</w:t>
          </w:r>
        </w:smartTag>
        <w:r w:rsidRPr="005F3A5D">
          <w:rPr>
            <w:b/>
            <w:sz w:val="24"/>
          </w:rPr>
          <w:t xml:space="preserve"> of </w:t>
        </w:r>
        <w:smartTag w:uri="urn:schemas-microsoft-com:office:smarttags" w:element="PlaceName">
          <w:r w:rsidRPr="005F3A5D">
            <w:rPr>
              <w:b/>
              <w:sz w:val="24"/>
            </w:rPr>
            <w:t>Winchester</w:t>
          </w:r>
        </w:smartTag>
      </w:smartTag>
      <w:r w:rsidRPr="005F3A5D">
        <w:rPr>
          <w:b/>
          <w:sz w:val="24"/>
        </w:rPr>
        <w:t>.</w:t>
      </w:r>
      <w:r>
        <w:rPr>
          <w:sz w:val="24"/>
        </w:rPr>
        <w:t xml:space="preserve"> </w:t>
      </w:r>
    </w:p>
    <w:p w:rsidR="00AF1CEA" w:rsidRPr="00AF1CEA" w:rsidRDefault="00AF1CEA">
      <w:pPr>
        <w:jc w:val="both"/>
        <w:rPr>
          <w:b/>
          <w:sz w:val="24"/>
        </w:rPr>
      </w:pPr>
    </w:p>
    <w:p w:rsidR="00CB3FBD" w:rsidRDefault="002E1DE6" w:rsidP="00C21ABF">
      <w:pPr>
        <w:numPr>
          <w:ilvl w:val="0"/>
          <w:numId w:val="15"/>
        </w:numPr>
        <w:jc w:val="both"/>
        <w:rPr>
          <w:spacing w:val="-3"/>
          <w:sz w:val="24"/>
          <w:lang w:val="en-GB"/>
        </w:rPr>
      </w:pPr>
      <w:r w:rsidRPr="005F3A5D">
        <w:rPr>
          <w:sz w:val="24"/>
          <w:lang w:val="en-GB"/>
        </w:rPr>
        <w:t xml:space="preserve"> </w:t>
      </w:r>
      <w:r w:rsidR="00CB3FBD" w:rsidRPr="005F3A5D">
        <w:rPr>
          <w:b/>
          <w:sz w:val="24"/>
          <w:u w:val="single"/>
        </w:rPr>
        <w:t>9-11 Σεπτεμβρίου 1993</w:t>
      </w:r>
      <w:r w:rsidR="00CB3FBD">
        <w:rPr>
          <w:sz w:val="24"/>
          <w:u w:val="single"/>
        </w:rPr>
        <w:t>.</w:t>
      </w:r>
      <w:r w:rsidR="00CB3FBD">
        <w:rPr>
          <w:sz w:val="24"/>
        </w:rPr>
        <w:t xml:space="preserve"> Στο συνέδριο, </w:t>
      </w:r>
      <w:r w:rsidR="00CB3FBD">
        <w:rPr>
          <w:b/>
          <w:sz w:val="24"/>
        </w:rPr>
        <w:t>«Stock Market Based Accounting Research»,</w:t>
      </w:r>
      <w:r w:rsidR="00CB3FBD">
        <w:rPr>
          <w:sz w:val="24"/>
        </w:rPr>
        <w:t xml:space="preserve"> οργανωμένο από τ</w:t>
      </w:r>
      <w:r w:rsidR="00912383">
        <w:rPr>
          <w:sz w:val="24"/>
          <w:lang w:val="el-GR"/>
        </w:rPr>
        <w:t>ο</w:t>
      </w:r>
      <w:r w:rsidR="00912383" w:rsidRPr="00912383">
        <w:rPr>
          <w:sz w:val="24"/>
        </w:rPr>
        <w:t xml:space="preserve"> </w:t>
      </w:r>
      <w:r w:rsidR="00912383">
        <w:rPr>
          <w:sz w:val="24"/>
          <w:lang w:val="el-GR"/>
        </w:rPr>
        <w:t>περιοδικό</w:t>
      </w:r>
      <w:r w:rsidR="00912383" w:rsidRPr="00912383">
        <w:rPr>
          <w:sz w:val="24"/>
        </w:rPr>
        <w:t xml:space="preserve"> </w:t>
      </w:r>
      <w:r w:rsidR="00CB3FBD">
        <w:rPr>
          <w:b/>
          <w:sz w:val="24"/>
        </w:rPr>
        <w:t>«Journal of Business Finance &amp; Accounting» και το «Institute of Chartered Accountants in England and Wales»</w:t>
      </w:r>
      <w:r w:rsidR="00CB3FBD">
        <w:rPr>
          <w:sz w:val="24"/>
        </w:rPr>
        <w:t xml:space="preserve">, στο </w:t>
      </w:r>
      <w:r w:rsidR="00CB3FBD" w:rsidRPr="005F3A5D">
        <w:rPr>
          <w:b/>
          <w:sz w:val="24"/>
        </w:rPr>
        <w:t>Manchester University</w:t>
      </w:r>
      <w:r w:rsidR="00CB3FBD">
        <w:rPr>
          <w:sz w:val="24"/>
        </w:rPr>
        <w:t>, παρουσ</w:t>
      </w:r>
      <w:r w:rsidR="001E2DE8">
        <w:rPr>
          <w:sz w:val="24"/>
          <w:lang w:val="el-GR"/>
        </w:rPr>
        <w:t>ιάσθηκε</w:t>
      </w:r>
      <w:r w:rsidR="00CB3FBD">
        <w:rPr>
          <w:sz w:val="24"/>
        </w:rPr>
        <w:t xml:space="preserve"> για πρώτη φορά, τμήμα της διδακτορικής διατριβής</w:t>
      </w:r>
      <w:r w:rsidR="001E2DE8" w:rsidRPr="001E2DE8">
        <w:rPr>
          <w:sz w:val="24"/>
        </w:rPr>
        <w:t xml:space="preserve"> </w:t>
      </w:r>
      <w:r w:rsidR="001E2DE8">
        <w:rPr>
          <w:sz w:val="24"/>
          <w:lang w:val="el-GR"/>
        </w:rPr>
        <w:t>του</w:t>
      </w:r>
      <w:r w:rsidR="001E2DE8" w:rsidRPr="001E2DE8">
        <w:rPr>
          <w:sz w:val="24"/>
        </w:rPr>
        <w:t xml:space="preserve"> </w:t>
      </w:r>
      <w:r w:rsidR="001E2DE8">
        <w:rPr>
          <w:sz w:val="24"/>
          <w:lang w:val="el-GR"/>
        </w:rPr>
        <w:t>Δ</w:t>
      </w:r>
      <w:r w:rsidR="001E2DE8" w:rsidRPr="001E2DE8">
        <w:rPr>
          <w:sz w:val="24"/>
        </w:rPr>
        <w:t>.</w:t>
      </w:r>
      <w:r w:rsidR="001E2DE8">
        <w:rPr>
          <w:sz w:val="24"/>
          <w:lang w:val="el-GR"/>
        </w:rPr>
        <w:t>Κυριαζή</w:t>
      </w:r>
      <w:r w:rsidR="00CB3FBD">
        <w:rPr>
          <w:sz w:val="24"/>
        </w:rPr>
        <w:t xml:space="preserve">, με τη μορφή discussion paper, που είχε τίτλο </w:t>
      </w:r>
      <w:r w:rsidR="00CB3FBD" w:rsidRPr="001E2DE8">
        <w:rPr>
          <w:spacing w:val="-3"/>
          <w:sz w:val="24"/>
          <w:u w:val="single"/>
          <w:lang w:val="en-GB"/>
        </w:rPr>
        <w:t>The Wealth Effects, Mood and Outcome of UK Takeover Bids. An Empirical Analysis Using a Simultaneous Equations Approach</w:t>
      </w:r>
      <w:r w:rsidR="00CB3FBD">
        <w:rPr>
          <w:i/>
          <w:spacing w:val="-3"/>
          <w:sz w:val="24"/>
          <w:lang w:val="en-GB"/>
        </w:rPr>
        <w:t>.</w:t>
      </w:r>
    </w:p>
    <w:p w:rsidR="00CB3FBD" w:rsidRDefault="00CB3FBD">
      <w:pPr>
        <w:jc w:val="both"/>
        <w:rPr>
          <w:spacing w:val="-3"/>
          <w:sz w:val="24"/>
          <w:lang w:val="en-GB"/>
        </w:rPr>
      </w:pPr>
    </w:p>
    <w:p w:rsidR="00C4637E" w:rsidRPr="005F3A5D" w:rsidRDefault="00C4637E">
      <w:pPr>
        <w:jc w:val="both"/>
        <w:rPr>
          <w:spacing w:val="-3"/>
          <w:sz w:val="24"/>
          <w:lang w:val="en-GB"/>
        </w:rPr>
      </w:pPr>
    </w:p>
    <w:p w:rsidR="003C5ED6" w:rsidRPr="00E02BD0" w:rsidRDefault="00E02BD0">
      <w:pPr>
        <w:jc w:val="both"/>
        <w:rPr>
          <w:b/>
          <w:sz w:val="28"/>
          <w:szCs w:val="28"/>
          <w:lang w:val="el-GR"/>
        </w:rPr>
      </w:pPr>
      <w:r w:rsidRPr="00E02BD0">
        <w:rPr>
          <w:b/>
          <w:sz w:val="28"/>
          <w:szCs w:val="28"/>
          <w:lang w:val="el-GR"/>
        </w:rPr>
        <w:t>στ</w:t>
      </w:r>
      <w:r w:rsidR="003C5ED6" w:rsidRPr="00E02BD0">
        <w:rPr>
          <w:b/>
          <w:sz w:val="28"/>
          <w:szCs w:val="28"/>
          <w:lang w:val="el-GR"/>
        </w:rPr>
        <w:t xml:space="preserve">. Κριτής </w:t>
      </w:r>
      <w:r w:rsidR="00AF1CEA" w:rsidRPr="00E02BD0">
        <w:rPr>
          <w:b/>
          <w:sz w:val="28"/>
          <w:szCs w:val="28"/>
          <w:lang w:val="el-GR"/>
        </w:rPr>
        <w:t>(</w:t>
      </w:r>
      <w:r w:rsidR="00660417" w:rsidRPr="00E02BD0">
        <w:rPr>
          <w:b/>
          <w:sz w:val="28"/>
          <w:szCs w:val="28"/>
        </w:rPr>
        <w:t>Referee</w:t>
      </w:r>
      <w:r w:rsidR="00AF1CEA" w:rsidRPr="00E02BD0">
        <w:rPr>
          <w:b/>
          <w:sz w:val="28"/>
          <w:szCs w:val="28"/>
          <w:lang w:val="el-GR"/>
        </w:rPr>
        <w:t>) άρθρων σε επιστημ</w:t>
      </w:r>
      <w:r w:rsidR="00DF5717" w:rsidRPr="00E02BD0">
        <w:rPr>
          <w:b/>
          <w:sz w:val="28"/>
          <w:szCs w:val="28"/>
          <w:lang w:val="el-GR"/>
        </w:rPr>
        <w:t>ον</w:t>
      </w:r>
      <w:r w:rsidR="00AF1CEA" w:rsidRPr="00E02BD0">
        <w:rPr>
          <w:b/>
          <w:sz w:val="28"/>
          <w:szCs w:val="28"/>
          <w:lang w:val="el-GR"/>
        </w:rPr>
        <w:t xml:space="preserve">ικά </w:t>
      </w:r>
      <w:r w:rsidR="003C5ED6" w:rsidRPr="00E02BD0">
        <w:rPr>
          <w:b/>
          <w:sz w:val="28"/>
          <w:szCs w:val="28"/>
          <w:lang w:val="el-GR"/>
        </w:rPr>
        <w:t>περιοδικ</w:t>
      </w:r>
      <w:r w:rsidR="00AF1CEA" w:rsidRPr="00E02BD0">
        <w:rPr>
          <w:b/>
          <w:sz w:val="28"/>
          <w:szCs w:val="28"/>
          <w:lang w:val="el-GR"/>
        </w:rPr>
        <w:t>ά</w:t>
      </w:r>
    </w:p>
    <w:p w:rsidR="003C5ED6" w:rsidRPr="00C06FFF" w:rsidRDefault="003C5ED6">
      <w:pPr>
        <w:jc w:val="both"/>
        <w:rPr>
          <w:sz w:val="24"/>
          <w:lang w:val="el-GR"/>
        </w:rPr>
      </w:pPr>
    </w:p>
    <w:p w:rsidR="00660417" w:rsidRPr="00660417" w:rsidRDefault="00660417" w:rsidP="00C21ABF">
      <w:pPr>
        <w:numPr>
          <w:ilvl w:val="0"/>
          <w:numId w:val="9"/>
        </w:numPr>
        <w:jc w:val="both"/>
        <w:rPr>
          <w:sz w:val="24"/>
          <w:szCs w:val="24"/>
          <w:lang w:val="en-GB"/>
        </w:rPr>
      </w:pPr>
      <w:r w:rsidRPr="00660417">
        <w:rPr>
          <w:rFonts w:cs="Arial"/>
          <w:b/>
          <w:sz w:val="24"/>
          <w:szCs w:val="24"/>
        </w:rPr>
        <w:t>“Is Small and Independent Board A Better Board? An Example of High-tech Firms”</w:t>
      </w:r>
      <w:r>
        <w:rPr>
          <w:rFonts w:cs="Arial"/>
          <w:sz w:val="24"/>
          <w:szCs w:val="24"/>
        </w:rPr>
        <w:t xml:space="preserve"> </w:t>
      </w:r>
      <w:r w:rsidR="00014802">
        <w:rPr>
          <w:rFonts w:cs="Arial"/>
          <w:sz w:val="24"/>
          <w:szCs w:val="24"/>
          <w:lang w:val="el-GR"/>
        </w:rPr>
        <w:t>στο</w:t>
      </w:r>
      <w:r w:rsidR="00014802" w:rsidRPr="00907AAF">
        <w:rPr>
          <w:rFonts w:cs="Arial"/>
          <w:sz w:val="24"/>
          <w:szCs w:val="24"/>
          <w:lang w:val="en-GB"/>
        </w:rPr>
        <w:t xml:space="preserve"> </w:t>
      </w:r>
      <w:r w:rsidR="00014802">
        <w:rPr>
          <w:rFonts w:cs="Arial"/>
          <w:sz w:val="24"/>
          <w:szCs w:val="24"/>
          <w:lang w:val="el-GR"/>
        </w:rPr>
        <w:t>περιοδικό</w:t>
      </w:r>
      <w:r w:rsidR="00014802" w:rsidRPr="00907AAF">
        <w:rPr>
          <w:rFonts w:cs="Arial"/>
          <w:sz w:val="24"/>
          <w:szCs w:val="24"/>
          <w:lang w:val="en-GB"/>
        </w:rPr>
        <w:t xml:space="preserve"> </w:t>
      </w:r>
      <w:r>
        <w:rPr>
          <w:rFonts w:cs="Arial"/>
          <w:sz w:val="24"/>
          <w:szCs w:val="24"/>
          <w:lang w:val="en-GB" w:eastAsia="el-GR"/>
        </w:rPr>
        <w:t>“</w:t>
      </w:r>
      <w:r w:rsidRPr="00217D8A">
        <w:rPr>
          <w:rFonts w:cs="Arial"/>
          <w:b/>
          <w:sz w:val="24"/>
          <w:szCs w:val="24"/>
          <w:lang w:val="en-GB" w:eastAsia="el-GR"/>
        </w:rPr>
        <w:t>Journal of Economics and Finance</w:t>
      </w:r>
      <w:r>
        <w:rPr>
          <w:rFonts w:cs="Arial"/>
          <w:sz w:val="24"/>
          <w:szCs w:val="24"/>
          <w:lang w:val="en-GB" w:eastAsia="el-GR"/>
        </w:rPr>
        <w:t>” (07/12/2017).</w:t>
      </w:r>
    </w:p>
    <w:p w:rsidR="00660417" w:rsidRPr="00660417" w:rsidRDefault="00660417" w:rsidP="00660417">
      <w:pPr>
        <w:ind w:left="450"/>
        <w:jc w:val="both"/>
        <w:rPr>
          <w:sz w:val="24"/>
          <w:szCs w:val="24"/>
          <w:lang w:val="en-GB"/>
        </w:rPr>
      </w:pPr>
    </w:p>
    <w:p w:rsidR="00A94041" w:rsidRPr="00A94041" w:rsidRDefault="00A94041" w:rsidP="00C21ABF">
      <w:pPr>
        <w:numPr>
          <w:ilvl w:val="0"/>
          <w:numId w:val="9"/>
        </w:numPr>
        <w:jc w:val="both"/>
        <w:rPr>
          <w:sz w:val="24"/>
          <w:szCs w:val="24"/>
          <w:lang w:val="en-GB"/>
        </w:rPr>
      </w:pPr>
      <w:r w:rsidRPr="00F457F3">
        <w:rPr>
          <w:rFonts w:cs="Arial"/>
          <w:b/>
          <w:sz w:val="24"/>
          <w:szCs w:val="24"/>
        </w:rPr>
        <w:t>“</w:t>
      </w:r>
      <w:r w:rsidRPr="00F457F3">
        <w:rPr>
          <w:rFonts w:cs="Arial"/>
          <w:b/>
          <w:sz w:val="24"/>
          <w:szCs w:val="24"/>
          <w:lang w:val="en-GB" w:eastAsia="el-GR"/>
        </w:rPr>
        <w:t>Impact of Economic Conditions on the Motives and Performance of Share Repurchase Announcements”</w:t>
      </w:r>
      <w:r>
        <w:rPr>
          <w:rFonts w:cs="Arial"/>
          <w:sz w:val="24"/>
          <w:szCs w:val="24"/>
          <w:lang w:val="en-GB" w:eastAsia="el-GR"/>
        </w:rPr>
        <w:t xml:space="preserve"> στο περιοδικ</w:t>
      </w:r>
      <w:r>
        <w:rPr>
          <w:rFonts w:cs="Arial"/>
          <w:sz w:val="24"/>
          <w:szCs w:val="24"/>
          <w:lang w:val="el-GR" w:eastAsia="el-GR"/>
        </w:rPr>
        <w:t>ό</w:t>
      </w:r>
      <w:r>
        <w:rPr>
          <w:rFonts w:cs="Arial"/>
          <w:sz w:val="24"/>
          <w:szCs w:val="24"/>
          <w:lang w:val="en-GB" w:eastAsia="el-GR"/>
        </w:rPr>
        <w:t xml:space="preserve"> “</w:t>
      </w:r>
      <w:r w:rsidRPr="00907AAF">
        <w:rPr>
          <w:rFonts w:cs="Arial"/>
          <w:sz w:val="24"/>
          <w:szCs w:val="24"/>
          <w:lang w:val="en-GB" w:eastAsia="el-GR"/>
        </w:rPr>
        <w:t>Journal of Economics and Finance</w:t>
      </w:r>
      <w:r>
        <w:rPr>
          <w:rFonts w:cs="Arial"/>
          <w:sz w:val="24"/>
          <w:szCs w:val="24"/>
          <w:lang w:val="en-GB" w:eastAsia="el-GR"/>
        </w:rPr>
        <w:t>” (19/12/2011)</w:t>
      </w:r>
      <w:r w:rsidRPr="00907AAF">
        <w:rPr>
          <w:rFonts w:cs="Arial"/>
          <w:sz w:val="24"/>
          <w:szCs w:val="24"/>
          <w:lang w:val="en-GB" w:eastAsia="el-GR"/>
        </w:rPr>
        <w:t>.</w:t>
      </w:r>
    </w:p>
    <w:p w:rsidR="00A94041" w:rsidRPr="00907AAF" w:rsidRDefault="00A94041" w:rsidP="00A94041">
      <w:pPr>
        <w:jc w:val="both"/>
        <w:rPr>
          <w:sz w:val="24"/>
          <w:szCs w:val="24"/>
          <w:lang w:val="en-GB"/>
        </w:rPr>
      </w:pPr>
    </w:p>
    <w:p w:rsidR="00A94041" w:rsidRPr="00A94041" w:rsidRDefault="00A94041" w:rsidP="00C21ABF">
      <w:pPr>
        <w:numPr>
          <w:ilvl w:val="0"/>
          <w:numId w:val="9"/>
        </w:numPr>
        <w:jc w:val="both"/>
        <w:rPr>
          <w:sz w:val="24"/>
          <w:szCs w:val="24"/>
          <w:lang w:val="en-GB"/>
        </w:rPr>
      </w:pPr>
      <w:r w:rsidRPr="00907AAF">
        <w:rPr>
          <w:rFonts w:cs="Arial"/>
          <w:b/>
          <w:sz w:val="24"/>
          <w:szCs w:val="24"/>
        </w:rPr>
        <w:t xml:space="preserve">“Returns of Takeover Targets in </w:t>
      </w:r>
      <w:smartTag w:uri="urn:schemas-microsoft-com:office:smarttags" w:element="country-region">
        <w:smartTag w:uri="urn:schemas-microsoft-com:office:smarttags" w:element="place">
          <w:r w:rsidRPr="00907AAF">
            <w:rPr>
              <w:rFonts w:cs="Arial"/>
              <w:b/>
              <w:sz w:val="24"/>
              <w:szCs w:val="24"/>
            </w:rPr>
            <w:t>Chile</w:t>
          </w:r>
        </w:smartTag>
      </w:smartTag>
      <w:r w:rsidRPr="00907AAF">
        <w:rPr>
          <w:rFonts w:cs="Arial"/>
          <w:b/>
          <w:sz w:val="24"/>
          <w:szCs w:val="24"/>
        </w:rPr>
        <w:t>”</w:t>
      </w:r>
      <w:r w:rsidRPr="00907AAF">
        <w:rPr>
          <w:rFonts w:cs="Arial"/>
          <w:b/>
          <w:sz w:val="24"/>
          <w:szCs w:val="24"/>
          <w:lang w:val="en-GB"/>
        </w:rPr>
        <w:t xml:space="preserve"> </w:t>
      </w:r>
      <w:r>
        <w:rPr>
          <w:rFonts w:cs="Arial"/>
          <w:sz w:val="24"/>
          <w:szCs w:val="24"/>
          <w:lang w:val="el-GR"/>
        </w:rPr>
        <w:t>στο</w:t>
      </w:r>
      <w:r w:rsidRPr="00907AAF">
        <w:rPr>
          <w:rFonts w:cs="Arial"/>
          <w:sz w:val="24"/>
          <w:szCs w:val="24"/>
          <w:lang w:val="en-GB"/>
        </w:rPr>
        <w:t xml:space="preserve"> </w:t>
      </w:r>
      <w:r>
        <w:rPr>
          <w:rFonts w:cs="Arial"/>
          <w:sz w:val="24"/>
          <w:szCs w:val="24"/>
          <w:lang w:val="el-GR"/>
        </w:rPr>
        <w:t>περιοδικό</w:t>
      </w:r>
      <w:r w:rsidRPr="00907AAF">
        <w:rPr>
          <w:rFonts w:cs="Arial"/>
          <w:sz w:val="24"/>
          <w:szCs w:val="24"/>
          <w:lang w:val="en-GB"/>
        </w:rPr>
        <w:t xml:space="preserve"> </w:t>
      </w:r>
      <w:r>
        <w:rPr>
          <w:rFonts w:cs="Arial"/>
          <w:sz w:val="24"/>
          <w:szCs w:val="24"/>
          <w:lang w:val="en-GB"/>
        </w:rPr>
        <w:t>“</w:t>
      </w:r>
      <w:r w:rsidRPr="00907AAF">
        <w:rPr>
          <w:rFonts w:cs="Arial"/>
          <w:sz w:val="24"/>
          <w:szCs w:val="24"/>
        </w:rPr>
        <w:t>Emerging Markets Finance and Trade</w:t>
      </w:r>
      <w:r>
        <w:rPr>
          <w:rFonts w:cs="Arial"/>
          <w:sz w:val="24"/>
          <w:szCs w:val="24"/>
        </w:rPr>
        <w:t>” (09/07/2010).</w:t>
      </w:r>
    </w:p>
    <w:p w:rsidR="00A94041" w:rsidRPr="00907AAF" w:rsidRDefault="00A94041" w:rsidP="00A94041">
      <w:pPr>
        <w:jc w:val="both"/>
        <w:rPr>
          <w:sz w:val="24"/>
          <w:szCs w:val="24"/>
          <w:lang w:val="en-GB"/>
        </w:rPr>
      </w:pPr>
    </w:p>
    <w:p w:rsidR="00A94041" w:rsidRPr="00907AAF" w:rsidRDefault="00A94041" w:rsidP="00C21ABF">
      <w:pPr>
        <w:numPr>
          <w:ilvl w:val="0"/>
          <w:numId w:val="9"/>
        </w:numPr>
        <w:jc w:val="both"/>
        <w:rPr>
          <w:sz w:val="24"/>
          <w:lang w:val="en-GB"/>
        </w:rPr>
      </w:pPr>
      <w:r>
        <w:rPr>
          <w:rFonts w:cs="Arial"/>
          <w:b/>
          <w:bCs/>
          <w:sz w:val="24"/>
          <w:szCs w:val="24"/>
          <w:lang w:val="en-GB" w:eastAsia="el-GR"/>
        </w:rPr>
        <w:t>“</w:t>
      </w:r>
      <w:r w:rsidRPr="00907AAF">
        <w:rPr>
          <w:rFonts w:cs="Arial"/>
          <w:b/>
          <w:bCs/>
          <w:sz w:val="24"/>
          <w:szCs w:val="24"/>
          <w:lang w:val="en-GB" w:eastAsia="el-GR"/>
        </w:rPr>
        <w:t xml:space="preserve">Trading Rules and Stock </w:t>
      </w:r>
      <w:proofErr w:type="gramStart"/>
      <w:r w:rsidRPr="00907AAF">
        <w:rPr>
          <w:rFonts w:cs="Arial"/>
          <w:b/>
          <w:bCs/>
          <w:sz w:val="24"/>
          <w:szCs w:val="24"/>
          <w:lang w:val="en-GB" w:eastAsia="el-GR"/>
        </w:rPr>
        <w:t>Returns :</w:t>
      </w:r>
      <w:proofErr w:type="gramEnd"/>
      <w:r w:rsidRPr="00907AAF">
        <w:rPr>
          <w:rFonts w:cs="Arial"/>
          <w:b/>
          <w:bCs/>
          <w:sz w:val="24"/>
          <w:szCs w:val="24"/>
          <w:lang w:val="en-GB" w:eastAsia="el-GR"/>
        </w:rPr>
        <w:t xml:space="preserve"> Some Further Short Run Evidence From the</w:t>
      </w:r>
      <w:r>
        <w:rPr>
          <w:rFonts w:cs="Arial"/>
          <w:b/>
          <w:bCs/>
          <w:sz w:val="24"/>
          <w:szCs w:val="24"/>
          <w:lang w:val="en-GB" w:eastAsia="el-GR"/>
        </w:rPr>
        <w:t xml:space="preserve"> </w:t>
      </w:r>
      <w:r w:rsidRPr="00907AAF">
        <w:rPr>
          <w:rFonts w:cs="Arial"/>
          <w:b/>
          <w:bCs/>
          <w:sz w:val="24"/>
          <w:szCs w:val="24"/>
          <w:lang w:val="en-GB" w:eastAsia="el-GR"/>
        </w:rPr>
        <w:t>Hang Seng 1997- 2008</w:t>
      </w:r>
      <w:r>
        <w:rPr>
          <w:rFonts w:cs="Arial"/>
          <w:b/>
          <w:bCs/>
          <w:sz w:val="24"/>
          <w:szCs w:val="24"/>
          <w:lang w:val="en-GB" w:eastAsia="el-GR"/>
        </w:rPr>
        <w:t xml:space="preserve">” </w:t>
      </w:r>
      <w:r>
        <w:rPr>
          <w:rFonts w:cs="Arial"/>
          <w:sz w:val="24"/>
          <w:szCs w:val="24"/>
          <w:lang w:val="el-GR"/>
        </w:rPr>
        <w:t>στο</w:t>
      </w:r>
      <w:r w:rsidRPr="00907AAF">
        <w:rPr>
          <w:rFonts w:cs="Arial"/>
          <w:sz w:val="24"/>
          <w:szCs w:val="24"/>
          <w:lang w:val="en-GB"/>
        </w:rPr>
        <w:t xml:space="preserve"> </w:t>
      </w:r>
      <w:r>
        <w:rPr>
          <w:rFonts w:cs="Arial"/>
          <w:sz w:val="24"/>
          <w:szCs w:val="24"/>
          <w:lang w:val="el-GR"/>
        </w:rPr>
        <w:t>περιοδικό</w:t>
      </w:r>
      <w:r w:rsidRPr="00907AAF">
        <w:rPr>
          <w:rFonts w:cs="Arial"/>
          <w:sz w:val="24"/>
          <w:szCs w:val="24"/>
          <w:lang w:val="en-GB"/>
        </w:rPr>
        <w:t xml:space="preserve"> </w:t>
      </w:r>
      <w:r>
        <w:rPr>
          <w:rFonts w:cs="Arial"/>
          <w:sz w:val="24"/>
          <w:szCs w:val="24"/>
          <w:lang w:val="en-GB"/>
        </w:rPr>
        <w:t>“</w:t>
      </w:r>
      <w:r>
        <w:rPr>
          <w:rFonts w:cs="Arial"/>
          <w:sz w:val="24"/>
          <w:szCs w:val="24"/>
        </w:rPr>
        <w:t>Applied Economics” (13/03/2009).</w:t>
      </w:r>
    </w:p>
    <w:p w:rsidR="00A94041" w:rsidRPr="00A94041" w:rsidRDefault="00A94041" w:rsidP="00A94041">
      <w:pPr>
        <w:jc w:val="both"/>
        <w:rPr>
          <w:sz w:val="24"/>
          <w:lang w:val="en-GB"/>
        </w:rPr>
      </w:pPr>
    </w:p>
    <w:p w:rsidR="00A94041" w:rsidRDefault="00A94041" w:rsidP="00C21ABF">
      <w:pPr>
        <w:numPr>
          <w:ilvl w:val="0"/>
          <w:numId w:val="9"/>
        </w:numPr>
        <w:jc w:val="both"/>
        <w:rPr>
          <w:sz w:val="24"/>
          <w:lang w:val="en-GB"/>
        </w:rPr>
      </w:pPr>
      <w:r>
        <w:rPr>
          <w:b/>
          <w:sz w:val="24"/>
          <w:lang w:val="en-GB"/>
        </w:rPr>
        <w:t xml:space="preserve">“Forecast Persistence and </w:t>
      </w:r>
      <w:proofErr w:type="gramStart"/>
      <w:r>
        <w:rPr>
          <w:b/>
          <w:sz w:val="24"/>
          <w:lang w:val="en-GB"/>
        </w:rPr>
        <w:t>Clustering :</w:t>
      </w:r>
      <w:proofErr w:type="gramEnd"/>
      <w:r>
        <w:rPr>
          <w:b/>
          <w:sz w:val="24"/>
          <w:lang w:val="en-GB"/>
        </w:rPr>
        <w:t xml:space="preserve"> Additional Evidence”</w:t>
      </w:r>
      <w:r>
        <w:rPr>
          <w:sz w:val="24"/>
          <w:lang w:val="en-GB"/>
        </w:rPr>
        <w:t xml:space="preserve"> </w:t>
      </w:r>
      <w:r>
        <w:rPr>
          <w:sz w:val="24"/>
          <w:lang w:val="el-GR"/>
        </w:rPr>
        <w:t>στο</w:t>
      </w:r>
      <w:r w:rsidRPr="003B74C9">
        <w:rPr>
          <w:sz w:val="24"/>
          <w:lang w:val="en-GB"/>
        </w:rPr>
        <w:t xml:space="preserve"> </w:t>
      </w:r>
      <w:r>
        <w:rPr>
          <w:sz w:val="24"/>
          <w:lang w:val="el-GR"/>
        </w:rPr>
        <w:t>περιοδικό</w:t>
      </w:r>
      <w:r w:rsidRPr="003B74C9">
        <w:rPr>
          <w:sz w:val="24"/>
          <w:lang w:val="en-GB"/>
        </w:rPr>
        <w:t xml:space="preserve"> «</w:t>
      </w:r>
      <w:r>
        <w:rPr>
          <w:sz w:val="24"/>
          <w:lang w:val="en-GB"/>
        </w:rPr>
        <w:t>Applied Financial Economics” (April 2007).</w:t>
      </w:r>
    </w:p>
    <w:p w:rsidR="00A94041" w:rsidRPr="00A94041" w:rsidRDefault="00A94041" w:rsidP="00A94041">
      <w:pPr>
        <w:jc w:val="both"/>
        <w:rPr>
          <w:sz w:val="24"/>
          <w:lang w:val="en-GB"/>
        </w:rPr>
      </w:pPr>
    </w:p>
    <w:p w:rsidR="00A94041" w:rsidRDefault="00A94041" w:rsidP="00C21ABF">
      <w:pPr>
        <w:numPr>
          <w:ilvl w:val="0"/>
          <w:numId w:val="9"/>
        </w:numPr>
        <w:jc w:val="both"/>
        <w:rPr>
          <w:sz w:val="24"/>
          <w:lang w:val="en-GB"/>
        </w:rPr>
      </w:pPr>
      <w:r w:rsidRPr="00F31A86">
        <w:rPr>
          <w:b/>
          <w:sz w:val="24"/>
          <w:szCs w:val="24"/>
          <w:lang w:val="en-GB"/>
        </w:rPr>
        <w:t>“The Inflation Hedging Properties of Turkish REITs”</w:t>
      </w:r>
      <w:r>
        <w:rPr>
          <w:sz w:val="24"/>
          <w:lang w:val="el-GR"/>
        </w:rPr>
        <w:t>στο</w:t>
      </w:r>
      <w:r w:rsidRPr="00F31A86">
        <w:rPr>
          <w:sz w:val="24"/>
          <w:lang w:val="en-GB"/>
        </w:rPr>
        <w:t xml:space="preserve"> </w:t>
      </w:r>
      <w:r>
        <w:rPr>
          <w:sz w:val="24"/>
          <w:lang w:val="el-GR"/>
        </w:rPr>
        <w:t>περιοδικό</w:t>
      </w:r>
      <w:r w:rsidRPr="00F31A86">
        <w:rPr>
          <w:sz w:val="24"/>
          <w:lang w:val="en-GB"/>
        </w:rPr>
        <w:t xml:space="preserve"> “</w:t>
      </w:r>
      <w:r>
        <w:rPr>
          <w:sz w:val="24"/>
        </w:rPr>
        <w:t>Applied</w:t>
      </w:r>
      <w:r w:rsidRPr="00F31A86">
        <w:rPr>
          <w:sz w:val="24"/>
          <w:lang w:val="en-GB"/>
        </w:rPr>
        <w:t xml:space="preserve"> </w:t>
      </w:r>
      <w:r>
        <w:rPr>
          <w:sz w:val="24"/>
        </w:rPr>
        <w:t>Economics</w:t>
      </w:r>
      <w:r w:rsidRPr="00F31A86">
        <w:rPr>
          <w:sz w:val="24"/>
          <w:lang w:val="en-GB"/>
        </w:rPr>
        <w:t>” (03/04/2006).</w:t>
      </w:r>
    </w:p>
    <w:p w:rsidR="00A94041" w:rsidRPr="00A94041" w:rsidRDefault="00A94041">
      <w:pPr>
        <w:jc w:val="both"/>
        <w:rPr>
          <w:sz w:val="24"/>
          <w:lang w:val="en-GB"/>
        </w:rPr>
      </w:pPr>
    </w:p>
    <w:p w:rsidR="003C5ED6" w:rsidRPr="00F31A86" w:rsidRDefault="00F31A86" w:rsidP="00C21ABF">
      <w:pPr>
        <w:numPr>
          <w:ilvl w:val="0"/>
          <w:numId w:val="9"/>
        </w:numPr>
        <w:jc w:val="both"/>
        <w:rPr>
          <w:sz w:val="24"/>
          <w:lang w:val="en-GB"/>
        </w:rPr>
      </w:pPr>
      <w:r w:rsidRPr="00F31A86">
        <w:rPr>
          <w:rFonts w:cs="Arial"/>
          <w:b/>
          <w:sz w:val="24"/>
          <w:szCs w:val="24"/>
        </w:rPr>
        <w:t>“</w:t>
      </w:r>
      <w:r w:rsidRPr="00F31A86">
        <w:rPr>
          <w:rFonts w:cs="Arial"/>
          <w:b/>
          <w:sz w:val="24"/>
          <w:szCs w:val="24"/>
          <w:lang w:val="en-GB"/>
        </w:rPr>
        <w:t xml:space="preserve">Short-term Overreaction, Underreaction and Efficient Reaction:  Evidence from the </w:t>
      </w:r>
      <w:smartTag w:uri="urn:schemas-microsoft-com:office:smarttags" w:element="City">
        <w:smartTag w:uri="urn:schemas-microsoft-com:office:smarttags" w:element="place">
          <w:r w:rsidRPr="00F31A86">
            <w:rPr>
              <w:rFonts w:cs="Arial"/>
              <w:b/>
              <w:sz w:val="24"/>
              <w:szCs w:val="24"/>
              <w:lang w:val="en-GB"/>
            </w:rPr>
            <w:t>London</w:t>
          </w:r>
        </w:smartTag>
      </w:smartTag>
      <w:r w:rsidRPr="00F31A86">
        <w:rPr>
          <w:rFonts w:cs="Arial"/>
          <w:b/>
          <w:sz w:val="24"/>
          <w:szCs w:val="24"/>
          <w:lang w:val="en-GB"/>
        </w:rPr>
        <w:t xml:space="preserve"> Stock Exchange"</w:t>
      </w:r>
      <w:r w:rsidR="003C5ED6" w:rsidRPr="003C5ED6">
        <w:rPr>
          <w:sz w:val="24"/>
          <w:lang w:val="en-GB"/>
        </w:rPr>
        <w:t xml:space="preserve"> </w:t>
      </w:r>
      <w:r>
        <w:rPr>
          <w:sz w:val="24"/>
          <w:lang w:val="el-GR"/>
        </w:rPr>
        <w:t>στο</w:t>
      </w:r>
      <w:r w:rsidRPr="00F31A86">
        <w:rPr>
          <w:sz w:val="24"/>
          <w:lang w:val="en-GB"/>
        </w:rPr>
        <w:t xml:space="preserve"> </w:t>
      </w:r>
      <w:r w:rsidR="003C5ED6">
        <w:rPr>
          <w:sz w:val="24"/>
          <w:lang w:val="el-GR"/>
        </w:rPr>
        <w:t>περιοδικό</w:t>
      </w:r>
      <w:r w:rsidR="003C5ED6" w:rsidRPr="003C5ED6">
        <w:rPr>
          <w:sz w:val="24"/>
          <w:lang w:val="en-GB"/>
        </w:rPr>
        <w:t xml:space="preserve"> </w:t>
      </w:r>
      <w:r w:rsidR="003C5ED6">
        <w:rPr>
          <w:sz w:val="24"/>
        </w:rPr>
        <w:t>“International Review of Economics and Finance”</w:t>
      </w:r>
      <w:r w:rsidRPr="00F31A86">
        <w:rPr>
          <w:sz w:val="24"/>
          <w:lang w:val="en-GB"/>
        </w:rPr>
        <w:t xml:space="preserve"> (14/07/2005).</w:t>
      </w:r>
    </w:p>
    <w:p w:rsidR="003C5ED6" w:rsidRDefault="003C5ED6">
      <w:pPr>
        <w:jc w:val="both"/>
        <w:rPr>
          <w:sz w:val="24"/>
        </w:rPr>
      </w:pPr>
    </w:p>
    <w:p w:rsidR="0025308E" w:rsidRPr="00F457F3" w:rsidRDefault="0025308E">
      <w:pPr>
        <w:jc w:val="both"/>
        <w:rPr>
          <w:sz w:val="24"/>
          <w:lang w:val="en-GB"/>
        </w:rPr>
      </w:pPr>
    </w:p>
    <w:p w:rsidR="00907AAF" w:rsidRPr="0025308E" w:rsidRDefault="00907AAF" w:rsidP="00907AAF">
      <w:pPr>
        <w:jc w:val="both"/>
        <w:rPr>
          <w:sz w:val="24"/>
          <w:lang w:val="en-GB"/>
        </w:rPr>
      </w:pPr>
    </w:p>
    <w:p w:rsidR="00CB3FBD" w:rsidRPr="00306BCE" w:rsidRDefault="00DF5717">
      <w:pPr>
        <w:jc w:val="both"/>
        <w:rPr>
          <w:b/>
          <w:sz w:val="24"/>
          <w:lang w:val="el-GR"/>
        </w:rPr>
      </w:pPr>
      <w:r w:rsidRPr="00306BCE">
        <w:rPr>
          <w:b/>
          <w:sz w:val="28"/>
          <w:lang w:val="el-GR"/>
        </w:rPr>
        <w:t>6</w:t>
      </w:r>
      <w:r w:rsidR="00CB3FBD" w:rsidRPr="00306BCE">
        <w:rPr>
          <w:b/>
          <w:sz w:val="28"/>
          <w:lang w:val="el-GR"/>
        </w:rPr>
        <w:t xml:space="preserve">.  </w:t>
      </w:r>
      <w:r w:rsidR="00CB3FBD">
        <w:rPr>
          <w:b/>
          <w:sz w:val="28"/>
          <w:lang w:val="el-GR"/>
        </w:rPr>
        <w:t>Ακαδημαϊκή</w:t>
      </w:r>
      <w:r w:rsidR="00CB3FBD" w:rsidRPr="00306BCE">
        <w:rPr>
          <w:b/>
          <w:sz w:val="28"/>
          <w:lang w:val="el-GR"/>
        </w:rPr>
        <w:t xml:space="preserve"> </w:t>
      </w:r>
      <w:r w:rsidR="00CB3FBD">
        <w:rPr>
          <w:b/>
          <w:sz w:val="28"/>
          <w:lang w:val="el-GR"/>
        </w:rPr>
        <w:t>Εμπειρία</w:t>
      </w:r>
    </w:p>
    <w:p w:rsidR="00CB3FBD" w:rsidRPr="00306BCE" w:rsidRDefault="00CB3FBD">
      <w:pPr>
        <w:pStyle w:val="Heading5"/>
      </w:pPr>
      <w:r>
        <w:t>Δεκέμβριος</w:t>
      </w:r>
      <w:r w:rsidRPr="00306BCE">
        <w:t xml:space="preserve"> 2001 </w:t>
      </w:r>
      <w:r>
        <w:t>έως</w:t>
      </w:r>
      <w:r w:rsidRPr="00306BCE">
        <w:t xml:space="preserve"> </w:t>
      </w:r>
      <w:r>
        <w:t>σήμερα</w:t>
      </w:r>
    </w:p>
    <w:p w:rsidR="00CB3FBD" w:rsidRDefault="00A244C0" w:rsidP="005E5EC5">
      <w:pPr>
        <w:pStyle w:val="Heading3"/>
      </w:pPr>
      <w:r>
        <w:t>Επίκουρος Καθηγητής</w:t>
      </w:r>
      <w:r w:rsidR="007E709A">
        <w:t xml:space="preserve"> (μόνιμος</w:t>
      </w:r>
      <w:r w:rsidR="00014802">
        <w:t xml:space="preserve"> από το 2013</w:t>
      </w:r>
      <w:r w:rsidR="007E709A">
        <w:t>)</w:t>
      </w:r>
      <w:r w:rsidR="00CB3FBD" w:rsidRPr="00A244C0">
        <w:t xml:space="preserve">, </w:t>
      </w:r>
      <w:r w:rsidR="00CB3FBD" w:rsidRPr="00014802">
        <w:rPr>
          <w:b w:val="0"/>
        </w:rPr>
        <w:t>Τμήμα Χρηματοοικονομικής &amp; Τραπεζικής Διοικητικής,</w:t>
      </w:r>
      <w:r w:rsidR="005E5EC5" w:rsidRPr="00014802">
        <w:rPr>
          <w:b w:val="0"/>
        </w:rPr>
        <w:t xml:space="preserve"> </w:t>
      </w:r>
      <w:r w:rsidR="00CB3FBD" w:rsidRPr="00014802">
        <w:rPr>
          <w:b w:val="0"/>
        </w:rPr>
        <w:t>Πανεπιστήμιο Πειραιώς</w:t>
      </w:r>
    </w:p>
    <w:p w:rsidR="006B2D00" w:rsidRDefault="006B2D00">
      <w:pPr>
        <w:rPr>
          <w:sz w:val="24"/>
          <w:u w:val="single"/>
          <w:lang w:val="el-GR"/>
        </w:rPr>
      </w:pPr>
    </w:p>
    <w:p w:rsidR="00CB3FBD" w:rsidRPr="006B2D00" w:rsidRDefault="00CB3FBD">
      <w:pPr>
        <w:rPr>
          <w:b/>
          <w:sz w:val="24"/>
          <w:lang w:val="el-GR"/>
        </w:rPr>
      </w:pPr>
      <w:r w:rsidRPr="006B2D00">
        <w:rPr>
          <w:b/>
          <w:sz w:val="24"/>
          <w:u w:val="single"/>
          <w:lang w:val="el-GR"/>
        </w:rPr>
        <w:t>Καθήκοντα</w:t>
      </w:r>
      <w:r w:rsidRPr="006B2D00">
        <w:rPr>
          <w:b/>
          <w:sz w:val="24"/>
          <w:lang w:val="el-GR"/>
        </w:rPr>
        <w:t xml:space="preserve"> :</w:t>
      </w:r>
    </w:p>
    <w:p w:rsidR="006B2D00" w:rsidRDefault="006B2D00">
      <w:pPr>
        <w:rPr>
          <w:b/>
          <w:sz w:val="24"/>
          <w:u w:val="single"/>
          <w:lang w:val="el-GR"/>
        </w:rPr>
      </w:pPr>
    </w:p>
    <w:p w:rsidR="006B2D00" w:rsidRPr="00306BCE" w:rsidRDefault="006B2D00">
      <w:pPr>
        <w:rPr>
          <w:b/>
          <w:sz w:val="24"/>
          <w:u w:val="single"/>
          <w:lang w:val="el-GR"/>
        </w:rPr>
      </w:pPr>
      <w:r>
        <w:rPr>
          <w:b/>
          <w:sz w:val="24"/>
          <w:lang w:val="el-GR"/>
        </w:rPr>
        <w:t xml:space="preserve">α. </w:t>
      </w:r>
      <w:r w:rsidR="005851A2" w:rsidRPr="005851A2">
        <w:rPr>
          <w:b/>
          <w:sz w:val="24"/>
          <w:u w:val="single"/>
          <w:lang w:val="el-GR"/>
        </w:rPr>
        <w:t xml:space="preserve">Διδασκαλία στο </w:t>
      </w:r>
      <w:r w:rsidRPr="006B2D00">
        <w:rPr>
          <w:b/>
          <w:sz w:val="24"/>
          <w:u w:val="single"/>
          <w:lang w:val="el-GR"/>
        </w:rPr>
        <w:t>Προπτυχιακό Πρόγραμμα</w:t>
      </w:r>
    </w:p>
    <w:p w:rsidR="00B44D14" w:rsidRPr="00306BCE" w:rsidRDefault="00B44D14">
      <w:pPr>
        <w:rPr>
          <w:b/>
          <w:sz w:val="24"/>
          <w:u w:val="single"/>
          <w:lang w:val="el-GR"/>
        </w:rPr>
      </w:pPr>
    </w:p>
    <w:p w:rsidR="00C06FFF" w:rsidRPr="00C06FFF" w:rsidRDefault="00C06FFF" w:rsidP="00C21ABF">
      <w:pPr>
        <w:numPr>
          <w:ilvl w:val="0"/>
          <w:numId w:val="2"/>
        </w:numPr>
        <w:jc w:val="both"/>
        <w:rPr>
          <w:sz w:val="24"/>
          <w:lang w:val="el-GR"/>
        </w:rPr>
      </w:pPr>
      <w:r w:rsidRPr="00C06FFF">
        <w:rPr>
          <w:b/>
          <w:sz w:val="24"/>
          <w:lang w:val="el-GR"/>
        </w:rPr>
        <w:t>«Χρηματοδότηση Επιχειρήσεων»</w:t>
      </w:r>
      <w:r>
        <w:rPr>
          <w:sz w:val="24"/>
          <w:lang w:val="el-GR"/>
        </w:rPr>
        <w:t xml:space="preserve"> (</w:t>
      </w:r>
      <w:r>
        <w:rPr>
          <w:bCs/>
          <w:sz w:val="24"/>
          <w:lang w:val="el-GR"/>
        </w:rPr>
        <w:t>μάθημα κορμού 4</w:t>
      </w:r>
      <w:r w:rsidRPr="00227DAD">
        <w:rPr>
          <w:bCs/>
          <w:sz w:val="24"/>
          <w:vertAlign w:val="superscript"/>
          <w:lang w:val="el-GR"/>
        </w:rPr>
        <w:t>ου</w:t>
      </w:r>
      <w:r>
        <w:rPr>
          <w:bCs/>
          <w:sz w:val="24"/>
          <w:lang w:val="el-GR"/>
        </w:rPr>
        <w:t xml:space="preserve"> εξαμήνου</w:t>
      </w:r>
      <w:r w:rsidR="000F082E" w:rsidRPr="000F082E">
        <w:rPr>
          <w:bCs/>
          <w:sz w:val="24"/>
          <w:lang w:val="el-GR"/>
        </w:rPr>
        <w:t xml:space="preserve"> απ</w:t>
      </w:r>
      <w:r w:rsidR="000F082E">
        <w:rPr>
          <w:bCs/>
          <w:sz w:val="24"/>
          <w:lang w:val="el-GR"/>
        </w:rPr>
        <w:t>ό Μάρτιο 2014</w:t>
      </w:r>
      <w:r>
        <w:rPr>
          <w:bCs/>
          <w:sz w:val="24"/>
          <w:lang w:val="el-GR"/>
        </w:rPr>
        <w:t>) συνδιδασκαλία με τον καθηγητή Μ.Τσιριτάκη.</w:t>
      </w:r>
    </w:p>
    <w:p w:rsidR="00B44D14" w:rsidRDefault="00B44D14" w:rsidP="00C21ABF">
      <w:pPr>
        <w:numPr>
          <w:ilvl w:val="0"/>
          <w:numId w:val="2"/>
        </w:numPr>
        <w:jc w:val="both"/>
        <w:rPr>
          <w:sz w:val="24"/>
          <w:lang w:val="el-GR"/>
        </w:rPr>
      </w:pPr>
      <w:r>
        <w:rPr>
          <w:b/>
          <w:bCs/>
          <w:sz w:val="24"/>
          <w:lang w:val="el-GR"/>
        </w:rPr>
        <w:t xml:space="preserve">«Χρηματοοικονομική Διοικητική Ι» </w:t>
      </w:r>
      <w:r>
        <w:rPr>
          <w:bCs/>
          <w:sz w:val="24"/>
          <w:lang w:val="el-GR"/>
        </w:rPr>
        <w:t>(μάθημα κορμού 3</w:t>
      </w:r>
      <w:r w:rsidRPr="00227DAD">
        <w:rPr>
          <w:bCs/>
          <w:sz w:val="24"/>
          <w:vertAlign w:val="superscript"/>
          <w:lang w:val="el-GR"/>
        </w:rPr>
        <w:t>ου</w:t>
      </w:r>
      <w:r>
        <w:rPr>
          <w:bCs/>
          <w:sz w:val="24"/>
          <w:lang w:val="el-GR"/>
        </w:rPr>
        <w:t xml:space="preserve"> εξαμήνου), με το νέο πρόγραμμα σπουδών (από Οκτώβριο 2008).</w:t>
      </w:r>
    </w:p>
    <w:p w:rsidR="00CB3FBD" w:rsidRDefault="006B2D00" w:rsidP="00C21ABF">
      <w:pPr>
        <w:numPr>
          <w:ilvl w:val="0"/>
          <w:numId w:val="2"/>
        </w:numPr>
        <w:jc w:val="both"/>
        <w:rPr>
          <w:sz w:val="24"/>
          <w:lang w:val="el-GR"/>
        </w:rPr>
      </w:pPr>
      <w:r>
        <w:rPr>
          <w:b/>
          <w:bCs/>
          <w:sz w:val="24"/>
          <w:lang w:val="el-GR"/>
        </w:rPr>
        <w:t xml:space="preserve"> </w:t>
      </w:r>
      <w:r w:rsidR="00CB3FBD">
        <w:rPr>
          <w:b/>
          <w:bCs/>
          <w:sz w:val="24"/>
          <w:lang w:val="el-GR"/>
        </w:rPr>
        <w:t xml:space="preserve">«Επιχειρησιακή Πολιτική και Στρατηγική» </w:t>
      </w:r>
      <w:r w:rsidR="00CB3FBD">
        <w:rPr>
          <w:sz w:val="24"/>
          <w:lang w:val="el-GR"/>
        </w:rPr>
        <w:t>(μάθημα κορμού 8</w:t>
      </w:r>
      <w:r w:rsidR="00CB3FBD">
        <w:rPr>
          <w:sz w:val="24"/>
          <w:vertAlign w:val="superscript"/>
          <w:lang w:val="el-GR"/>
        </w:rPr>
        <w:t>ου</w:t>
      </w:r>
      <w:r>
        <w:rPr>
          <w:sz w:val="24"/>
          <w:lang w:val="el-GR"/>
        </w:rPr>
        <w:t xml:space="preserve"> εξαμήνου, Μάρτιος 2002- σήμερα)</w:t>
      </w:r>
    </w:p>
    <w:p w:rsidR="00CB3FBD" w:rsidRDefault="00CB3FBD" w:rsidP="00C21ABF">
      <w:pPr>
        <w:numPr>
          <w:ilvl w:val="0"/>
          <w:numId w:val="2"/>
        </w:numPr>
        <w:jc w:val="both"/>
        <w:rPr>
          <w:sz w:val="24"/>
          <w:lang w:val="el-GR"/>
        </w:rPr>
      </w:pPr>
      <w:r>
        <w:rPr>
          <w:b/>
          <w:bCs/>
          <w:sz w:val="24"/>
          <w:lang w:val="el-GR"/>
        </w:rPr>
        <w:t>«Συγχωνεύσεις</w:t>
      </w:r>
      <w:r w:rsidR="001C1C26">
        <w:rPr>
          <w:b/>
          <w:bCs/>
          <w:sz w:val="24"/>
          <w:lang w:val="el-GR"/>
        </w:rPr>
        <w:t xml:space="preserve"> και Εξαγορές</w:t>
      </w:r>
      <w:r>
        <w:rPr>
          <w:b/>
          <w:bCs/>
          <w:sz w:val="24"/>
          <w:lang w:val="el-GR"/>
        </w:rPr>
        <w:t xml:space="preserve">» </w:t>
      </w:r>
      <w:r>
        <w:rPr>
          <w:sz w:val="24"/>
          <w:lang w:val="el-GR"/>
        </w:rPr>
        <w:t>(μάθημα επιλογής 8</w:t>
      </w:r>
      <w:r>
        <w:rPr>
          <w:sz w:val="24"/>
          <w:vertAlign w:val="superscript"/>
          <w:lang w:val="el-GR"/>
        </w:rPr>
        <w:t>ου</w:t>
      </w:r>
      <w:r>
        <w:rPr>
          <w:sz w:val="24"/>
          <w:lang w:val="el-GR"/>
        </w:rPr>
        <w:t xml:space="preserve"> εξαμήνου</w:t>
      </w:r>
      <w:r w:rsidR="006B2D00">
        <w:rPr>
          <w:sz w:val="24"/>
          <w:lang w:val="el-GR"/>
        </w:rPr>
        <w:t>, Μάρτιος 2003- σήμερα</w:t>
      </w:r>
      <w:r>
        <w:rPr>
          <w:sz w:val="24"/>
          <w:lang w:val="el-GR"/>
        </w:rPr>
        <w:t>)</w:t>
      </w:r>
      <w:r w:rsidR="006B2D00">
        <w:rPr>
          <w:sz w:val="24"/>
          <w:lang w:val="el-GR"/>
        </w:rPr>
        <w:t xml:space="preserve"> </w:t>
      </w:r>
    </w:p>
    <w:p w:rsidR="006B2D00" w:rsidRDefault="006B2D00" w:rsidP="00C21ABF">
      <w:pPr>
        <w:numPr>
          <w:ilvl w:val="0"/>
          <w:numId w:val="2"/>
        </w:numPr>
        <w:jc w:val="both"/>
        <w:rPr>
          <w:sz w:val="24"/>
          <w:lang w:val="el-GR"/>
        </w:rPr>
      </w:pPr>
      <w:r>
        <w:rPr>
          <w:b/>
          <w:bCs/>
          <w:sz w:val="24"/>
          <w:lang w:val="el-GR"/>
        </w:rPr>
        <w:t>«Διαχείριση Κεφαλαίου Κινήσεως»</w:t>
      </w:r>
      <w:r>
        <w:rPr>
          <w:sz w:val="24"/>
          <w:lang w:val="el-GR"/>
        </w:rPr>
        <w:t xml:space="preserve"> (μάθημα κορμού 7</w:t>
      </w:r>
      <w:r>
        <w:rPr>
          <w:sz w:val="24"/>
          <w:vertAlign w:val="superscript"/>
          <w:lang w:val="el-GR"/>
        </w:rPr>
        <w:t>ου</w:t>
      </w:r>
      <w:r>
        <w:rPr>
          <w:sz w:val="24"/>
          <w:lang w:val="el-GR"/>
        </w:rPr>
        <w:t xml:space="preserve"> εξαμήνου, με το παλιό πρόγραμμα σπουδών, Οκτώβριος 2002-</w:t>
      </w:r>
      <w:r w:rsidR="001C1C26">
        <w:rPr>
          <w:sz w:val="24"/>
          <w:lang w:val="el-GR"/>
        </w:rPr>
        <w:t>Ιανουάριος 2004</w:t>
      </w:r>
      <w:r>
        <w:rPr>
          <w:sz w:val="24"/>
          <w:lang w:val="el-GR"/>
        </w:rPr>
        <w:t>)</w:t>
      </w:r>
    </w:p>
    <w:p w:rsidR="00CB3FBD" w:rsidRPr="00B44D14" w:rsidRDefault="00CB3FBD">
      <w:pPr>
        <w:jc w:val="both"/>
        <w:rPr>
          <w:sz w:val="24"/>
          <w:lang w:val="el-GR"/>
        </w:rPr>
      </w:pPr>
      <w:r>
        <w:rPr>
          <w:sz w:val="24"/>
          <w:lang w:val="el-GR"/>
        </w:rPr>
        <w:t>Στα πλαίσια των ανωτέρω μαθημάτων εδόθησαν στους φοιτητές σχετικές σημειώσεις του διδάσκοντος και οργανώθησαν διαλέξεις από στελέχη της αγοράς.</w:t>
      </w:r>
    </w:p>
    <w:p w:rsidR="00DB0E3F" w:rsidRPr="00B44D14" w:rsidRDefault="00DB0E3F">
      <w:pPr>
        <w:jc w:val="both"/>
        <w:rPr>
          <w:sz w:val="24"/>
          <w:lang w:val="el-GR"/>
        </w:rPr>
      </w:pPr>
    </w:p>
    <w:p w:rsidR="00DF5717" w:rsidRPr="001C1C26" w:rsidRDefault="001C1C26">
      <w:pPr>
        <w:jc w:val="both"/>
        <w:rPr>
          <w:b/>
          <w:sz w:val="24"/>
          <w:u w:val="single"/>
          <w:lang w:val="el-GR"/>
        </w:rPr>
      </w:pPr>
      <w:r w:rsidRPr="0000381F">
        <w:rPr>
          <w:b/>
          <w:sz w:val="24"/>
          <w:lang w:val="el-GR"/>
        </w:rPr>
        <w:t xml:space="preserve">β. </w:t>
      </w:r>
      <w:r w:rsidRPr="001C1C26">
        <w:rPr>
          <w:b/>
          <w:sz w:val="24"/>
          <w:u w:val="single"/>
          <w:lang w:val="el-GR"/>
        </w:rPr>
        <w:t>Διδασκαλία στ</w:t>
      </w:r>
      <w:r w:rsidR="00513491">
        <w:rPr>
          <w:b/>
          <w:sz w:val="24"/>
          <w:u w:val="single"/>
          <w:lang w:val="el-GR"/>
        </w:rPr>
        <w:t>α</w:t>
      </w:r>
      <w:r w:rsidRPr="001C1C26">
        <w:rPr>
          <w:b/>
          <w:sz w:val="24"/>
          <w:u w:val="single"/>
          <w:lang w:val="el-GR"/>
        </w:rPr>
        <w:t xml:space="preserve"> Μεταπτυχιακ</w:t>
      </w:r>
      <w:r w:rsidR="00513491">
        <w:rPr>
          <w:b/>
          <w:sz w:val="24"/>
          <w:u w:val="single"/>
          <w:lang w:val="el-GR"/>
        </w:rPr>
        <w:t>ά Προγράμματα Σπουδών (ΜΠΣ)</w:t>
      </w:r>
      <w:r w:rsidRPr="001C1C26">
        <w:rPr>
          <w:b/>
          <w:sz w:val="24"/>
          <w:u w:val="single"/>
          <w:lang w:val="el-GR"/>
        </w:rPr>
        <w:t xml:space="preserve"> </w:t>
      </w:r>
    </w:p>
    <w:p w:rsidR="001C1C26" w:rsidRPr="00513491" w:rsidRDefault="001C1C26" w:rsidP="00C21ABF">
      <w:pPr>
        <w:numPr>
          <w:ilvl w:val="0"/>
          <w:numId w:val="2"/>
        </w:numPr>
        <w:jc w:val="both"/>
        <w:rPr>
          <w:sz w:val="24"/>
          <w:lang w:val="el-GR"/>
        </w:rPr>
      </w:pPr>
      <w:r>
        <w:rPr>
          <w:b/>
          <w:bCs/>
          <w:sz w:val="24"/>
          <w:lang w:val="el-GR"/>
        </w:rPr>
        <w:t xml:space="preserve">«Συγχωνεύσεις και Εξαγορές» </w:t>
      </w:r>
      <w:r>
        <w:rPr>
          <w:sz w:val="24"/>
          <w:lang w:val="el-GR"/>
        </w:rPr>
        <w:t>(μάθημα επιλογής 3</w:t>
      </w:r>
      <w:r>
        <w:rPr>
          <w:sz w:val="24"/>
          <w:vertAlign w:val="superscript"/>
          <w:lang w:val="el-GR"/>
        </w:rPr>
        <w:t>ου</w:t>
      </w:r>
      <w:r>
        <w:rPr>
          <w:sz w:val="24"/>
          <w:lang w:val="el-GR"/>
        </w:rPr>
        <w:t xml:space="preserve"> εξαμήνου, Οκτώβριος 2005- σήμερα</w:t>
      </w:r>
      <w:r w:rsidR="00513491">
        <w:rPr>
          <w:sz w:val="24"/>
          <w:lang w:val="el-GR"/>
        </w:rPr>
        <w:t>, σε δύο μεταπτυχιακά προγράμματα (</w:t>
      </w:r>
      <w:r w:rsidR="00513491">
        <w:rPr>
          <w:sz w:val="24"/>
        </w:rPr>
        <w:t>full</w:t>
      </w:r>
      <w:r w:rsidR="00513491">
        <w:rPr>
          <w:sz w:val="24"/>
          <w:lang w:val="el-GR"/>
        </w:rPr>
        <w:t>-</w:t>
      </w:r>
      <w:r w:rsidR="00513491">
        <w:rPr>
          <w:sz w:val="24"/>
        </w:rPr>
        <w:t>time</w:t>
      </w:r>
      <w:r w:rsidR="00513491">
        <w:rPr>
          <w:sz w:val="24"/>
          <w:lang w:val="el-GR"/>
        </w:rPr>
        <w:t xml:space="preserve"> στη Χρηματοοικονομική &amp; Τραπεζική Διοικητική και </w:t>
      </w:r>
      <w:r w:rsidR="00513491">
        <w:rPr>
          <w:sz w:val="24"/>
        </w:rPr>
        <w:t>part</w:t>
      </w:r>
      <w:r w:rsidR="00513491">
        <w:rPr>
          <w:sz w:val="24"/>
          <w:lang w:val="el-GR"/>
        </w:rPr>
        <w:t>-</w:t>
      </w:r>
      <w:r w:rsidR="00513491">
        <w:rPr>
          <w:sz w:val="24"/>
        </w:rPr>
        <w:t>time</w:t>
      </w:r>
      <w:r w:rsidR="00513491">
        <w:rPr>
          <w:sz w:val="24"/>
          <w:lang w:val="el-GR"/>
        </w:rPr>
        <w:t xml:space="preserve"> στη Χρηματοοικονομική Ανάλυση για Στελέχη</w:t>
      </w:r>
      <w:r>
        <w:rPr>
          <w:sz w:val="24"/>
          <w:lang w:val="el-GR"/>
        </w:rPr>
        <w:t>)</w:t>
      </w:r>
      <w:r w:rsidR="009C0D02">
        <w:rPr>
          <w:sz w:val="24"/>
          <w:lang w:val="el-GR"/>
        </w:rPr>
        <w:t>.</w:t>
      </w:r>
      <w:r>
        <w:rPr>
          <w:sz w:val="24"/>
          <w:lang w:val="el-GR"/>
        </w:rPr>
        <w:t xml:space="preserve"> </w:t>
      </w:r>
    </w:p>
    <w:p w:rsidR="00E9017E" w:rsidRPr="00E9017E" w:rsidRDefault="00513491" w:rsidP="00C21ABF">
      <w:pPr>
        <w:numPr>
          <w:ilvl w:val="0"/>
          <w:numId w:val="2"/>
        </w:numPr>
        <w:jc w:val="both"/>
        <w:rPr>
          <w:rFonts w:cs="Arial"/>
          <w:sz w:val="24"/>
          <w:szCs w:val="24"/>
          <w:lang w:val="el-GR"/>
        </w:rPr>
      </w:pPr>
      <w:r w:rsidRPr="00E9017E">
        <w:rPr>
          <w:b/>
          <w:sz w:val="24"/>
          <w:lang w:val="el-GR"/>
        </w:rPr>
        <w:t>«Χρηματοοικονομική Διοικητική»</w:t>
      </w:r>
      <w:r>
        <w:rPr>
          <w:sz w:val="24"/>
          <w:lang w:val="el-GR"/>
        </w:rPr>
        <w:t xml:space="preserve"> (μάθημα κορμού 1</w:t>
      </w:r>
      <w:r w:rsidRPr="00513491">
        <w:rPr>
          <w:sz w:val="24"/>
          <w:vertAlign w:val="superscript"/>
          <w:lang w:val="el-GR"/>
        </w:rPr>
        <w:t>ου</w:t>
      </w:r>
      <w:r>
        <w:rPr>
          <w:sz w:val="24"/>
          <w:lang w:val="el-GR"/>
        </w:rPr>
        <w:t xml:space="preserve"> εξαμήνου, </w:t>
      </w:r>
      <w:r w:rsidR="00E9017E">
        <w:rPr>
          <w:sz w:val="24"/>
        </w:rPr>
        <w:t>full</w:t>
      </w:r>
      <w:r w:rsidR="00E9017E" w:rsidRPr="00E9017E">
        <w:rPr>
          <w:sz w:val="24"/>
          <w:lang w:val="el-GR"/>
        </w:rPr>
        <w:t>-</w:t>
      </w:r>
      <w:r w:rsidR="00E9017E">
        <w:rPr>
          <w:sz w:val="24"/>
        </w:rPr>
        <w:t>time</w:t>
      </w:r>
      <w:r w:rsidRPr="00513491">
        <w:rPr>
          <w:rFonts w:ascii="Calibri" w:hAnsi="Calibri"/>
          <w:b/>
          <w:bCs/>
          <w:lang w:val="el-GR"/>
        </w:rPr>
        <w:t xml:space="preserve"> </w:t>
      </w:r>
      <w:r w:rsidRPr="00E9017E">
        <w:rPr>
          <w:rFonts w:cs="Arial"/>
          <w:bCs/>
          <w:sz w:val="24"/>
          <w:szCs w:val="24"/>
          <w:lang w:val="el-GR"/>
        </w:rPr>
        <w:t>στη</w:t>
      </w:r>
      <w:r w:rsidRPr="00513491">
        <w:rPr>
          <w:rFonts w:cs="Arial"/>
          <w:b/>
          <w:bCs/>
          <w:sz w:val="24"/>
          <w:szCs w:val="24"/>
          <w:lang w:val="el-GR"/>
        </w:rPr>
        <w:t xml:space="preserve"> </w:t>
      </w:r>
      <w:r w:rsidRPr="00513491">
        <w:rPr>
          <w:rFonts w:cs="Arial"/>
          <w:bCs/>
          <w:caps/>
          <w:sz w:val="24"/>
          <w:szCs w:val="24"/>
          <w:lang w:val="el-GR"/>
        </w:rPr>
        <w:t>Χ</w:t>
      </w:r>
      <w:r w:rsidRPr="00513491">
        <w:rPr>
          <w:rFonts w:cs="Arial"/>
          <w:bCs/>
          <w:sz w:val="24"/>
          <w:szCs w:val="24"/>
          <w:lang w:val="el-GR"/>
        </w:rPr>
        <w:t xml:space="preserve">ρηματοοικονομική &amp; </w:t>
      </w:r>
      <w:r w:rsidRPr="00513491">
        <w:rPr>
          <w:rFonts w:cs="Arial"/>
          <w:sz w:val="24"/>
          <w:szCs w:val="24"/>
          <w:lang w:val="el-GR"/>
        </w:rPr>
        <w:t>Τραπεζική Διοικητική για Νομικούς</w:t>
      </w:r>
      <w:r w:rsidR="00E9017E" w:rsidRPr="00E9017E">
        <w:rPr>
          <w:rFonts w:cs="Arial"/>
          <w:sz w:val="24"/>
          <w:szCs w:val="24"/>
          <w:lang w:val="el-GR"/>
        </w:rPr>
        <w:t>) συνδιδασκαλ</w:t>
      </w:r>
      <w:r w:rsidR="00E9017E">
        <w:rPr>
          <w:rFonts w:cs="Arial"/>
          <w:sz w:val="24"/>
          <w:szCs w:val="24"/>
          <w:lang w:val="el-GR"/>
        </w:rPr>
        <w:t xml:space="preserve">ία με </w:t>
      </w:r>
      <w:r w:rsidR="00C06FFF">
        <w:rPr>
          <w:rFonts w:cs="Arial"/>
          <w:sz w:val="24"/>
          <w:szCs w:val="24"/>
          <w:lang w:val="el-GR"/>
        </w:rPr>
        <w:t xml:space="preserve">καθηγητή </w:t>
      </w:r>
      <w:r w:rsidR="00E9017E">
        <w:rPr>
          <w:rFonts w:cs="Arial"/>
          <w:sz w:val="24"/>
          <w:szCs w:val="24"/>
          <w:lang w:val="el-GR"/>
        </w:rPr>
        <w:t>Μ.Τσιριτάκη</w:t>
      </w:r>
      <w:r w:rsidR="00E9017E" w:rsidRPr="00E9017E">
        <w:rPr>
          <w:rFonts w:cs="Arial"/>
          <w:sz w:val="24"/>
          <w:szCs w:val="24"/>
          <w:lang w:val="el-GR"/>
        </w:rPr>
        <w:t>.</w:t>
      </w:r>
    </w:p>
    <w:p w:rsidR="00E9017E" w:rsidRPr="00E9017E" w:rsidRDefault="00513491" w:rsidP="00C21ABF">
      <w:pPr>
        <w:numPr>
          <w:ilvl w:val="0"/>
          <w:numId w:val="2"/>
        </w:numPr>
        <w:jc w:val="both"/>
        <w:rPr>
          <w:rFonts w:cs="Arial"/>
          <w:sz w:val="24"/>
          <w:szCs w:val="24"/>
          <w:lang w:val="el-GR"/>
        </w:rPr>
      </w:pPr>
      <w:r w:rsidRPr="00513491">
        <w:rPr>
          <w:rFonts w:cs="Arial"/>
          <w:bCs/>
          <w:caps/>
          <w:sz w:val="24"/>
          <w:szCs w:val="24"/>
          <w:lang w:val="el-GR"/>
        </w:rPr>
        <w:lastRenderedPageBreak/>
        <w:t xml:space="preserve"> </w:t>
      </w:r>
      <w:r w:rsidR="00E9017E" w:rsidRPr="00E9017E">
        <w:rPr>
          <w:b/>
          <w:sz w:val="24"/>
          <w:lang w:val="el-GR"/>
        </w:rPr>
        <w:t xml:space="preserve">«Χρηματοοικονομική Διοικητική </w:t>
      </w:r>
      <w:r w:rsidR="00E9017E">
        <w:rPr>
          <w:b/>
          <w:sz w:val="24"/>
        </w:rPr>
        <w:t>II</w:t>
      </w:r>
      <w:r w:rsidR="00E9017E" w:rsidRPr="00E9017E">
        <w:rPr>
          <w:b/>
          <w:sz w:val="24"/>
          <w:lang w:val="el-GR"/>
        </w:rPr>
        <w:t>»</w:t>
      </w:r>
      <w:r w:rsidR="00E9017E">
        <w:rPr>
          <w:b/>
          <w:sz w:val="24"/>
          <w:lang w:val="el-GR"/>
        </w:rPr>
        <w:t xml:space="preserve"> </w:t>
      </w:r>
      <w:r w:rsidR="00E9017E">
        <w:rPr>
          <w:sz w:val="24"/>
          <w:lang w:val="el-GR"/>
        </w:rPr>
        <w:t>(μάθημα κορμού 3</w:t>
      </w:r>
      <w:r w:rsidR="00E9017E" w:rsidRPr="00513491">
        <w:rPr>
          <w:sz w:val="24"/>
          <w:vertAlign w:val="superscript"/>
          <w:lang w:val="el-GR"/>
        </w:rPr>
        <w:t>ου</w:t>
      </w:r>
      <w:r w:rsidR="00E9017E">
        <w:rPr>
          <w:sz w:val="24"/>
          <w:lang w:val="el-GR"/>
        </w:rPr>
        <w:t xml:space="preserve"> εξαμήνου, part-time</w:t>
      </w:r>
      <w:r w:rsidR="00E9017E" w:rsidRPr="00513491">
        <w:rPr>
          <w:rFonts w:ascii="Calibri" w:hAnsi="Calibri"/>
          <w:b/>
          <w:bCs/>
          <w:lang w:val="el-GR"/>
        </w:rPr>
        <w:t xml:space="preserve"> </w:t>
      </w:r>
      <w:r w:rsidR="00E9017E" w:rsidRPr="00E9017E">
        <w:rPr>
          <w:rFonts w:cs="Arial"/>
          <w:bCs/>
          <w:sz w:val="24"/>
          <w:szCs w:val="24"/>
          <w:lang w:val="el-GR"/>
        </w:rPr>
        <w:t>στη</w:t>
      </w:r>
      <w:r w:rsidR="00E9017E" w:rsidRPr="00513491">
        <w:rPr>
          <w:rFonts w:cs="Arial"/>
          <w:b/>
          <w:bCs/>
          <w:sz w:val="24"/>
          <w:szCs w:val="24"/>
          <w:lang w:val="el-GR"/>
        </w:rPr>
        <w:t xml:space="preserve"> </w:t>
      </w:r>
      <w:r w:rsidR="00E9017E">
        <w:rPr>
          <w:sz w:val="24"/>
          <w:lang w:val="el-GR"/>
        </w:rPr>
        <w:t>Χρηματοοικονομική Ανάλυση για Στελέχη</w:t>
      </w:r>
      <w:r w:rsidR="00E9017E" w:rsidRPr="00E9017E">
        <w:rPr>
          <w:rFonts w:cs="Arial"/>
          <w:sz w:val="24"/>
          <w:szCs w:val="24"/>
          <w:lang w:val="el-GR"/>
        </w:rPr>
        <w:t>) συνδιδασκαλ</w:t>
      </w:r>
      <w:r w:rsidR="00E9017E">
        <w:rPr>
          <w:rFonts w:cs="Arial"/>
          <w:sz w:val="24"/>
          <w:szCs w:val="24"/>
          <w:lang w:val="el-GR"/>
        </w:rPr>
        <w:t xml:space="preserve">ία με </w:t>
      </w:r>
      <w:r w:rsidR="00C06FFF">
        <w:rPr>
          <w:rFonts w:cs="Arial"/>
          <w:sz w:val="24"/>
          <w:szCs w:val="24"/>
          <w:lang w:val="el-GR"/>
        </w:rPr>
        <w:t xml:space="preserve">καθηγητή </w:t>
      </w:r>
      <w:r w:rsidR="00E9017E">
        <w:rPr>
          <w:rFonts w:cs="Arial"/>
          <w:sz w:val="24"/>
          <w:szCs w:val="24"/>
          <w:lang w:val="el-GR"/>
        </w:rPr>
        <w:t>Μ.Τσιριτάκη</w:t>
      </w:r>
      <w:r w:rsidR="00E9017E" w:rsidRPr="00E9017E">
        <w:rPr>
          <w:rFonts w:cs="Arial"/>
          <w:sz w:val="24"/>
          <w:szCs w:val="24"/>
          <w:lang w:val="el-GR"/>
        </w:rPr>
        <w:t>.</w:t>
      </w:r>
    </w:p>
    <w:p w:rsidR="002A1C25" w:rsidRDefault="002A1C25">
      <w:pPr>
        <w:jc w:val="both"/>
        <w:rPr>
          <w:b/>
          <w:sz w:val="24"/>
          <w:u w:val="single"/>
          <w:lang w:val="el-GR"/>
        </w:rPr>
      </w:pPr>
    </w:p>
    <w:p w:rsidR="002E1DE6" w:rsidRDefault="002E1DE6">
      <w:pPr>
        <w:jc w:val="both"/>
        <w:rPr>
          <w:b/>
          <w:sz w:val="24"/>
          <w:u w:val="single"/>
          <w:lang w:val="el-GR"/>
        </w:rPr>
      </w:pPr>
    </w:p>
    <w:p w:rsidR="001C1C26" w:rsidRDefault="00F11827">
      <w:pPr>
        <w:jc w:val="both"/>
        <w:rPr>
          <w:sz w:val="24"/>
          <w:lang w:val="el-GR"/>
        </w:rPr>
      </w:pPr>
      <w:r>
        <w:rPr>
          <w:b/>
          <w:sz w:val="24"/>
          <w:u w:val="single"/>
          <w:lang w:val="el-GR"/>
        </w:rPr>
        <w:t>γ</w:t>
      </w:r>
      <w:r w:rsidRPr="00F11827">
        <w:rPr>
          <w:b/>
          <w:sz w:val="24"/>
          <w:u w:val="single"/>
          <w:lang w:val="en-GB"/>
        </w:rPr>
        <w:t xml:space="preserve">. </w:t>
      </w:r>
      <w:r w:rsidRPr="00F11827">
        <w:rPr>
          <w:b/>
          <w:sz w:val="24"/>
          <w:u w:val="single"/>
          <w:lang w:val="el-GR"/>
        </w:rPr>
        <w:t>Εποπτεία</w:t>
      </w:r>
      <w:r w:rsidRPr="00F11827">
        <w:rPr>
          <w:b/>
          <w:sz w:val="24"/>
          <w:u w:val="single"/>
          <w:lang w:val="en-GB"/>
        </w:rPr>
        <w:t xml:space="preserve"> </w:t>
      </w:r>
      <w:r w:rsidRPr="00F11827">
        <w:rPr>
          <w:b/>
          <w:sz w:val="24"/>
          <w:u w:val="single"/>
          <w:lang w:val="el-GR"/>
        </w:rPr>
        <w:t>διδακτορικής</w:t>
      </w:r>
      <w:r w:rsidRPr="00F11827">
        <w:rPr>
          <w:b/>
          <w:sz w:val="24"/>
          <w:u w:val="single"/>
          <w:lang w:val="en-GB"/>
        </w:rPr>
        <w:t xml:space="preserve"> </w:t>
      </w:r>
      <w:r w:rsidRPr="00F11827">
        <w:rPr>
          <w:b/>
          <w:sz w:val="24"/>
          <w:u w:val="single"/>
          <w:lang w:val="el-GR"/>
        </w:rPr>
        <w:t>διατριβής</w:t>
      </w:r>
      <w:r w:rsidRPr="00F11827">
        <w:rPr>
          <w:b/>
          <w:sz w:val="24"/>
          <w:u w:val="single"/>
          <w:lang w:val="en-GB"/>
        </w:rPr>
        <w:t xml:space="preserve"> </w:t>
      </w:r>
      <w:r>
        <w:rPr>
          <w:sz w:val="24"/>
          <w:lang w:val="el-GR"/>
        </w:rPr>
        <w:t>της</w:t>
      </w:r>
      <w:r w:rsidRPr="00F11827">
        <w:rPr>
          <w:sz w:val="24"/>
          <w:lang w:val="en-GB"/>
        </w:rPr>
        <w:t xml:space="preserve"> </w:t>
      </w:r>
      <w:r>
        <w:rPr>
          <w:sz w:val="24"/>
          <w:lang w:val="el-GR"/>
        </w:rPr>
        <w:t>φοιτήτριας</w:t>
      </w:r>
      <w:r w:rsidRPr="00F11827">
        <w:rPr>
          <w:sz w:val="24"/>
          <w:lang w:val="en-GB"/>
        </w:rPr>
        <w:t xml:space="preserve"> </w:t>
      </w:r>
      <w:r>
        <w:rPr>
          <w:sz w:val="24"/>
          <w:lang w:val="el-GR"/>
        </w:rPr>
        <w:t>Π</w:t>
      </w:r>
      <w:r w:rsidRPr="00F11827">
        <w:rPr>
          <w:sz w:val="24"/>
          <w:lang w:val="en-GB"/>
        </w:rPr>
        <w:t>.</w:t>
      </w:r>
      <w:r>
        <w:rPr>
          <w:sz w:val="24"/>
          <w:lang w:val="el-GR"/>
        </w:rPr>
        <w:t>Σαπουνά</w:t>
      </w:r>
      <w:r w:rsidRPr="00F11827">
        <w:rPr>
          <w:sz w:val="24"/>
          <w:lang w:val="en-GB"/>
        </w:rPr>
        <w:t xml:space="preserve"> </w:t>
      </w:r>
      <w:r>
        <w:rPr>
          <w:sz w:val="24"/>
          <w:lang w:val="el-GR"/>
        </w:rPr>
        <w:t>με</w:t>
      </w:r>
      <w:r w:rsidRPr="00F11827">
        <w:rPr>
          <w:sz w:val="24"/>
          <w:lang w:val="en-GB"/>
        </w:rPr>
        <w:t xml:space="preserve"> </w:t>
      </w:r>
      <w:r>
        <w:rPr>
          <w:sz w:val="24"/>
          <w:lang w:val="el-GR"/>
        </w:rPr>
        <w:t>τίτλο</w:t>
      </w:r>
      <w:r w:rsidRPr="00F11827">
        <w:rPr>
          <w:sz w:val="24"/>
          <w:lang w:val="en-GB"/>
        </w:rPr>
        <w:t xml:space="preserve"> : </w:t>
      </w:r>
      <w:r w:rsidRPr="00F11827">
        <w:rPr>
          <w:b/>
          <w:i/>
          <w:sz w:val="24"/>
        </w:rPr>
        <w:t>“The</w:t>
      </w:r>
      <w:r w:rsidRPr="00F11827">
        <w:rPr>
          <w:b/>
          <w:i/>
          <w:sz w:val="24"/>
          <w:lang w:val="en-GB"/>
        </w:rPr>
        <w:t xml:space="preserve"> </w:t>
      </w:r>
      <w:r w:rsidRPr="00F11827">
        <w:rPr>
          <w:b/>
          <w:i/>
          <w:sz w:val="24"/>
        </w:rPr>
        <w:t>Impact</w:t>
      </w:r>
      <w:r w:rsidRPr="00F11827">
        <w:rPr>
          <w:b/>
          <w:i/>
          <w:sz w:val="24"/>
          <w:lang w:val="en-GB"/>
        </w:rPr>
        <w:t xml:space="preserve"> </w:t>
      </w:r>
      <w:r w:rsidRPr="00F11827">
        <w:rPr>
          <w:b/>
          <w:i/>
          <w:sz w:val="24"/>
        </w:rPr>
        <w:t>of</w:t>
      </w:r>
      <w:r w:rsidRPr="00F11827">
        <w:rPr>
          <w:b/>
          <w:i/>
          <w:sz w:val="24"/>
          <w:lang w:val="en-GB"/>
        </w:rPr>
        <w:t xml:space="preserve"> </w:t>
      </w:r>
      <w:r w:rsidRPr="00F11827">
        <w:rPr>
          <w:b/>
          <w:i/>
          <w:sz w:val="24"/>
        </w:rPr>
        <w:t>Competitive</w:t>
      </w:r>
      <w:r w:rsidRPr="00F11827">
        <w:rPr>
          <w:b/>
          <w:i/>
          <w:sz w:val="24"/>
          <w:lang w:val="en-GB"/>
        </w:rPr>
        <w:t xml:space="preserve"> </w:t>
      </w:r>
      <w:r w:rsidRPr="00F11827">
        <w:rPr>
          <w:b/>
          <w:i/>
          <w:sz w:val="24"/>
        </w:rPr>
        <w:t>Strategies</w:t>
      </w:r>
      <w:r w:rsidRPr="00F11827">
        <w:rPr>
          <w:b/>
          <w:i/>
          <w:sz w:val="24"/>
          <w:lang w:val="en-GB"/>
        </w:rPr>
        <w:t xml:space="preserve"> </w:t>
      </w:r>
      <w:r w:rsidRPr="00F11827">
        <w:rPr>
          <w:b/>
          <w:i/>
          <w:sz w:val="24"/>
        </w:rPr>
        <w:t>at</w:t>
      </w:r>
      <w:r w:rsidRPr="00F11827">
        <w:rPr>
          <w:b/>
          <w:i/>
          <w:sz w:val="24"/>
          <w:lang w:val="en-GB"/>
        </w:rPr>
        <w:t xml:space="preserve"> </w:t>
      </w:r>
      <w:r w:rsidRPr="00F11827">
        <w:rPr>
          <w:b/>
          <w:i/>
          <w:sz w:val="24"/>
        </w:rPr>
        <w:t>Business</w:t>
      </w:r>
      <w:r w:rsidRPr="00F11827">
        <w:rPr>
          <w:b/>
          <w:i/>
          <w:sz w:val="24"/>
          <w:lang w:val="en-GB"/>
        </w:rPr>
        <w:t xml:space="preserve">- </w:t>
      </w:r>
      <w:r w:rsidRPr="00F11827">
        <w:rPr>
          <w:b/>
          <w:i/>
          <w:sz w:val="24"/>
        </w:rPr>
        <w:t>Level</w:t>
      </w:r>
      <w:r w:rsidRPr="00F11827">
        <w:rPr>
          <w:b/>
          <w:i/>
          <w:sz w:val="24"/>
          <w:lang w:val="en-GB"/>
        </w:rPr>
        <w:t xml:space="preserve"> </w:t>
      </w:r>
      <w:r w:rsidRPr="00F11827">
        <w:rPr>
          <w:b/>
          <w:i/>
          <w:sz w:val="24"/>
        </w:rPr>
        <w:t>on</w:t>
      </w:r>
      <w:r w:rsidRPr="00F11827">
        <w:rPr>
          <w:b/>
          <w:i/>
          <w:sz w:val="24"/>
          <w:lang w:val="en-GB"/>
        </w:rPr>
        <w:t xml:space="preserve"> </w:t>
      </w:r>
      <w:r w:rsidRPr="00F11827">
        <w:rPr>
          <w:b/>
          <w:i/>
          <w:sz w:val="24"/>
        </w:rPr>
        <w:t>the</w:t>
      </w:r>
      <w:r w:rsidRPr="00F11827">
        <w:rPr>
          <w:b/>
          <w:i/>
          <w:sz w:val="24"/>
          <w:lang w:val="en-GB"/>
        </w:rPr>
        <w:t xml:space="preserve"> </w:t>
      </w:r>
      <w:r w:rsidRPr="00F11827">
        <w:rPr>
          <w:b/>
          <w:i/>
          <w:sz w:val="24"/>
        </w:rPr>
        <w:t>Shareholders</w:t>
      </w:r>
      <w:r w:rsidRPr="00F11827">
        <w:rPr>
          <w:b/>
          <w:i/>
          <w:sz w:val="24"/>
          <w:lang w:val="en-GB"/>
        </w:rPr>
        <w:t xml:space="preserve"> </w:t>
      </w:r>
      <w:r w:rsidRPr="00F11827">
        <w:rPr>
          <w:b/>
          <w:i/>
          <w:sz w:val="24"/>
        </w:rPr>
        <w:t>Returns</w:t>
      </w:r>
      <w:r w:rsidRPr="00F11827">
        <w:rPr>
          <w:b/>
          <w:i/>
          <w:sz w:val="24"/>
          <w:lang w:val="en-GB"/>
        </w:rPr>
        <w:t xml:space="preserve"> </w:t>
      </w:r>
      <w:r w:rsidRPr="00F11827">
        <w:rPr>
          <w:b/>
          <w:i/>
          <w:sz w:val="24"/>
        </w:rPr>
        <w:t>of</w:t>
      </w:r>
      <w:r w:rsidRPr="00F11827">
        <w:rPr>
          <w:b/>
          <w:i/>
          <w:sz w:val="24"/>
          <w:lang w:val="en-GB"/>
        </w:rPr>
        <w:t xml:space="preserve"> </w:t>
      </w:r>
      <w:r w:rsidRPr="00F11827">
        <w:rPr>
          <w:b/>
          <w:i/>
          <w:sz w:val="24"/>
        </w:rPr>
        <w:t xml:space="preserve">Acquiring Companies in </w:t>
      </w:r>
      <w:r w:rsidR="00A52A06">
        <w:rPr>
          <w:b/>
          <w:i/>
          <w:sz w:val="24"/>
        </w:rPr>
        <w:t xml:space="preserve">cross-border US </w:t>
      </w:r>
      <w:r w:rsidRPr="00F11827">
        <w:rPr>
          <w:b/>
          <w:i/>
          <w:sz w:val="24"/>
        </w:rPr>
        <w:t>takeover bids”.</w:t>
      </w:r>
      <w:r w:rsidRPr="00F11827">
        <w:rPr>
          <w:sz w:val="24"/>
          <w:lang w:val="en-GB"/>
        </w:rPr>
        <w:t xml:space="preserve"> </w:t>
      </w:r>
      <w:r w:rsidRPr="00F11827">
        <w:rPr>
          <w:sz w:val="24"/>
          <w:lang w:val="el-GR"/>
        </w:rPr>
        <w:t>(μέλος τριμελούς επιτροπής</w:t>
      </w:r>
      <w:r>
        <w:rPr>
          <w:sz w:val="24"/>
          <w:lang w:val="el-GR"/>
        </w:rPr>
        <w:t xml:space="preserve"> με επιβλέποντες καθηγητές του ΟΠΑ καθηγητές Σ.Λιούκα και Π.Δημητράτο).</w:t>
      </w:r>
    </w:p>
    <w:p w:rsidR="00F11827" w:rsidRDefault="00F11827">
      <w:pPr>
        <w:jc w:val="both"/>
        <w:rPr>
          <w:sz w:val="24"/>
          <w:lang w:val="el-GR"/>
        </w:rPr>
      </w:pPr>
    </w:p>
    <w:p w:rsidR="00F11827" w:rsidRPr="00F11827" w:rsidRDefault="00F11827">
      <w:pPr>
        <w:jc w:val="both"/>
        <w:rPr>
          <w:sz w:val="24"/>
          <w:lang w:val="el-GR"/>
        </w:rPr>
      </w:pPr>
      <w:r>
        <w:rPr>
          <w:b/>
          <w:sz w:val="24"/>
          <w:lang w:val="el-GR"/>
        </w:rPr>
        <w:t>δ</w:t>
      </w:r>
      <w:r w:rsidRPr="0000381F">
        <w:rPr>
          <w:b/>
          <w:sz w:val="24"/>
          <w:lang w:val="el-GR"/>
        </w:rPr>
        <w:t xml:space="preserve">. </w:t>
      </w:r>
      <w:r w:rsidRPr="001C1C26">
        <w:rPr>
          <w:b/>
          <w:sz w:val="24"/>
          <w:u w:val="single"/>
          <w:lang w:val="el-GR"/>
        </w:rPr>
        <w:t>Εποπτεία ερευνητικών εργασιών</w:t>
      </w:r>
      <w:r w:rsidRPr="001C1C26">
        <w:rPr>
          <w:b/>
          <w:sz w:val="24"/>
          <w:lang w:val="el-GR"/>
        </w:rPr>
        <w:t xml:space="preserve"> </w:t>
      </w:r>
      <w:r>
        <w:rPr>
          <w:sz w:val="24"/>
          <w:lang w:val="el-GR"/>
        </w:rPr>
        <w:t>μεταπυχιακών φοιτητών σε δύο μεταπ-τυχιακά προγράμματα (Μ.Π.Σ. (</w:t>
      </w:r>
      <w:r>
        <w:rPr>
          <w:sz w:val="24"/>
        </w:rPr>
        <w:t>full</w:t>
      </w:r>
      <w:r>
        <w:rPr>
          <w:sz w:val="24"/>
          <w:lang w:val="el-GR"/>
        </w:rPr>
        <w:t>-</w:t>
      </w:r>
      <w:r>
        <w:rPr>
          <w:sz w:val="24"/>
        </w:rPr>
        <w:t>time</w:t>
      </w:r>
      <w:r>
        <w:rPr>
          <w:sz w:val="24"/>
          <w:lang w:val="el-GR"/>
        </w:rPr>
        <w:t>) στη Χρηματοοικονομική &amp; Τραπεζική Διοικητική και Μ.Π.Σ. (</w:t>
      </w:r>
      <w:r>
        <w:rPr>
          <w:sz w:val="24"/>
        </w:rPr>
        <w:t>part</w:t>
      </w:r>
      <w:r>
        <w:rPr>
          <w:sz w:val="24"/>
          <w:lang w:val="el-GR"/>
        </w:rPr>
        <w:t>-</w:t>
      </w:r>
      <w:r>
        <w:rPr>
          <w:sz w:val="24"/>
        </w:rPr>
        <w:t>time</w:t>
      </w:r>
      <w:r>
        <w:rPr>
          <w:sz w:val="24"/>
          <w:lang w:val="el-GR"/>
        </w:rPr>
        <w:t>) στη Χρηματοοικονομική Ανάλυση για Στελέχη).</w:t>
      </w:r>
    </w:p>
    <w:p w:rsidR="00F11827" w:rsidRDefault="00F11827">
      <w:pPr>
        <w:jc w:val="both"/>
        <w:rPr>
          <w:b/>
          <w:sz w:val="24"/>
          <w:lang w:val="el-GR"/>
        </w:rPr>
      </w:pPr>
    </w:p>
    <w:p w:rsidR="00014802" w:rsidRPr="00F40815" w:rsidRDefault="00F11827">
      <w:pPr>
        <w:jc w:val="both"/>
        <w:rPr>
          <w:sz w:val="24"/>
          <w:lang w:val="el-GR"/>
        </w:rPr>
      </w:pPr>
      <w:r>
        <w:rPr>
          <w:b/>
          <w:sz w:val="24"/>
          <w:lang w:val="el-GR"/>
        </w:rPr>
        <w:t>ε</w:t>
      </w:r>
      <w:r w:rsidR="008D72E2" w:rsidRPr="0000381F">
        <w:rPr>
          <w:b/>
          <w:sz w:val="24"/>
          <w:lang w:val="el-GR"/>
        </w:rPr>
        <w:t xml:space="preserve">. </w:t>
      </w:r>
      <w:r w:rsidR="008D72E2" w:rsidRPr="003B74C9">
        <w:rPr>
          <w:b/>
          <w:sz w:val="24"/>
          <w:u w:val="single"/>
          <w:lang w:val="el-GR"/>
        </w:rPr>
        <w:t xml:space="preserve">Συγγραφή </w:t>
      </w:r>
      <w:r w:rsidR="00C06FFF">
        <w:rPr>
          <w:b/>
          <w:sz w:val="24"/>
          <w:u w:val="single"/>
          <w:lang w:val="el-GR"/>
        </w:rPr>
        <w:t>2</w:t>
      </w:r>
      <w:r w:rsidR="00C06FFF" w:rsidRPr="00C06FFF">
        <w:rPr>
          <w:b/>
          <w:sz w:val="24"/>
          <w:u w:val="single"/>
          <w:vertAlign w:val="superscript"/>
          <w:lang w:val="el-GR"/>
        </w:rPr>
        <w:t>ης</w:t>
      </w:r>
      <w:r w:rsidR="00C06FFF">
        <w:rPr>
          <w:b/>
          <w:sz w:val="24"/>
          <w:u w:val="single"/>
          <w:lang w:val="el-GR"/>
        </w:rPr>
        <w:t xml:space="preserve"> έκδοσης του </w:t>
      </w:r>
      <w:r w:rsidR="003B74C9" w:rsidRPr="003B74C9">
        <w:rPr>
          <w:b/>
          <w:sz w:val="24"/>
          <w:u w:val="single"/>
          <w:lang w:val="el-GR"/>
        </w:rPr>
        <w:t xml:space="preserve">βιβλίου με τίτλο </w:t>
      </w:r>
      <w:r w:rsidR="00D7610B" w:rsidRPr="003B74C9">
        <w:rPr>
          <w:b/>
          <w:sz w:val="24"/>
          <w:u w:val="single"/>
          <w:lang w:val="el-GR"/>
        </w:rPr>
        <w:t>«Συγχωνεύσεις &amp; Εξαγορές»</w:t>
      </w:r>
      <w:r w:rsidR="003B74C9">
        <w:rPr>
          <w:sz w:val="24"/>
          <w:lang w:val="el-GR"/>
        </w:rPr>
        <w:t xml:space="preserve">, Εκδόσεις </w:t>
      </w:r>
      <w:r w:rsidR="00C06FFF">
        <w:rPr>
          <w:sz w:val="24"/>
          <w:lang w:val="el-GR"/>
        </w:rPr>
        <w:t>Διπλογραφία</w:t>
      </w:r>
      <w:r w:rsidR="003B74C9">
        <w:rPr>
          <w:sz w:val="24"/>
          <w:lang w:val="el-GR"/>
        </w:rPr>
        <w:t>, Αθήνα 20</w:t>
      </w:r>
      <w:r w:rsidR="00C06FFF">
        <w:rPr>
          <w:sz w:val="24"/>
          <w:lang w:val="el-GR"/>
        </w:rPr>
        <w:t>16 (Οκτώβριος 2016)</w:t>
      </w:r>
      <w:r w:rsidR="009C0D02">
        <w:rPr>
          <w:sz w:val="24"/>
          <w:lang w:val="el-GR"/>
        </w:rPr>
        <w:t>.</w:t>
      </w:r>
      <w:r w:rsidR="00C06FFF">
        <w:rPr>
          <w:sz w:val="24"/>
          <w:lang w:val="el-GR"/>
        </w:rPr>
        <w:t xml:space="preserve"> </w:t>
      </w:r>
    </w:p>
    <w:p w:rsidR="00014802" w:rsidRPr="00F40815" w:rsidRDefault="00014802">
      <w:pPr>
        <w:jc w:val="both"/>
        <w:rPr>
          <w:sz w:val="24"/>
          <w:lang w:val="el-GR"/>
        </w:rPr>
      </w:pPr>
    </w:p>
    <w:p w:rsidR="00D7610B" w:rsidRDefault="00014802">
      <w:pPr>
        <w:jc w:val="both"/>
        <w:rPr>
          <w:sz w:val="24"/>
          <w:lang w:val="el-GR"/>
        </w:rPr>
      </w:pPr>
      <w:r w:rsidRPr="00014802">
        <w:rPr>
          <w:b/>
          <w:sz w:val="24"/>
          <w:lang w:val="el-GR"/>
        </w:rPr>
        <w:t>στ</w:t>
      </w:r>
      <w:r w:rsidRPr="00014802">
        <w:rPr>
          <w:sz w:val="24"/>
          <w:lang w:val="el-GR"/>
        </w:rPr>
        <w:t xml:space="preserve">. </w:t>
      </w:r>
      <w:r>
        <w:rPr>
          <w:b/>
          <w:sz w:val="24"/>
          <w:lang w:val="el-GR"/>
        </w:rPr>
        <w:t>Κύριος</w:t>
      </w:r>
      <w:r w:rsidRPr="00014802">
        <w:rPr>
          <w:b/>
          <w:sz w:val="24"/>
          <w:lang w:val="el-GR"/>
        </w:rPr>
        <w:t xml:space="preserve"> </w:t>
      </w:r>
      <w:r>
        <w:rPr>
          <w:b/>
          <w:sz w:val="24"/>
          <w:lang w:val="el-GR"/>
        </w:rPr>
        <w:t>επιβλέπων</w:t>
      </w:r>
      <w:r w:rsidRPr="00014802">
        <w:rPr>
          <w:b/>
          <w:sz w:val="24"/>
          <w:lang w:val="el-GR"/>
        </w:rPr>
        <w:t xml:space="preserve"> </w:t>
      </w:r>
      <w:r>
        <w:rPr>
          <w:b/>
          <w:sz w:val="24"/>
          <w:lang w:val="el-GR"/>
        </w:rPr>
        <w:t>καθηγητής</w:t>
      </w:r>
      <w:r w:rsidRPr="00014802">
        <w:rPr>
          <w:b/>
          <w:sz w:val="24"/>
          <w:lang w:val="el-GR"/>
        </w:rPr>
        <w:t xml:space="preserve"> </w:t>
      </w:r>
      <w:r>
        <w:rPr>
          <w:b/>
          <w:sz w:val="24"/>
          <w:lang w:val="el-GR"/>
        </w:rPr>
        <w:t>στη</w:t>
      </w:r>
      <w:r w:rsidRPr="00014802">
        <w:rPr>
          <w:b/>
          <w:sz w:val="24"/>
          <w:lang w:val="el-GR"/>
        </w:rPr>
        <w:t xml:space="preserve"> </w:t>
      </w:r>
      <w:r>
        <w:rPr>
          <w:b/>
          <w:sz w:val="24"/>
          <w:lang w:val="el-GR"/>
        </w:rPr>
        <w:t>διδακτορική</w:t>
      </w:r>
      <w:r w:rsidRPr="00014802">
        <w:rPr>
          <w:b/>
          <w:sz w:val="24"/>
          <w:lang w:val="el-GR"/>
        </w:rPr>
        <w:t xml:space="preserve"> </w:t>
      </w:r>
      <w:r>
        <w:rPr>
          <w:b/>
          <w:sz w:val="24"/>
          <w:lang w:val="el-GR"/>
        </w:rPr>
        <w:t>διατριβή</w:t>
      </w:r>
      <w:r w:rsidRPr="00014802">
        <w:rPr>
          <w:b/>
          <w:sz w:val="24"/>
          <w:lang w:val="el-GR"/>
        </w:rPr>
        <w:t xml:space="preserve"> </w:t>
      </w:r>
      <w:r w:rsidRPr="00014802">
        <w:rPr>
          <w:sz w:val="24"/>
          <w:lang w:val="el-GR"/>
        </w:rPr>
        <w:t xml:space="preserve">της κ. Λ. Ζαρπαλά </w:t>
      </w:r>
      <w:r>
        <w:rPr>
          <w:sz w:val="24"/>
          <w:lang w:val="el-GR"/>
        </w:rPr>
        <w:t>από</w:t>
      </w:r>
      <w:r w:rsidRPr="00014802">
        <w:rPr>
          <w:sz w:val="24"/>
          <w:lang w:val="el-GR"/>
        </w:rPr>
        <w:t xml:space="preserve"> </w:t>
      </w:r>
      <w:r>
        <w:rPr>
          <w:sz w:val="24"/>
          <w:lang w:val="el-GR"/>
        </w:rPr>
        <w:t>τον</w:t>
      </w:r>
      <w:r w:rsidRPr="00014802">
        <w:rPr>
          <w:sz w:val="24"/>
          <w:lang w:val="el-GR"/>
        </w:rPr>
        <w:t xml:space="preserve"> </w:t>
      </w:r>
      <w:r>
        <w:rPr>
          <w:sz w:val="24"/>
          <w:lang w:val="el-GR"/>
        </w:rPr>
        <w:t>Οκτώβριο</w:t>
      </w:r>
      <w:r w:rsidRPr="00014802">
        <w:rPr>
          <w:sz w:val="24"/>
          <w:lang w:val="el-GR"/>
        </w:rPr>
        <w:t xml:space="preserve"> 2016 μ</w:t>
      </w:r>
      <w:r>
        <w:rPr>
          <w:sz w:val="24"/>
          <w:lang w:val="el-GR"/>
        </w:rPr>
        <w:t>έχρι</w:t>
      </w:r>
      <w:r w:rsidRPr="00014802">
        <w:rPr>
          <w:sz w:val="24"/>
          <w:lang w:val="el-GR"/>
        </w:rPr>
        <w:t xml:space="preserve"> </w:t>
      </w:r>
      <w:r>
        <w:rPr>
          <w:sz w:val="24"/>
          <w:lang w:val="el-GR"/>
        </w:rPr>
        <w:t>τον</w:t>
      </w:r>
      <w:r w:rsidRPr="00014802">
        <w:rPr>
          <w:sz w:val="24"/>
          <w:lang w:val="el-GR"/>
        </w:rPr>
        <w:t xml:space="preserve"> </w:t>
      </w:r>
      <w:r>
        <w:rPr>
          <w:sz w:val="24"/>
          <w:lang w:val="el-GR"/>
        </w:rPr>
        <w:t>Σεπτέμβριο</w:t>
      </w:r>
      <w:r w:rsidRPr="00014802">
        <w:rPr>
          <w:sz w:val="24"/>
          <w:lang w:val="el-GR"/>
        </w:rPr>
        <w:t xml:space="preserve"> </w:t>
      </w:r>
      <w:r>
        <w:rPr>
          <w:sz w:val="24"/>
          <w:lang w:val="el-GR"/>
        </w:rPr>
        <w:t>του</w:t>
      </w:r>
      <w:r w:rsidRPr="00014802">
        <w:rPr>
          <w:sz w:val="24"/>
          <w:lang w:val="el-GR"/>
        </w:rPr>
        <w:t xml:space="preserve"> 2017 </w:t>
      </w:r>
      <w:r>
        <w:rPr>
          <w:sz w:val="24"/>
          <w:lang w:val="el-GR"/>
        </w:rPr>
        <w:t>με</w:t>
      </w:r>
      <w:r w:rsidRPr="00014802">
        <w:rPr>
          <w:sz w:val="24"/>
          <w:lang w:val="el-GR"/>
        </w:rPr>
        <w:t xml:space="preserve"> </w:t>
      </w:r>
      <w:r>
        <w:rPr>
          <w:sz w:val="24"/>
          <w:lang w:val="el-GR"/>
        </w:rPr>
        <w:t>τίτλο</w:t>
      </w:r>
      <w:r w:rsidRPr="00014802">
        <w:rPr>
          <w:sz w:val="24"/>
          <w:lang w:val="el-GR"/>
        </w:rPr>
        <w:t xml:space="preserve"> </w:t>
      </w:r>
      <w:r>
        <w:rPr>
          <w:sz w:val="24"/>
          <w:lang w:val="el-GR"/>
        </w:rPr>
        <w:t>δοκίμια</w:t>
      </w:r>
      <w:r w:rsidRPr="00014802">
        <w:rPr>
          <w:sz w:val="24"/>
          <w:lang w:val="el-GR"/>
        </w:rPr>
        <w:t xml:space="preserve"> </w:t>
      </w:r>
      <w:r>
        <w:rPr>
          <w:sz w:val="24"/>
          <w:lang w:val="el-GR"/>
        </w:rPr>
        <w:t>στην</w:t>
      </w:r>
      <w:r w:rsidRPr="00014802">
        <w:rPr>
          <w:sz w:val="24"/>
          <w:lang w:val="el-GR"/>
        </w:rPr>
        <w:t xml:space="preserve"> </w:t>
      </w:r>
      <w:r>
        <w:rPr>
          <w:sz w:val="24"/>
          <w:lang w:val="el-GR"/>
        </w:rPr>
        <w:t>Εταιρική</w:t>
      </w:r>
      <w:r w:rsidRPr="00014802">
        <w:rPr>
          <w:sz w:val="24"/>
          <w:lang w:val="el-GR"/>
        </w:rPr>
        <w:t xml:space="preserve"> </w:t>
      </w:r>
      <w:r>
        <w:rPr>
          <w:sz w:val="24"/>
          <w:lang w:val="el-GR"/>
        </w:rPr>
        <w:t>Διακυβέρνηση</w:t>
      </w:r>
      <w:r w:rsidRPr="00014802">
        <w:rPr>
          <w:sz w:val="24"/>
          <w:lang w:val="el-GR"/>
        </w:rPr>
        <w:t xml:space="preserve"> &amp; </w:t>
      </w:r>
      <w:r>
        <w:rPr>
          <w:sz w:val="24"/>
          <w:lang w:val="el-GR"/>
        </w:rPr>
        <w:t>Σ</w:t>
      </w:r>
      <w:r w:rsidRPr="00014802">
        <w:rPr>
          <w:sz w:val="24"/>
          <w:lang w:val="el-GR"/>
        </w:rPr>
        <w:t>&amp;</w:t>
      </w:r>
      <w:r>
        <w:rPr>
          <w:sz w:val="24"/>
          <w:lang w:val="el-GR"/>
        </w:rPr>
        <w:t>Ε.</w:t>
      </w:r>
    </w:p>
    <w:p w:rsidR="00014802" w:rsidRPr="00014802" w:rsidRDefault="00014802">
      <w:pPr>
        <w:jc w:val="both"/>
        <w:rPr>
          <w:sz w:val="24"/>
          <w:lang w:val="el-GR"/>
        </w:rPr>
      </w:pPr>
    </w:p>
    <w:p w:rsidR="00D7610B" w:rsidRPr="00014802" w:rsidRDefault="00D7610B">
      <w:pPr>
        <w:jc w:val="both"/>
        <w:rPr>
          <w:sz w:val="24"/>
          <w:lang w:val="el-GR"/>
        </w:rPr>
      </w:pPr>
    </w:p>
    <w:p w:rsidR="00DF5717" w:rsidRPr="00F40815" w:rsidRDefault="00DF5717" w:rsidP="00F40815">
      <w:pPr>
        <w:pStyle w:val="ListParagraph"/>
        <w:numPr>
          <w:ilvl w:val="0"/>
          <w:numId w:val="17"/>
        </w:numPr>
        <w:jc w:val="both"/>
        <w:rPr>
          <w:b/>
          <w:sz w:val="28"/>
          <w:szCs w:val="28"/>
          <w:lang w:val="el-GR"/>
        </w:rPr>
      </w:pPr>
      <w:r w:rsidRPr="00F40815">
        <w:rPr>
          <w:b/>
          <w:sz w:val="28"/>
          <w:szCs w:val="28"/>
          <w:lang w:val="el-GR"/>
        </w:rPr>
        <w:t>Συμμετοχή σε άλλες δραστηριότητες του Τμήματος και του Πανεπιστημίου</w:t>
      </w:r>
      <w:r w:rsidR="00313A2B" w:rsidRPr="00F40815">
        <w:rPr>
          <w:b/>
          <w:sz w:val="28"/>
          <w:szCs w:val="28"/>
          <w:lang w:val="el-GR"/>
        </w:rPr>
        <w:t>.</w:t>
      </w:r>
    </w:p>
    <w:p w:rsidR="00DB461A" w:rsidRDefault="00DB461A" w:rsidP="00DB461A">
      <w:pPr>
        <w:jc w:val="both"/>
        <w:rPr>
          <w:b/>
          <w:sz w:val="28"/>
          <w:szCs w:val="28"/>
          <w:lang w:val="el-GR"/>
        </w:rPr>
      </w:pPr>
    </w:p>
    <w:p w:rsidR="00DB461A" w:rsidRPr="00DB461A" w:rsidRDefault="00DB461A" w:rsidP="00DB461A">
      <w:pPr>
        <w:jc w:val="both"/>
        <w:rPr>
          <w:b/>
          <w:i/>
          <w:sz w:val="24"/>
          <w:szCs w:val="24"/>
          <w:lang w:val="el-GR"/>
        </w:rPr>
      </w:pPr>
      <w:r>
        <w:rPr>
          <w:b/>
          <w:sz w:val="28"/>
          <w:szCs w:val="28"/>
          <w:lang w:val="el-GR"/>
        </w:rPr>
        <w:t xml:space="preserve">     </w:t>
      </w:r>
      <w:r w:rsidRPr="00DB461A">
        <w:rPr>
          <w:b/>
          <w:i/>
          <w:sz w:val="24"/>
          <w:szCs w:val="24"/>
          <w:lang w:val="el-GR"/>
        </w:rPr>
        <w:t xml:space="preserve"> Διοικητικό έργο</w:t>
      </w:r>
    </w:p>
    <w:p w:rsidR="00C06FFF" w:rsidRDefault="00C06FFF" w:rsidP="00C21ABF">
      <w:pPr>
        <w:numPr>
          <w:ilvl w:val="0"/>
          <w:numId w:val="10"/>
        </w:numPr>
        <w:jc w:val="both"/>
        <w:rPr>
          <w:bCs/>
          <w:sz w:val="24"/>
          <w:lang w:val="el-GR"/>
        </w:rPr>
      </w:pPr>
      <w:r w:rsidRPr="00C06FFF">
        <w:rPr>
          <w:b/>
          <w:bCs/>
          <w:sz w:val="24"/>
          <w:lang w:val="el-GR"/>
        </w:rPr>
        <w:t>Μέλος Τριμελούς Επιτροπής</w:t>
      </w:r>
      <w:r>
        <w:rPr>
          <w:bCs/>
          <w:sz w:val="24"/>
          <w:lang w:val="el-GR"/>
        </w:rPr>
        <w:t xml:space="preserve"> (καθ. Χ.Δουληγέρης Πρόεδρος, αναπλ. Καθ.Τ. Ταμπουρατζή μέλος) για </w:t>
      </w:r>
      <w:r w:rsidR="000F082E">
        <w:rPr>
          <w:bCs/>
          <w:sz w:val="24"/>
          <w:lang w:val="el-GR"/>
        </w:rPr>
        <w:t>την επιλογή της εταιρίας που ανέλαβε την πραγματοποίηση του έργου της</w:t>
      </w:r>
      <w:r>
        <w:rPr>
          <w:bCs/>
          <w:sz w:val="24"/>
          <w:lang w:val="el-GR"/>
        </w:rPr>
        <w:t xml:space="preserve"> </w:t>
      </w:r>
      <w:r w:rsidRPr="00C06FFF">
        <w:rPr>
          <w:b/>
          <w:bCs/>
          <w:sz w:val="24"/>
          <w:lang w:val="el-GR"/>
        </w:rPr>
        <w:t>ψηφιοποίηση</w:t>
      </w:r>
      <w:r w:rsidR="000F082E">
        <w:rPr>
          <w:b/>
          <w:bCs/>
          <w:sz w:val="24"/>
          <w:lang w:val="el-GR"/>
        </w:rPr>
        <w:t>ς</w:t>
      </w:r>
      <w:r w:rsidRPr="00C06FFF">
        <w:rPr>
          <w:b/>
          <w:bCs/>
          <w:sz w:val="24"/>
          <w:lang w:val="el-GR"/>
        </w:rPr>
        <w:t xml:space="preserve"> της Βιβλιοθήκης του Παν/μίου Πειραιώς </w:t>
      </w:r>
      <w:r>
        <w:rPr>
          <w:bCs/>
          <w:sz w:val="24"/>
          <w:lang w:val="el-GR"/>
        </w:rPr>
        <w:t>(Μάϊος –Ιούλιος 2014).</w:t>
      </w:r>
    </w:p>
    <w:p w:rsidR="00C06FFF" w:rsidRPr="00C06FFF" w:rsidRDefault="00C06FFF" w:rsidP="00C06FFF">
      <w:pPr>
        <w:ind w:left="720"/>
        <w:jc w:val="both"/>
        <w:rPr>
          <w:bCs/>
          <w:sz w:val="24"/>
          <w:lang w:val="el-GR"/>
        </w:rPr>
      </w:pPr>
      <w:r>
        <w:rPr>
          <w:bCs/>
          <w:sz w:val="24"/>
          <w:lang w:val="el-GR"/>
        </w:rPr>
        <w:t xml:space="preserve"> </w:t>
      </w:r>
    </w:p>
    <w:p w:rsidR="00DE14EE" w:rsidRDefault="00DB461A" w:rsidP="00C21ABF">
      <w:pPr>
        <w:numPr>
          <w:ilvl w:val="0"/>
          <w:numId w:val="10"/>
        </w:numPr>
        <w:jc w:val="both"/>
        <w:rPr>
          <w:bCs/>
          <w:sz w:val="24"/>
          <w:lang w:val="el-GR"/>
        </w:rPr>
      </w:pPr>
      <w:r w:rsidRPr="0083163E">
        <w:rPr>
          <w:b/>
          <w:sz w:val="24"/>
          <w:lang w:val="el-GR"/>
        </w:rPr>
        <w:t>Επιστημονικός Υπεύθυνος Τμήματος</w:t>
      </w:r>
      <w:r w:rsidRPr="00A70B3E">
        <w:rPr>
          <w:sz w:val="24"/>
          <w:lang w:val="el-GR"/>
        </w:rPr>
        <w:t xml:space="preserve"> για το </w:t>
      </w:r>
      <w:r w:rsidRPr="0083163E">
        <w:rPr>
          <w:b/>
          <w:sz w:val="24"/>
          <w:lang w:val="el-GR"/>
        </w:rPr>
        <w:t>Πρόγραμμα Πρακτικής Άσκησης</w:t>
      </w:r>
      <w:r>
        <w:rPr>
          <w:sz w:val="24"/>
          <w:lang w:val="el-GR"/>
        </w:rPr>
        <w:t xml:space="preserve"> των φοιτητών του Τμήματος στα πλαίσια του ΕΣΠΑ για το χρονικό διάστημα 2010-2012. Τα καθήκοντα περιλαμβάνουν το συντονισμό των απαραίτητων ενεργειών με τη Γραμματεία του Τμήματος για τη κατάρτιση των σχετικών προϋπολογισμών, προκήρυξη των σχετικών ανακοινώσεων για τις αιτήσεις των φοιτητών/τριών, την επαφή με τις επιχειρήσεις που συμμετέχουν στο πρόγραμμα, τη διενέργεια προσωπικών συνεντεύξεων για την επιλογή και κατανομή των φοιτητών στις επιχειρήσεις, τη δημιουργία των ενδιάμεσων και ετησίων εκθέσεων έργου, κ.ά.</w:t>
      </w:r>
    </w:p>
    <w:p w:rsidR="00DE14EE" w:rsidRPr="00DE14EE" w:rsidRDefault="00DE14EE" w:rsidP="00DE14EE">
      <w:pPr>
        <w:ind w:left="360"/>
        <w:jc w:val="both"/>
        <w:rPr>
          <w:bCs/>
          <w:sz w:val="24"/>
          <w:lang w:val="el-GR"/>
        </w:rPr>
      </w:pPr>
    </w:p>
    <w:p w:rsidR="00DF5717" w:rsidRPr="00DE14EE" w:rsidRDefault="00DE14EE" w:rsidP="00C21ABF">
      <w:pPr>
        <w:numPr>
          <w:ilvl w:val="0"/>
          <w:numId w:val="10"/>
        </w:numPr>
        <w:jc w:val="both"/>
        <w:rPr>
          <w:bCs/>
          <w:sz w:val="24"/>
          <w:lang w:val="el-GR"/>
        </w:rPr>
      </w:pPr>
      <w:r w:rsidRPr="00FC79F9">
        <w:rPr>
          <w:b/>
          <w:sz w:val="24"/>
          <w:lang w:val="el-GR"/>
        </w:rPr>
        <w:t>Εκπρόσωπος του Τμήματος</w:t>
      </w:r>
      <w:r w:rsidRPr="00DE14EE">
        <w:rPr>
          <w:sz w:val="24"/>
          <w:lang w:val="el-GR"/>
        </w:rPr>
        <w:t xml:space="preserve"> στην </w:t>
      </w:r>
      <w:r w:rsidRPr="00FC79F9">
        <w:rPr>
          <w:b/>
          <w:sz w:val="24"/>
          <w:lang w:val="el-GR"/>
        </w:rPr>
        <w:t>επιτροπή βιβλιοθήκης</w:t>
      </w:r>
      <w:r w:rsidRPr="00DE14EE">
        <w:rPr>
          <w:sz w:val="24"/>
          <w:lang w:val="el-GR"/>
        </w:rPr>
        <w:t>, (20</w:t>
      </w:r>
      <w:r>
        <w:rPr>
          <w:sz w:val="24"/>
          <w:lang w:val="el-GR"/>
        </w:rPr>
        <w:t>1</w:t>
      </w:r>
      <w:r w:rsidRPr="00DE14EE">
        <w:rPr>
          <w:sz w:val="24"/>
          <w:lang w:val="el-GR"/>
        </w:rPr>
        <w:t>1-</w:t>
      </w:r>
      <w:r>
        <w:rPr>
          <w:sz w:val="24"/>
          <w:lang w:val="el-GR"/>
        </w:rPr>
        <w:t>σήμερα</w:t>
      </w:r>
      <w:r w:rsidRPr="00DE14EE">
        <w:rPr>
          <w:sz w:val="24"/>
          <w:lang w:val="el-GR"/>
        </w:rPr>
        <w:t>).</w:t>
      </w:r>
    </w:p>
    <w:p w:rsidR="00DE14EE" w:rsidRDefault="00DE14EE" w:rsidP="00DE14EE">
      <w:pPr>
        <w:ind w:left="360"/>
        <w:jc w:val="both"/>
        <w:rPr>
          <w:b/>
          <w:sz w:val="24"/>
          <w:szCs w:val="24"/>
          <w:lang w:val="el-GR"/>
        </w:rPr>
      </w:pPr>
    </w:p>
    <w:p w:rsidR="00DB461A" w:rsidRDefault="00DB461A" w:rsidP="00C21ABF">
      <w:pPr>
        <w:numPr>
          <w:ilvl w:val="0"/>
          <w:numId w:val="10"/>
        </w:numPr>
        <w:jc w:val="both"/>
        <w:rPr>
          <w:b/>
          <w:sz w:val="24"/>
          <w:szCs w:val="24"/>
          <w:lang w:val="el-GR"/>
        </w:rPr>
      </w:pPr>
      <w:r w:rsidRPr="0083163E">
        <w:rPr>
          <w:b/>
          <w:sz w:val="24"/>
          <w:szCs w:val="24"/>
          <w:lang w:val="el-GR"/>
        </w:rPr>
        <w:lastRenderedPageBreak/>
        <w:t>Μέλος Τριμελούς Επιτροπής</w:t>
      </w:r>
      <w:r w:rsidRPr="00D9013F">
        <w:rPr>
          <w:sz w:val="24"/>
          <w:szCs w:val="24"/>
          <w:lang w:val="el-GR"/>
        </w:rPr>
        <w:t xml:space="preserve"> υπεύθυνης για την ολοκλήρωση της ιστοσελίδας του Τμήματος, κατόπιν απευθείας αναθέσεως από τον Πρόεδρο του Τμήματος καθηγητή κ. Γ.Κατσιμπρή τον Οκτώβριο του 2007.</w:t>
      </w:r>
    </w:p>
    <w:p w:rsidR="00DB461A" w:rsidRDefault="00DB461A" w:rsidP="00DB461A">
      <w:pPr>
        <w:jc w:val="both"/>
        <w:rPr>
          <w:sz w:val="24"/>
          <w:szCs w:val="24"/>
          <w:lang w:val="el-GR"/>
        </w:rPr>
      </w:pPr>
    </w:p>
    <w:p w:rsidR="00DB461A" w:rsidRPr="00DB461A" w:rsidRDefault="00DB461A" w:rsidP="00C21ABF">
      <w:pPr>
        <w:numPr>
          <w:ilvl w:val="0"/>
          <w:numId w:val="10"/>
        </w:numPr>
        <w:jc w:val="both"/>
        <w:rPr>
          <w:b/>
          <w:sz w:val="24"/>
          <w:szCs w:val="24"/>
          <w:lang w:val="el-GR"/>
        </w:rPr>
      </w:pPr>
      <w:r w:rsidRPr="00E25F9E">
        <w:rPr>
          <w:b/>
          <w:sz w:val="24"/>
          <w:szCs w:val="24"/>
          <w:lang w:val="el-GR"/>
        </w:rPr>
        <w:t>Ανάληψη πρωτοβουλίας</w:t>
      </w:r>
      <w:r>
        <w:rPr>
          <w:sz w:val="24"/>
          <w:szCs w:val="24"/>
          <w:lang w:val="el-GR"/>
        </w:rPr>
        <w:t xml:space="preserve"> και δημιουργία των κατάλληλων επαφών για την απόκτηση της βάσεως χρηματοοικονομικών δεδομένων της </w:t>
      </w:r>
      <w:r>
        <w:rPr>
          <w:sz w:val="24"/>
          <w:szCs w:val="24"/>
        </w:rPr>
        <w:t>Thomson</w:t>
      </w:r>
      <w:r w:rsidRPr="00B06644">
        <w:rPr>
          <w:sz w:val="24"/>
          <w:szCs w:val="24"/>
          <w:lang w:val="el-GR"/>
        </w:rPr>
        <w:t xml:space="preserve"> </w:t>
      </w:r>
      <w:r>
        <w:rPr>
          <w:sz w:val="24"/>
          <w:szCs w:val="24"/>
        </w:rPr>
        <w:t>Financial</w:t>
      </w:r>
      <w:r w:rsidRPr="00B06644">
        <w:rPr>
          <w:sz w:val="24"/>
          <w:szCs w:val="24"/>
          <w:lang w:val="el-GR"/>
        </w:rPr>
        <w:t xml:space="preserve"> (</w:t>
      </w:r>
      <w:r>
        <w:rPr>
          <w:sz w:val="24"/>
          <w:szCs w:val="24"/>
        </w:rPr>
        <w:t>One</w:t>
      </w:r>
      <w:r w:rsidRPr="00B06644">
        <w:rPr>
          <w:sz w:val="24"/>
          <w:szCs w:val="24"/>
          <w:lang w:val="el-GR"/>
        </w:rPr>
        <w:t xml:space="preserve"> </w:t>
      </w:r>
      <w:r>
        <w:rPr>
          <w:sz w:val="24"/>
          <w:szCs w:val="24"/>
        </w:rPr>
        <w:t>Banker</w:t>
      </w:r>
      <w:r w:rsidRPr="00B06644">
        <w:rPr>
          <w:sz w:val="24"/>
          <w:szCs w:val="24"/>
          <w:lang w:val="el-GR"/>
        </w:rPr>
        <w:t xml:space="preserve"> </w:t>
      </w:r>
      <w:r>
        <w:rPr>
          <w:sz w:val="24"/>
          <w:szCs w:val="24"/>
        </w:rPr>
        <w:t>Deals</w:t>
      </w:r>
      <w:r w:rsidRPr="00B06644">
        <w:rPr>
          <w:sz w:val="24"/>
          <w:szCs w:val="24"/>
          <w:lang w:val="el-GR"/>
        </w:rPr>
        <w:t xml:space="preserve">, </w:t>
      </w:r>
      <w:r>
        <w:rPr>
          <w:sz w:val="24"/>
          <w:szCs w:val="24"/>
        </w:rPr>
        <w:t>Research</w:t>
      </w:r>
      <w:r w:rsidRPr="00B06644">
        <w:rPr>
          <w:sz w:val="24"/>
          <w:szCs w:val="24"/>
          <w:lang w:val="el-GR"/>
        </w:rPr>
        <w:t xml:space="preserve">, </w:t>
      </w:r>
      <w:r>
        <w:rPr>
          <w:sz w:val="24"/>
          <w:szCs w:val="24"/>
        </w:rPr>
        <w:t>Analytics</w:t>
      </w:r>
      <w:r w:rsidRPr="00B06644">
        <w:rPr>
          <w:sz w:val="24"/>
          <w:szCs w:val="24"/>
          <w:lang w:val="el-GR"/>
        </w:rPr>
        <w:t xml:space="preserve">, </w:t>
      </w:r>
      <w:r>
        <w:rPr>
          <w:sz w:val="24"/>
          <w:szCs w:val="24"/>
        </w:rPr>
        <w:t>Worldscope</w:t>
      </w:r>
      <w:r w:rsidRPr="00B06644">
        <w:rPr>
          <w:sz w:val="24"/>
          <w:szCs w:val="24"/>
          <w:lang w:val="el-GR"/>
        </w:rPr>
        <w:t xml:space="preserve">, </w:t>
      </w:r>
      <w:r>
        <w:rPr>
          <w:sz w:val="24"/>
          <w:szCs w:val="24"/>
        </w:rPr>
        <w:t>IBES</w:t>
      </w:r>
      <w:r w:rsidRPr="00B06644">
        <w:rPr>
          <w:sz w:val="24"/>
          <w:szCs w:val="24"/>
          <w:lang w:val="el-GR"/>
        </w:rPr>
        <w:t>)</w:t>
      </w:r>
      <w:r w:rsidR="00C06FFF">
        <w:rPr>
          <w:sz w:val="24"/>
          <w:szCs w:val="24"/>
          <w:lang w:val="el-GR"/>
        </w:rPr>
        <w:t xml:space="preserve"> και </w:t>
      </w:r>
      <w:r w:rsidR="00C06FFF" w:rsidRPr="00E25F9E">
        <w:rPr>
          <w:b/>
          <w:sz w:val="24"/>
          <w:szCs w:val="24"/>
          <w:lang w:val="el-GR"/>
        </w:rPr>
        <w:t>επαναδιαπραγμάτευση της συμφωνίας</w:t>
      </w:r>
      <w:r w:rsidR="00C06FFF">
        <w:rPr>
          <w:sz w:val="24"/>
          <w:szCs w:val="24"/>
          <w:lang w:val="el-GR"/>
        </w:rPr>
        <w:t xml:space="preserve"> με την </w:t>
      </w:r>
      <w:r w:rsidR="00C06FFF" w:rsidRPr="00E25F9E">
        <w:rPr>
          <w:b/>
          <w:sz w:val="24"/>
          <w:szCs w:val="24"/>
        </w:rPr>
        <w:t>Thomson</w:t>
      </w:r>
      <w:r w:rsidR="00C06FFF" w:rsidRPr="00E25F9E">
        <w:rPr>
          <w:b/>
          <w:sz w:val="24"/>
          <w:szCs w:val="24"/>
          <w:lang w:val="el-GR"/>
        </w:rPr>
        <w:t xml:space="preserve"> </w:t>
      </w:r>
      <w:r w:rsidR="00C06FFF" w:rsidRPr="00E25F9E">
        <w:rPr>
          <w:b/>
          <w:sz w:val="24"/>
          <w:szCs w:val="24"/>
        </w:rPr>
        <w:t>Reuters</w:t>
      </w:r>
      <w:r w:rsidR="00C06FFF" w:rsidRPr="00E25F9E">
        <w:rPr>
          <w:b/>
          <w:sz w:val="24"/>
          <w:szCs w:val="24"/>
          <w:lang w:val="el-GR"/>
        </w:rPr>
        <w:t xml:space="preserve"> </w:t>
      </w:r>
      <w:r w:rsidR="00C06FFF" w:rsidRPr="00E25F9E">
        <w:rPr>
          <w:b/>
          <w:sz w:val="24"/>
          <w:szCs w:val="24"/>
        </w:rPr>
        <w:t>Eikon</w:t>
      </w:r>
      <w:r w:rsidR="00E25F9E">
        <w:rPr>
          <w:sz w:val="24"/>
          <w:szCs w:val="24"/>
          <w:lang w:val="el-GR"/>
        </w:rPr>
        <w:t xml:space="preserve"> με επωφελείς όρους για το Τμήμα (Μάϊος- Οκτώβριος 2014)</w:t>
      </w:r>
      <w:r w:rsidRPr="00B06644">
        <w:rPr>
          <w:sz w:val="24"/>
          <w:szCs w:val="24"/>
          <w:lang w:val="el-GR"/>
        </w:rPr>
        <w:t>.</w:t>
      </w:r>
    </w:p>
    <w:p w:rsidR="00DB461A" w:rsidRDefault="00DB461A" w:rsidP="00DB461A">
      <w:pPr>
        <w:jc w:val="both"/>
        <w:rPr>
          <w:b/>
          <w:sz w:val="24"/>
          <w:szCs w:val="24"/>
          <w:lang w:val="el-GR"/>
        </w:rPr>
      </w:pPr>
    </w:p>
    <w:p w:rsidR="00DB461A" w:rsidRPr="00DB461A" w:rsidRDefault="00DB461A" w:rsidP="00C21ABF">
      <w:pPr>
        <w:numPr>
          <w:ilvl w:val="0"/>
          <w:numId w:val="10"/>
        </w:numPr>
        <w:jc w:val="both"/>
        <w:rPr>
          <w:b/>
          <w:sz w:val="24"/>
          <w:szCs w:val="24"/>
          <w:lang w:val="el-GR"/>
        </w:rPr>
      </w:pPr>
      <w:r w:rsidRPr="0083163E">
        <w:rPr>
          <w:b/>
          <w:sz w:val="24"/>
          <w:lang w:val="el-GR"/>
        </w:rPr>
        <w:t>Πρόεδρος της Επιτροπής</w:t>
      </w:r>
      <w:r>
        <w:rPr>
          <w:sz w:val="24"/>
          <w:lang w:val="el-GR"/>
        </w:rPr>
        <w:t xml:space="preserve"> για την προμήθεια φωτοτυπικού υλικού του Πανεπιστημίου Πειραιώς (Ιούλιος 2006).</w:t>
      </w:r>
    </w:p>
    <w:p w:rsidR="00DB461A" w:rsidRDefault="00DB461A" w:rsidP="00DB461A">
      <w:pPr>
        <w:jc w:val="both"/>
        <w:rPr>
          <w:b/>
          <w:sz w:val="24"/>
          <w:szCs w:val="24"/>
          <w:lang w:val="el-GR"/>
        </w:rPr>
      </w:pPr>
    </w:p>
    <w:p w:rsidR="00DB461A" w:rsidRPr="00DB461A" w:rsidRDefault="00DB461A" w:rsidP="00C21ABF">
      <w:pPr>
        <w:numPr>
          <w:ilvl w:val="0"/>
          <w:numId w:val="10"/>
        </w:numPr>
        <w:jc w:val="both"/>
        <w:rPr>
          <w:b/>
          <w:sz w:val="24"/>
          <w:szCs w:val="24"/>
          <w:lang w:val="el-GR"/>
        </w:rPr>
      </w:pPr>
      <w:r w:rsidRPr="0083163E">
        <w:rPr>
          <w:b/>
          <w:sz w:val="24"/>
          <w:lang w:val="el-GR"/>
        </w:rPr>
        <w:t>Συμμετοχή στην Σύγκλητο του Πανεπιστημίου Πειραιώς ως εκπρόσωπος των Λεκτόρων του Τμήματος</w:t>
      </w:r>
      <w:r>
        <w:rPr>
          <w:sz w:val="24"/>
          <w:lang w:val="el-GR"/>
        </w:rPr>
        <w:t xml:space="preserve"> (ακαδημαϊκό έτος 2005) και αναπληρωματικός εκπρόσωπος </w:t>
      </w:r>
      <w:r w:rsidR="00DA48BA">
        <w:rPr>
          <w:sz w:val="24"/>
          <w:lang w:val="el-GR"/>
        </w:rPr>
        <w:t xml:space="preserve">των Επίκουρων καθηγητών </w:t>
      </w:r>
      <w:r>
        <w:rPr>
          <w:sz w:val="24"/>
          <w:lang w:val="el-GR"/>
        </w:rPr>
        <w:t>(ακαδημαϊκό έτος 2009 και 2012).</w:t>
      </w:r>
    </w:p>
    <w:p w:rsidR="00DB461A" w:rsidRDefault="00DB461A" w:rsidP="00DB461A">
      <w:pPr>
        <w:jc w:val="both"/>
        <w:rPr>
          <w:b/>
          <w:sz w:val="24"/>
          <w:szCs w:val="24"/>
          <w:lang w:val="el-GR"/>
        </w:rPr>
      </w:pPr>
    </w:p>
    <w:p w:rsidR="00DB461A" w:rsidRPr="00DB461A" w:rsidRDefault="00DB461A" w:rsidP="00C21ABF">
      <w:pPr>
        <w:numPr>
          <w:ilvl w:val="0"/>
          <w:numId w:val="10"/>
        </w:numPr>
        <w:jc w:val="both"/>
        <w:rPr>
          <w:b/>
          <w:sz w:val="24"/>
          <w:szCs w:val="24"/>
          <w:lang w:val="el-GR"/>
        </w:rPr>
      </w:pPr>
      <w:r w:rsidRPr="0083163E">
        <w:rPr>
          <w:b/>
          <w:sz w:val="24"/>
          <w:lang w:val="el-GR"/>
        </w:rPr>
        <w:t>Επιστημονικός υπεύθυνος Τμήματος</w:t>
      </w:r>
      <w:r w:rsidRPr="00A70B3E">
        <w:rPr>
          <w:sz w:val="24"/>
          <w:lang w:val="el-GR"/>
        </w:rPr>
        <w:t xml:space="preserve"> για τον εκπαιδευτικό εξοπλισμό (Ιούλιος 2005)</w:t>
      </w:r>
      <w:r>
        <w:rPr>
          <w:sz w:val="24"/>
          <w:lang w:val="el-GR"/>
        </w:rPr>
        <w:t>.</w:t>
      </w:r>
    </w:p>
    <w:p w:rsidR="00DB461A" w:rsidRPr="00DB461A" w:rsidRDefault="00DB461A" w:rsidP="00DB461A">
      <w:pPr>
        <w:jc w:val="both"/>
        <w:rPr>
          <w:b/>
          <w:sz w:val="24"/>
          <w:szCs w:val="24"/>
          <w:lang w:val="el-GR"/>
        </w:rPr>
      </w:pPr>
    </w:p>
    <w:p w:rsidR="00CB3FBD" w:rsidRPr="00A70B3E" w:rsidRDefault="00CB3FBD" w:rsidP="00C21ABF">
      <w:pPr>
        <w:numPr>
          <w:ilvl w:val="0"/>
          <w:numId w:val="10"/>
        </w:numPr>
        <w:jc w:val="both"/>
        <w:rPr>
          <w:sz w:val="24"/>
          <w:lang w:val="el-GR"/>
        </w:rPr>
      </w:pPr>
      <w:bookmarkStart w:id="0" w:name="OLE_LINK3"/>
      <w:bookmarkStart w:id="1" w:name="OLE_LINK4"/>
      <w:r w:rsidRPr="0083163E">
        <w:rPr>
          <w:b/>
          <w:sz w:val="24"/>
          <w:lang w:val="el-GR"/>
        </w:rPr>
        <w:t>Υπεύθυνος Τμήματος για το Πρόγραμμα</w:t>
      </w:r>
      <w:bookmarkEnd w:id="0"/>
      <w:bookmarkEnd w:id="1"/>
      <w:r w:rsidRPr="0083163E">
        <w:rPr>
          <w:b/>
          <w:sz w:val="24"/>
          <w:lang w:val="el-GR"/>
        </w:rPr>
        <w:t xml:space="preserve"> ανταλλαγής φοιτητών </w:t>
      </w:r>
      <w:r w:rsidRPr="0083163E">
        <w:rPr>
          <w:b/>
          <w:sz w:val="24"/>
        </w:rPr>
        <w:t>ERASMUS</w:t>
      </w:r>
      <w:r w:rsidR="00DF5717" w:rsidRPr="00A70B3E">
        <w:rPr>
          <w:sz w:val="24"/>
          <w:lang w:val="el-GR"/>
        </w:rPr>
        <w:t xml:space="preserve"> (Φεβρουάριος 2002- Ιούλιος 2005)</w:t>
      </w:r>
      <w:r w:rsidR="009C0D02">
        <w:rPr>
          <w:sz w:val="24"/>
          <w:lang w:val="el-GR"/>
        </w:rPr>
        <w:t>.</w:t>
      </w:r>
    </w:p>
    <w:p w:rsidR="00407160" w:rsidRDefault="00407160">
      <w:pPr>
        <w:jc w:val="both"/>
        <w:rPr>
          <w:sz w:val="24"/>
          <w:lang w:val="el-GR"/>
        </w:rPr>
      </w:pPr>
    </w:p>
    <w:p w:rsidR="002E1DE6" w:rsidRPr="00A70B3E" w:rsidRDefault="002E1DE6">
      <w:pPr>
        <w:jc w:val="both"/>
        <w:rPr>
          <w:sz w:val="24"/>
          <w:lang w:val="el-GR"/>
        </w:rPr>
      </w:pPr>
    </w:p>
    <w:p w:rsidR="00407160" w:rsidRPr="00DB461A" w:rsidRDefault="00DB461A" w:rsidP="00DB461A">
      <w:pPr>
        <w:ind w:left="360"/>
        <w:jc w:val="both"/>
        <w:rPr>
          <w:b/>
          <w:i/>
          <w:sz w:val="24"/>
          <w:lang w:val="el-GR"/>
        </w:rPr>
      </w:pPr>
      <w:r w:rsidRPr="00DB461A">
        <w:rPr>
          <w:b/>
          <w:i/>
          <w:sz w:val="24"/>
          <w:lang w:val="el-GR"/>
        </w:rPr>
        <w:t>Άλλες δραστηριότητες</w:t>
      </w:r>
      <w:r w:rsidR="00313A2B">
        <w:rPr>
          <w:b/>
          <w:i/>
          <w:sz w:val="24"/>
          <w:lang w:val="el-GR"/>
        </w:rPr>
        <w:t xml:space="preserve"> εντός του Τμήματος.</w:t>
      </w:r>
    </w:p>
    <w:p w:rsidR="00DF5717" w:rsidRDefault="00DF5717">
      <w:pPr>
        <w:jc w:val="both"/>
        <w:rPr>
          <w:sz w:val="24"/>
          <w:lang w:val="el-GR"/>
        </w:rPr>
      </w:pPr>
    </w:p>
    <w:p w:rsidR="00014802" w:rsidRDefault="00FA4A11" w:rsidP="00C21ABF">
      <w:pPr>
        <w:numPr>
          <w:ilvl w:val="0"/>
          <w:numId w:val="10"/>
        </w:numPr>
        <w:jc w:val="both"/>
        <w:rPr>
          <w:bCs/>
          <w:sz w:val="24"/>
          <w:lang w:val="el-GR"/>
        </w:rPr>
      </w:pPr>
      <w:r>
        <w:rPr>
          <w:b/>
          <w:bCs/>
          <w:sz w:val="24"/>
          <w:lang w:val="el-GR"/>
        </w:rPr>
        <w:t>Παρουσίαση</w:t>
      </w:r>
      <w:r w:rsidRPr="00FA4A11">
        <w:rPr>
          <w:b/>
          <w:bCs/>
          <w:sz w:val="24"/>
          <w:lang w:val="el-GR"/>
        </w:rPr>
        <w:t xml:space="preserve"> </w:t>
      </w:r>
      <w:r>
        <w:rPr>
          <w:b/>
          <w:bCs/>
          <w:sz w:val="24"/>
          <w:lang w:val="el-GR"/>
        </w:rPr>
        <w:t>διαφόρων</w:t>
      </w:r>
      <w:r w:rsidRPr="00FA4A11">
        <w:rPr>
          <w:b/>
          <w:bCs/>
          <w:sz w:val="24"/>
          <w:lang w:val="el-GR"/>
        </w:rPr>
        <w:t xml:space="preserve"> </w:t>
      </w:r>
      <w:r>
        <w:rPr>
          <w:b/>
          <w:bCs/>
          <w:sz w:val="24"/>
          <w:lang w:val="el-GR"/>
        </w:rPr>
        <w:t>θεμάτων</w:t>
      </w:r>
      <w:r w:rsidRPr="00FA4A11">
        <w:rPr>
          <w:b/>
          <w:bCs/>
          <w:sz w:val="24"/>
          <w:lang w:val="el-GR"/>
        </w:rPr>
        <w:t xml:space="preserve"> </w:t>
      </w:r>
      <w:r>
        <w:rPr>
          <w:b/>
          <w:bCs/>
          <w:sz w:val="24"/>
          <w:lang w:val="el-GR"/>
        </w:rPr>
        <w:t>στην</w:t>
      </w:r>
      <w:r w:rsidRPr="00FA4A11">
        <w:rPr>
          <w:b/>
          <w:bCs/>
          <w:sz w:val="24"/>
          <w:lang w:val="el-GR"/>
        </w:rPr>
        <w:t xml:space="preserve"> </w:t>
      </w:r>
      <w:r>
        <w:rPr>
          <w:b/>
          <w:bCs/>
          <w:sz w:val="24"/>
          <w:lang w:val="el-GR"/>
        </w:rPr>
        <w:t>Ελληνική</w:t>
      </w:r>
      <w:r w:rsidRPr="00FA4A11">
        <w:rPr>
          <w:b/>
          <w:bCs/>
          <w:sz w:val="24"/>
          <w:lang w:val="el-GR"/>
        </w:rPr>
        <w:t xml:space="preserve"> </w:t>
      </w:r>
      <w:r>
        <w:rPr>
          <w:b/>
          <w:bCs/>
          <w:sz w:val="24"/>
          <w:lang w:val="el-GR"/>
        </w:rPr>
        <w:t>αγορά</w:t>
      </w:r>
      <w:r w:rsidRPr="00FA4A11">
        <w:rPr>
          <w:b/>
          <w:bCs/>
          <w:sz w:val="24"/>
          <w:lang w:val="el-GR"/>
        </w:rPr>
        <w:t xml:space="preserve"> </w:t>
      </w:r>
      <w:r>
        <w:rPr>
          <w:b/>
          <w:bCs/>
          <w:sz w:val="24"/>
          <w:lang w:val="el-GR"/>
        </w:rPr>
        <w:t>των</w:t>
      </w:r>
      <w:r w:rsidRPr="00FA4A11">
        <w:rPr>
          <w:b/>
          <w:bCs/>
          <w:sz w:val="24"/>
          <w:lang w:val="el-GR"/>
        </w:rPr>
        <w:t xml:space="preserve"> </w:t>
      </w:r>
      <w:r>
        <w:rPr>
          <w:b/>
          <w:bCs/>
          <w:sz w:val="24"/>
          <w:lang w:val="el-GR"/>
        </w:rPr>
        <w:t>Σ</w:t>
      </w:r>
      <w:r w:rsidRPr="00FA4A11">
        <w:rPr>
          <w:b/>
          <w:bCs/>
          <w:sz w:val="24"/>
          <w:lang w:val="el-GR"/>
        </w:rPr>
        <w:t>&amp;</w:t>
      </w:r>
      <w:r>
        <w:rPr>
          <w:b/>
          <w:bCs/>
          <w:sz w:val="24"/>
          <w:lang w:val="el-GR"/>
        </w:rPr>
        <w:t>Ε</w:t>
      </w:r>
      <w:r w:rsidRPr="00FA4A11">
        <w:rPr>
          <w:b/>
          <w:bCs/>
          <w:sz w:val="24"/>
          <w:lang w:val="el-GR"/>
        </w:rPr>
        <w:t xml:space="preserve"> </w:t>
      </w:r>
      <w:r>
        <w:rPr>
          <w:bCs/>
          <w:sz w:val="24"/>
          <w:lang w:val="el-GR"/>
        </w:rPr>
        <w:t>σε</w:t>
      </w:r>
      <w:r w:rsidRPr="00FA4A11">
        <w:rPr>
          <w:bCs/>
          <w:sz w:val="24"/>
          <w:lang w:val="el-GR"/>
        </w:rPr>
        <w:t xml:space="preserve"> </w:t>
      </w:r>
      <w:r>
        <w:rPr>
          <w:bCs/>
          <w:sz w:val="24"/>
          <w:lang w:val="el-GR"/>
        </w:rPr>
        <w:t>ημερίδα</w:t>
      </w:r>
      <w:r w:rsidRPr="00FA4A11">
        <w:rPr>
          <w:bCs/>
          <w:sz w:val="24"/>
          <w:lang w:val="el-GR"/>
        </w:rPr>
        <w:t xml:space="preserve"> </w:t>
      </w:r>
      <w:r>
        <w:rPr>
          <w:bCs/>
          <w:sz w:val="24"/>
          <w:lang w:val="el-GR"/>
        </w:rPr>
        <w:t>που</w:t>
      </w:r>
      <w:r w:rsidRPr="00FA4A11">
        <w:rPr>
          <w:bCs/>
          <w:sz w:val="24"/>
          <w:lang w:val="el-GR"/>
        </w:rPr>
        <w:t xml:space="preserve"> </w:t>
      </w:r>
      <w:r>
        <w:rPr>
          <w:bCs/>
          <w:sz w:val="24"/>
          <w:lang w:val="el-GR"/>
        </w:rPr>
        <w:t>διοργανώθηκε</w:t>
      </w:r>
      <w:r w:rsidRPr="00FA4A11">
        <w:rPr>
          <w:bCs/>
          <w:sz w:val="24"/>
          <w:lang w:val="el-GR"/>
        </w:rPr>
        <w:t xml:space="preserve"> </w:t>
      </w:r>
      <w:r>
        <w:rPr>
          <w:bCs/>
          <w:sz w:val="24"/>
          <w:lang w:val="el-GR"/>
        </w:rPr>
        <w:t>από κοινού με άλλους συναδέλφους</w:t>
      </w:r>
      <w:r w:rsidRPr="00FA4A11">
        <w:rPr>
          <w:bCs/>
          <w:sz w:val="24"/>
          <w:lang w:val="el-GR"/>
        </w:rPr>
        <w:t xml:space="preserve"> </w:t>
      </w:r>
      <w:r>
        <w:rPr>
          <w:bCs/>
          <w:sz w:val="24"/>
          <w:lang w:val="el-GR"/>
        </w:rPr>
        <w:t>του Τμήματος τον Ιούνιο του 2017</w:t>
      </w:r>
      <w:r w:rsidRPr="00FA4A11">
        <w:rPr>
          <w:bCs/>
          <w:sz w:val="24"/>
          <w:lang w:val="el-GR"/>
        </w:rPr>
        <w:t>.</w:t>
      </w:r>
    </w:p>
    <w:p w:rsidR="00FA4A11" w:rsidRPr="00FA4A11" w:rsidRDefault="00FA4A11" w:rsidP="00FA4A11">
      <w:pPr>
        <w:ind w:left="720"/>
        <w:jc w:val="both"/>
        <w:rPr>
          <w:bCs/>
          <w:sz w:val="24"/>
          <w:lang w:val="el-GR"/>
        </w:rPr>
      </w:pPr>
    </w:p>
    <w:p w:rsidR="00E25F9E" w:rsidRDefault="00FA4A11" w:rsidP="00C21ABF">
      <w:pPr>
        <w:numPr>
          <w:ilvl w:val="0"/>
          <w:numId w:val="10"/>
        </w:numPr>
        <w:jc w:val="both"/>
        <w:rPr>
          <w:bCs/>
          <w:sz w:val="24"/>
          <w:lang w:val="el-GR"/>
        </w:rPr>
      </w:pPr>
      <w:r>
        <w:rPr>
          <w:b/>
          <w:bCs/>
          <w:sz w:val="24"/>
          <w:lang w:val="el-GR"/>
        </w:rPr>
        <w:t>Ακαδημαϊκός υ</w:t>
      </w:r>
      <w:r w:rsidR="00E25F9E" w:rsidRPr="00E25F9E">
        <w:rPr>
          <w:b/>
          <w:bCs/>
          <w:sz w:val="24"/>
          <w:lang w:val="el-GR"/>
        </w:rPr>
        <w:t xml:space="preserve">πεύθυνος </w:t>
      </w:r>
      <w:r w:rsidR="00E733B9">
        <w:rPr>
          <w:b/>
          <w:bCs/>
          <w:sz w:val="24"/>
          <w:lang w:val="el-GR"/>
        </w:rPr>
        <w:t xml:space="preserve">στελέχωσης και εποπτείας </w:t>
      </w:r>
      <w:r w:rsidR="00E25F9E" w:rsidRPr="00E25F9E">
        <w:rPr>
          <w:b/>
          <w:bCs/>
          <w:sz w:val="24"/>
          <w:lang w:val="el-GR"/>
        </w:rPr>
        <w:t>ομάδας προπ</w:t>
      </w:r>
      <w:r>
        <w:rPr>
          <w:b/>
          <w:bCs/>
          <w:sz w:val="24"/>
          <w:lang w:val="el-GR"/>
        </w:rPr>
        <w:t>-</w:t>
      </w:r>
      <w:r w:rsidR="00E25F9E" w:rsidRPr="00E25F9E">
        <w:rPr>
          <w:b/>
          <w:bCs/>
          <w:sz w:val="24"/>
          <w:lang w:val="el-GR"/>
        </w:rPr>
        <w:t>τυχιακών φοιτητών</w:t>
      </w:r>
      <w:r w:rsidR="00E25F9E">
        <w:rPr>
          <w:bCs/>
          <w:sz w:val="24"/>
          <w:lang w:val="el-GR"/>
        </w:rPr>
        <w:t xml:space="preserve"> </w:t>
      </w:r>
      <w:r w:rsidR="00E733B9">
        <w:rPr>
          <w:bCs/>
          <w:sz w:val="24"/>
          <w:lang w:val="el-GR"/>
        </w:rPr>
        <w:t xml:space="preserve">που αντιπροσώπευσε το </w:t>
      </w:r>
      <w:r w:rsidR="00E25F9E">
        <w:rPr>
          <w:bCs/>
          <w:sz w:val="24"/>
          <w:lang w:val="el-GR"/>
        </w:rPr>
        <w:t>Τμήμα</w:t>
      </w:r>
      <w:r w:rsidR="00E733B9">
        <w:rPr>
          <w:bCs/>
          <w:sz w:val="24"/>
          <w:lang w:val="el-GR"/>
        </w:rPr>
        <w:t xml:space="preserve"> &amp; το Παν/μιο Πειραιώς, </w:t>
      </w:r>
      <w:r w:rsidR="00E25F9E">
        <w:rPr>
          <w:bCs/>
          <w:sz w:val="24"/>
          <w:lang w:val="el-GR"/>
        </w:rPr>
        <w:t xml:space="preserve">στον ετήσιο διεθνή διαγωνισμό </w:t>
      </w:r>
      <w:r w:rsidR="00E25F9E">
        <w:rPr>
          <w:bCs/>
          <w:sz w:val="24"/>
        </w:rPr>
        <w:t>Annual</w:t>
      </w:r>
      <w:r w:rsidR="00E25F9E" w:rsidRPr="00E25F9E">
        <w:rPr>
          <w:bCs/>
          <w:sz w:val="24"/>
          <w:lang w:val="el-GR"/>
        </w:rPr>
        <w:t xml:space="preserve"> </w:t>
      </w:r>
      <w:r w:rsidR="00E25F9E" w:rsidRPr="00E25F9E">
        <w:rPr>
          <w:b/>
          <w:bCs/>
          <w:sz w:val="24"/>
        </w:rPr>
        <w:t>CFA</w:t>
      </w:r>
      <w:r w:rsidR="00E25F9E" w:rsidRPr="00E25F9E">
        <w:rPr>
          <w:b/>
          <w:bCs/>
          <w:sz w:val="24"/>
          <w:lang w:val="el-GR"/>
        </w:rPr>
        <w:t xml:space="preserve"> </w:t>
      </w:r>
      <w:r w:rsidR="00E25F9E" w:rsidRPr="00E25F9E">
        <w:rPr>
          <w:b/>
          <w:bCs/>
          <w:sz w:val="24"/>
        </w:rPr>
        <w:t>Challenge</w:t>
      </w:r>
      <w:r w:rsidR="00E25F9E" w:rsidRPr="00E25F9E">
        <w:rPr>
          <w:bCs/>
          <w:sz w:val="24"/>
          <w:lang w:val="el-GR"/>
        </w:rPr>
        <w:t xml:space="preserve"> </w:t>
      </w:r>
      <w:r w:rsidR="00E25F9E">
        <w:rPr>
          <w:bCs/>
          <w:sz w:val="24"/>
          <w:lang w:val="el-GR"/>
        </w:rPr>
        <w:t xml:space="preserve">του Οργανισμού CFA </w:t>
      </w:r>
      <w:r w:rsidR="00E733B9" w:rsidRPr="00E733B9">
        <w:rPr>
          <w:bCs/>
          <w:sz w:val="24"/>
          <w:lang w:val="el-GR"/>
        </w:rPr>
        <w:t>(</w:t>
      </w:r>
      <w:r w:rsidR="00014802">
        <w:rPr>
          <w:bCs/>
          <w:sz w:val="24"/>
          <w:lang w:val="el-GR"/>
        </w:rPr>
        <w:t xml:space="preserve">έτη </w:t>
      </w:r>
      <w:r w:rsidR="00E733B9">
        <w:rPr>
          <w:bCs/>
          <w:sz w:val="24"/>
          <w:lang w:val="el-GR"/>
        </w:rPr>
        <w:t>2014 -</w:t>
      </w:r>
      <w:r w:rsidR="00014802">
        <w:rPr>
          <w:bCs/>
          <w:sz w:val="24"/>
          <w:lang w:val="el-GR"/>
        </w:rPr>
        <w:t>20</w:t>
      </w:r>
      <w:r w:rsidR="00E733B9">
        <w:rPr>
          <w:bCs/>
          <w:sz w:val="24"/>
          <w:lang w:val="el-GR"/>
        </w:rPr>
        <w:t>15</w:t>
      </w:r>
      <w:r w:rsidR="00014802">
        <w:rPr>
          <w:bCs/>
          <w:sz w:val="24"/>
          <w:lang w:val="el-GR"/>
        </w:rPr>
        <w:t>, 2017-2018 &amp; 2018-2019</w:t>
      </w:r>
      <w:r w:rsidR="00E733B9">
        <w:rPr>
          <w:bCs/>
          <w:sz w:val="24"/>
          <w:lang w:val="el-GR"/>
        </w:rPr>
        <w:t>)</w:t>
      </w:r>
      <w:r w:rsidR="00E25F9E">
        <w:rPr>
          <w:bCs/>
          <w:sz w:val="24"/>
          <w:lang w:val="el-GR"/>
        </w:rPr>
        <w:t>.</w:t>
      </w:r>
    </w:p>
    <w:p w:rsidR="00E25F9E" w:rsidRPr="00E25F9E" w:rsidRDefault="00E25F9E" w:rsidP="00E25F9E">
      <w:pPr>
        <w:ind w:left="720"/>
        <w:jc w:val="both"/>
        <w:rPr>
          <w:bCs/>
          <w:sz w:val="24"/>
          <w:lang w:val="el-GR"/>
        </w:rPr>
      </w:pPr>
    </w:p>
    <w:p w:rsidR="00E25F9E" w:rsidRDefault="00E25F9E" w:rsidP="00C21ABF">
      <w:pPr>
        <w:numPr>
          <w:ilvl w:val="0"/>
          <w:numId w:val="10"/>
        </w:numPr>
        <w:jc w:val="both"/>
        <w:rPr>
          <w:bCs/>
          <w:sz w:val="24"/>
          <w:lang w:val="el-GR"/>
        </w:rPr>
      </w:pPr>
      <w:r w:rsidRPr="00E25F9E">
        <w:rPr>
          <w:b/>
          <w:bCs/>
          <w:sz w:val="24"/>
          <w:lang w:val="el-GR"/>
        </w:rPr>
        <w:t>Υπεύθυνος Προγράμματος παρακολούθησης</w:t>
      </w:r>
      <w:r>
        <w:rPr>
          <w:bCs/>
          <w:sz w:val="24"/>
          <w:lang w:val="el-GR"/>
        </w:rPr>
        <w:t xml:space="preserve"> από τον Σ</w:t>
      </w:r>
      <w:r w:rsidR="00E733B9">
        <w:rPr>
          <w:bCs/>
          <w:sz w:val="24"/>
          <w:lang w:val="el-GR"/>
        </w:rPr>
        <w:t>.</w:t>
      </w:r>
      <w:r>
        <w:rPr>
          <w:bCs/>
          <w:sz w:val="24"/>
          <w:lang w:val="el-GR"/>
        </w:rPr>
        <w:t>Ε</w:t>
      </w:r>
      <w:r w:rsidR="00E733B9">
        <w:rPr>
          <w:bCs/>
          <w:sz w:val="24"/>
          <w:lang w:val="el-GR"/>
        </w:rPr>
        <w:t>.</w:t>
      </w:r>
      <w:r>
        <w:rPr>
          <w:bCs/>
          <w:sz w:val="24"/>
          <w:lang w:val="el-GR"/>
        </w:rPr>
        <w:t>Δ</w:t>
      </w:r>
      <w:r w:rsidR="00E733B9">
        <w:rPr>
          <w:bCs/>
          <w:sz w:val="24"/>
          <w:lang w:val="el-GR"/>
        </w:rPr>
        <w:t>.</w:t>
      </w:r>
      <w:r>
        <w:rPr>
          <w:bCs/>
          <w:sz w:val="24"/>
          <w:lang w:val="el-GR"/>
        </w:rPr>
        <w:t xml:space="preserve"> των </w:t>
      </w:r>
      <w:r w:rsidRPr="00E25F9E">
        <w:rPr>
          <w:b/>
          <w:bCs/>
          <w:sz w:val="24"/>
          <w:lang w:val="el-GR"/>
        </w:rPr>
        <w:t>ετήσιων Γενικών Συνελεύσεων εισηγμένων εταιριών στο Χ</w:t>
      </w:r>
      <w:r w:rsidR="00E733B9">
        <w:rPr>
          <w:b/>
          <w:bCs/>
          <w:sz w:val="24"/>
          <w:lang w:val="el-GR"/>
        </w:rPr>
        <w:t>.</w:t>
      </w:r>
      <w:r w:rsidRPr="00E25F9E">
        <w:rPr>
          <w:b/>
          <w:bCs/>
          <w:sz w:val="24"/>
          <w:lang w:val="el-GR"/>
        </w:rPr>
        <w:t>Α</w:t>
      </w:r>
      <w:r w:rsidR="00E733B9">
        <w:rPr>
          <w:b/>
          <w:bCs/>
          <w:sz w:val="24"/>
          <w:lang w:val="el-GR"/>
        </w:rPr>
        <w:t>.</w:t>
      </w:r>
      <w:r w:rsidRPr="00E25F9E">
        <w:rPr>
          <w:b/>
          <w:bCs/>
          <w:sz w:val="24"/>
          <w:lang w:val="el-GR"/>
        </w:rPr>
        <w:t>Α</w:t>
      </w:r>
      <w:r w:rsidR="00E733B9">
        <w:rPr>
          <w:b/>
          <w:bCs/>
          <w:sz w:val="24"/>
          <w:lang w:val="el-GR"/>
        </w:rPr>
        <w:t>.</w:t>
      </w:r>
      <w:r>
        <w:rPr>
          <w:bCs/>
          <w:sz w:val="24"/>
          <w:lang w:val="el-GR"/>
        </w:rPr>
        <w:t xml:space="preserve">, των φοιτητών του </w:t>
      </w:r>
      <w:r w:rsidR="0033482E" w:rsidRPr="001C76E4">
        <w:rPr>
          <w:bCs/>
          <w:sz w:val="24"/>
          <w:lang w:val="el-GR"/>
        </w:rPr>
        <w:t>4</w:t>
      </w:r>
      <w:r w:rsidRPr="00E25F9E">
        <w:rPr>
          <w:bCs/>
          <w:sz w:val="24"/>
          <w:vertAlign w:val="superscript"/>
          <w:lang w:val="el-GR"/>
        </w:rPr>
        <w:t>ου</w:t>
      </w:r>
      <w:r>
        <w:rPr>
          <w:bCs/>
          <w:sz w:val="24"/>
          <w:lang w:val="el-GR"/>
        </w:rPr>
        <w:t xml:space="preserve"> εξαμήνου που συμμετάσχουν στο πρόγραμμα (</w:t>
      </w:r>
      <w:r w:rsidR="00E733B9">
        <w:rPr>
          <w:bCs/>
          <w:sz w:val="24"/>
          <w:lang w:val="el-GR"/>
        </w:rPr>
        <w:t xml:space="preserve">εαρινά εξάμηνα ακαδημαϊκών ετών </w:t>
      </w:r>
      <w:r>
        <w:rPr>
          <w:bCs/>
          <w:sz w:val="24"/>
          <w:lang w:val="el-GR"/>
        </w:rPr>
        <w:t>2015</w:t>
      </w:r>
      <w:r w:rsidR="00014802">
        <w:rPr>
          <w:bCs/>
          <w:sz w:val="24"/>
          <w:lang w:val="el-GR"/>
        </w:rPr>
        <w:t>-2018</w:t>
      </w:r>
      <w:r>
        <w:rPr>
          <w:bCs/>
          <w:sz w:val="24"/>
          <w:lang w:val="el-GR"/>
        </w:rPr>
        <w:t>).</w:t>
      </w:r>
    </w:p>
    <w:p w:rsidR="00E25F9E" w:rsidRPr="00E25F9E" w:rsidRDefault="00E25F9E" w:rsidP="00E25F9E">
      <w:pPr>
        <w:ind w:left="720"/>
        <w:jc w:val="both"/>
        <w:rPr>
          <w:bCs/>
          <w:sz w:val="24"/>
          <w:lang w:val="el-GR"/>
        </w:rPr>
      </w:pPr>
      <w:r>
        <w:rPr>
          <w:bCs/>
          <w:sz w:val="24"/>
          <w:lang w:val="el-GR"/>
        </w:rPr>
        <w:t xml:space="preserve"> </w:t>
      </w:r>
    </w:p>
    <w:p w:rsidR="002A1C25" w:rsidRPr="00E9017E" w:rsidRDefault="002A1C25" w:rsidP="00C21ABF">
      <w:pPr>
        <w:numPr>
          <w:ilvl w:val="0"/>
          <w:numId w:val="10"/>
        </w:numPr>
        <w:jc w:val="both"/>
        <w:rPr>
          <w:bCs/>
          <w:sz w:val="24"/>
          <w:lang w:val="el-GR"/>
        </w:rPr>
      </w:pPr>
      <w:r w:rsidRPr="0083163E">
        <w:rPr>
          <w:b/>
          <w:sz w:val="24"/>
          <w:szCs w:val="24"/>
          <w:lang w:val="el-GR"/>
        </w:rPr>
        <w:t xml:space="preserve">Παρουσίαση στα πλαίσια </w:t>
      </w:r>
      <w:r w:rsidRPr="00D9013F">
        <w:rPr>
          <w:sz w:val="24"/>
          <w:szCs w:val="24"/>
          <w:lang w:val="el-GR"/>
        </w:rPr>
        <w:t xml:space="preserve">των ακαδημαϊκών σεμιναρίων του Τμήματος την Πέμπτη </w:t>
      </w:r>
      <w:r>
        <w:rPr>
          <w:sz w:val="24"/>
          <w:szCs w:val="24"/>
          <w:lang w:val="el-GR"/>
        </w:rPr>
        <w:t>16</w:t>
      </w:r>
      <w:r w:rsidRPr="00D9013F">
        <w:rPr>
          <w:sz w:val="24"/>
          <w:szCs w:val="24"/>
          <w:lang w:val="el-GR"/>
        </w:rPr>
        <w:t xml:space="preserve"> </w:t>
      </w:r>
      <w:r>
        <w:rPr>
          <w:sz w:val="24"/>
          <w:szCs w:val="24"/>
          <w:lang w:val="el-GR"/>
        </w:rPr>
        <w:t>Φεβρουαρίου</w:t>
      </w:r>
      <w:r w:rsidRPr="00D9013F">
        <w:rPr>
          <w:sz w:val="24"/>
          <w:szCs w:val="24"/>
          <w:lang w:val="el-GR"/>
        </w:rPr>
        <w:t xml:space="preserve"> 20</w:t>
      </w:r>
      <w:r>
        <w:rPr>
          <w:sz w:val="24"/>
          <w:szCs w:val="24"/>
          <w:lang w:val="el-GR"/>
        </w:rPr>
        <w:t>12</w:t>
      </w:r>
      <w:r w:rsidRPr="00D9013F">
        <w:rPr>
          <w:sz w:val="24"/>
          <w:szCs w:val="24"/>
          <w:lang w:val="el-GR"/>
        </w:rPr>
        <w:t xml:space="preserve">, του </w:t>
      </w:r>
      <w:r w:rsidRPr="00D9013F">
        <w:rPr>
          <w:sz w:val="24"/>
          <w:szCs w:val="24"/>
          <w:lang w:val="en-GB"/>
        </w:rPr>
        <w:t>working</w:t>
      </w:r>
      <w:r w:rsidRPr="00D9013F">
        <w:rPr>
          <w:sz w:val="24"/>
          <w:szCs w:val="24"/>
          <w:lang w:val="el-GR"/>
        </w:rPr>
        <w:t xml:space="preserve"> </w:t>
      </w:r>
      <w:r w:rsidRPr="00D9013F">
        <w:rPr>
          <w:sz w:val="24"/>
          <w:szCs w:val="24"/>
        </w:rPr>
        <w:t>p</w:t>
      </w:r>
      <w:r w:rsidRPr="00D9013F">
        <w:rPr>
          <w:sz w:val="24"/>
          <w:szCs w:val="24"/>
          <w:lang w:val="en-GB"/>
        </w:rPr>
        <w:t>aper</w:t>
      </w:r>
      <w:r w:rsidRPr="00D9013F">
        <w:rPr>
          <w:sz w:val="24"/>
          <w:szCs w:val="24"/>
          <w:lang w:val="el-GR"/>
        </w:rPr>
        <w:t xml:space="preserve"> με τίτλο</w:t>
      </w:r>
      <w:r>
        <w:rPr>
          <w:sz w:val="24"/>
          <w:szCs w:val="24"/>
          <w:lang w:val="el-GR"/>
        </w:rPr>
        <w:t xml:space="preserve"> </w:t>
      </w:r>
      <w:r w:rsidRPr="002A1C25">
        <w:rPr>
          <w:b/>
          <w:sz w:val="24"/>
          <w:szCs w:val="24"/>
          <w:lang w:val="el-GR"/>
        </w:rPr>
        <w:t>“</w:t>
      </w:r>
      <w:r w:rsidRPr="002A1C25">
        <w:rPr>
          <w:b/>
          <w:sz w:val="24"/>
          <w:szCs w:val="24"/>
        </w:rPr>
        <w:t>Asymmetric</w:t>
      </w:r>
      <w:r w:rsidRPr="002A1C25">
        <w:rPr>
          <w:b/>
          <w:sz w:val="24"/>
          <w:szCs w:val="24"/>
          <w:lang w:val="el-GR"/>
        </w:rPr>
        <w:t xml:space="preserve"> </w:t>
      </w:r>
      <w:r w:rsidRPr="002A1C25">
        <w:rPr>
          <w:b/>
          <w:sz w:val="24"/>
          <w:szCs w:val="24"/>
        </w:rPr>
        <w:t>Information</w:t>
      </w:r>
      <w:r w:rsidRPr="002A1C25">
        <w:rPr>
          <w:b/>
          <w:sz w:val="24"/>
          <w:szCs w:val="24"/>
          <w:lang w:val="el-GR"/>
        </w:rPr>
        <w:t xml:space="preserve"> </w:t>
      </w:r>
      <w:r w:rsidRPr="002A1C25">
        <w:rPr>
          <w:b/>
          <w:sz w:val="24"/>
          <w:szCs w:val="24"/>
        </w:rPr>
        <w:t>and</w:t>
      </w:r>
      <w:r w:rsidRPr="002A1C25">
        <w:rPr>
          <w:b/>
          <w:sz w:val="24"/>
          <w:szCs w:val="24"/>
          <w:lang w:val="el-GR"/>
        </w:rPr>
        <w:t xml:space="preserve"> </w:t>
      </w:r>
      <w:r w:rsidRPr="002A1C25">
        <w:rPr>
          <w:b/>
          <w:sz w:val="24"/>
          <w:szCs w:val="24"/>
        </w:rPr>
        <w:t>the</w:t>
      </w:r>
      <w:r w:rsidRPr="002A1C25">
        <w:rPr>
          <w:b/>
          <w:sz w:val="24"/>
          <w:szCs w:val="24"/>
          <w:lang w:val="el-GR"/>
        </w:rPr>
        <w:t xml:space="preserve"> </w:t>
      </w:r>
      <w:r w:rsidRPr="002A1C25">
        <w:rPr>
          <w:b/>
          <w:sz w:val="24"/>
          <w:szCs w:val="24"/>
        </w:rPr>
        <w:t>Medium</w:t>
      </w:r>
      <w:r w:rsidRPr="002A1C25">
        <w:rPr>
          <w:b/>
          <w:sz w:val="24"/>
          <w:szCs w:val="24"/>
          <w:lang w:val="el-GR"/>
        </w:rPr>
        <w:t xml:space="preserve"> </w:t>
      </w:r>
      <w:r w:rsidRPr="002A1C25">
        <w:rPr>
          <w:b/>
          <w:sz w:val="24"/>
          <w:szCs w:val="24"/>
        </w:rPr>
        <w:t>of</w:t>
      </w:r>
      <w:r w:rsidRPr="002A1C25">
        <w:rPr>
          <w:b/>
          <w:sz w:val="24"/>
          <w:szCs w:val="24"/>
          <w:lang w:val="el-GR"/>
        </w:rPr>
        <w:t xml:space="preserve"> </w:t>
      </w:r>
      <w:r w:rsidRPr="002A1C25">
        <w:rPr>
          <w:b/>
          <w:sz w:val="24"/>
          <w:szCs w:val="24"/>
        </w:rPr>
        <w:t>Payment</w:t>
      </w:r>
      <w:r w:rsidRPr="002A1C25">
        <w:rPr>
          <w:b/>
          <w:sz w:val="24"/>
          <w:szCs w:val="24"/>
          <w:lang w:val="el-GR"/>
        </w:rPr>
        <w:t xml:space="preserve"> </w:t>
      </w:r>
      <w:r w:rsidRPr="002A1C25">
        <w:rPr>
          <w:b/>
          <w:sz w:val="24"/>
          <w:szCs w:val="24"/>
        </w:rPr>
        <w:t>in</w:t>
      </w:r>
      <w:r w:rsidRPr="002A1C25">
        <w:rPr>
          <w:b/>
          <w:sz w:val="24"/>
          <w:szCs w:val="24"/>
          <w:lang w:val="el-GR"/>
        </w:rPr>
        <w:t xml:space="preserve"> </w:t>
      </w:r>
      <w:r w:rsidRPr="002A1C25">
        <w:rPr>
          <w:b/>
          <w:sz w:val="24"/>
          <w:szCs w:val="24"/>
        </w:rPr>
        <w:t>US</w:t>
      </w:r>
      <w:r w:rsidRPr="002A1C25">
        <w:rPr>
          <w:b/>
          <w:sz w:val="24"/>
          <w:szCs w:val="24"/>
          <w:lang w:val="el-GR"/>
        </w:rPr>
        <w:t xml:space="preserve"> </w:t>
      </w:r>
      <w:r w:rsidRPr="002A1C25">
        <w:rPr>
          <w:b/>
          <w:sz w:val="24"/>
          <w:szCs w:val="24"/>
        </w:rPr>
        <w:t>Takeover</w:t>
      </w:r>
      <w:r w:rsidRPr="002A1C25">
        <w:rPr>
          <w:b/>
          <w:sz w:val="24"/>
          <w:szCs w:val="24"/>
          <w:lang w:val="el-GR"/>
        </w:rPr>
        <w:t xml:space="preserve"> </w:t>
      </w:r>
      <w:r w:rsidRPr="002A1C25">
        <w:rPr>
          <w:b/>
          <w:sz w:val="24"/>
          <w:szCs w:val="24"/>
        </w:rPr>
        <w:t>Bids</w:t>
      </w:r>
      <w:r w:rsidRPr="002A1C25">
        <w:rPr>
          <w:b/>
          <w:sz w:val="24"/>
          <w:szCs w:val="24"/>
          <w:lang w:val="el-GR"/>
        </w:rPr>
        <w:t>”.</w:t>
      </w:r>
      <w:r w:rsidRPr="000F1372">
        <w:rPr>
          <w:bCs/>
          <w:sz w:val="24"/>
          <w:lang w:val="el-GR"/>
        </w:rPr>
        <w:t xml:space="preserve"> (</w:t>
      </w:r>
      <w:r>
        <w:rPr>
          <w:sz w:val="24"/>
          <w:szCs w:val="24"/>
          <w:lang w:val="el-GR"/>
        </w:rPr>
        <w:t>εργασία από κοινού με τον καθηγητή Α. Αντζουλάτο και Χ. Τσούμα</w:t>
      </w:r>
      <w:r w:rsidRPr="00107CD5">
        <w:rPr>
          <w:bCs/>
          <w:sz w:val="24"/>
          <w:lang w:val="el-GR"/>
        </w:rPr>
        <w:t>).</w:t>
      </w:r>
    </w:p>
    <w:p w:rsidR="002A1C25" w:rsidRPr="002A1C25" w:rsidRDefault="002A1C25" w:rsidP="002A1C25">
      <w:pPr>
        <w:ind w:left="360"/>
        <w:jc w:val="both"/>
        <w:rPr>
          <w:sz w:val="24"/>
          <w:szCs w:val="24"/>
          <w:lang w:val="el-GR"/>
        </w:rPr>
      </w:pPr>
    </w:p>
    <w:p w:rsidR="0083163E" w:rsidRDefault="00313A2B" w:rsidP="00C21ABF">
      <w:pPr>
        <w:numPr>
          <w:ilvl w:val="0"/>
          <w:numId w:val="10"/>
        </w:numPr>
        <w:jc w:val="both"/>
        <w:rPr>
          <w:sz w:val="24"/>
          <w:szCs w:val="24"/>
          <w:lang w:val="el-GR"/>
        </w:rPr>
      </w:pPr>
      <w:r w:rsidRPr="0083163E">
        <w:rPr>
          <w:b/>
          <w:sz w:val="24"/>
          <w:szCs w:val="24"/>
          <w:lang w:val="el-GR"/>
        </w:rPr>
        <w:lastRenderedPageBreak/>
        <w:t xml:space="preserve">Διοργάνωση παρουσίασης </w:t>
      </w:r>
      <w:r>
        <w:rPr>
          <w:sz w:val="24"/>
          <w:szCs w:val="24"/>
          <w:lang w:val="el-GR"/>
        </w:rPr>
        <w:t xml:space="preserve">(Τετάρτη 18 Ιανουαρίου 2012) στα πλαίσια της Πρακτικής Άσκησης, από την εταιρία ΕΛΛΗΝΙΚΑ ΧΡΗΜΑΤΙΣΤΗΡΙΑ (ΕΧΑΕ) με σκοπό την ενημέρωση των φοιτητών του Τμήματος για τις δραστηριότητες της εταιρίας, τις εργασιακές προοπτικές και το Πρόγραμμα Πρακτικής Άσκησης με </w:t>
      </w:r>
      <w:r w:rsidR="00CB4E52">
        <w:rPr>
          <w:sz w:val="24"/>
          <w:szCs w:val="24"/>
          <w:lang w:val="el-GR"/>
        </w:rPr>
        <w:t xml:space="preserve">κύριο </w:t>
      </w:r>
      <w:r>
        <w:rPr>
          <w:sz w:val="24"/>
          <w:szCs w:val="24"/>
          <w:lang w:val="el-GR"/>
        </w:rPr>
        <w:t>ομιλητ</w:t>
      </w:r>
      <w:r w:rsidR="00CB4E52">
        <w:rPr>
          <w:sz w:val="24"/>
          <w:szCs w:val="24"/>
          <w:lang w:val="el-GR"/>
        </w:rPr>
        <w:t xml:space="preserve">ή τον κ.Δημήτριο Δόμαλη προϊστάμενο του Τμήματος Υπηρεσιών &amp; Πληροφόρησης, </w:t>
      </w:r>
      <w:r w:rsidR="00F11827">
        <w:rPr>
          <w:sz w:val="24"/>
          <w:szCs w:val="24"/>
          <w:lang w:val="el-GR"/>
        </w:rPr>
        <w:t>3</w:t>
      </w:r>
      <w:r w:rsidR="00CB4E52">
        <w:rPr>
          <w:sz w:val="24"/>
          <w:szCs w:val="24"/>
          <w:lang w:val="el-GR"/>
        </w:rPr>
        <w:t xml:space="preserve"> άλλους ομιλητές από διαφορετικά Τμήματα της ΕΧΑΕ, καθώς και το φοιτητή του Τμήματος Βασίλη Κουτσιαύτη</w:t>
      </w:r>
      <w:r w:rsidR="0083163E">
        <w:rPr>
          <w:sz w:val="24"/>
          <w:szCs w:val="24"/>
          <w:lang w:val="el-GR"/>
        </w:rPr>
        <w:t>.</w:t>
      </w:r>
    </w:p>
    <w:p w:rsidR="00CB3FBD" w:rsidRPr="00B06644" w:rsidRDefault="00313A2B" w:rsidP="0083163E">
      <w:pPr>
        <w:ind w:left="360"/>
        <w:jc w:val="both"/>
        <w:rPr>
          <w:sz w:val="24"/>
          <w:szCs w:val="24"/>
          <w:lang w:val="el-GR"/>
        </w:rPr>
      </w:pPr>
      <w:r>
        <w:rPr>
          <w:sz w:val="24"/>
          <w:szCs w:val="24"/>
          <w:lang w:val="el-GR"/>
        </w:rPr>
        <w:t xml:space="preserve"> </w:t>
      </w:r>
    </w:p>
    <w:p w:rsidR="00313A2B" w:rsidRPr="00E9017E" w:rsidRDefault="00313A2B" w:rsidP="00C21ABF">
      <w:pPr>
        <w:numPr>
          <w:ilvl w:val="0"/>
          <w:numId w:val="10"/>
        </w:numPr>
        <w:jc w:val="both"/>
        <w:rPr>
          <w:bCs/>
          <w:sz w:val="24"/>
          <w:lang w:val="el-GR"/>
        </w:rPr>
      </w:pPr>
      <w:bookmarkStart w:id="2" w:name="OLE_LINK1"/>
      <w:bookmarkStart w:id="3" w:name="OLE_LINK2"/>
      <w:r w:rsidRPr="0083163E">
        <w:rPr>
          <w:b/>
          <w:sz w:val="24"/>
          <w:szCs w:val="24"/>
          <w:lang w:val="el-GR"/>
        </w:rPr>
        <w:t xml:space="preserve">Παρουσίαση στα πλαίσια </w:t>
      </w:r>
      <w:r w:rsidRPr="00D9013F">
        <w:rPr>
          <w:sz w:val="24"/>
          <w:szCs w:val="24"/>
          <w:lang w:val="el-GR"/>
        </w:rPr>
        <w:t>των ακαδημαϊκών σεμιναρίων</w:t>
      </w:r>
      <w:bookmarkEnd w:id="2"/>
      <w:bookmarkEnd w:id="3"/>
      <w:r w:rsidRPr="00D9013F">
        <w:rPr>
          <w:sz w:val="24"/>
          <w:szCs w:val="24"/>
          <w:lang w:val="el-GR"/>
        </w:rPr>
        <w:t xml:space="preserve"> του Τμήματος την Πέμπτη </w:t>
      </w:r>
      <w:r>
        <w:rPr>
          <w:sz w:val="24"/>
          <w:szCs w:val="24"/>
          <w:lang w:val="el-GR"/>
        </w:rPr>
        <w:t>10</w:t>
      </w:r>
      <w:r w:rsidRPr="00D9013F">
        <w:rPr>
          <w:sz w:val="24"/>
          <w:szCs w:val="24"/>
          <w:lang w:val="el-GR"/>
        </w:rPr>
        <w:t xml:space="preserve"> </w:t>
      </w:r>
      <w:r>
        <w:rPr>
          <w:sz w:val="24"/>
          <w:szCs w:val="24"/>
          <w:lang w:val="el-GR"/>
        </w:rPr>
        <w:t>Ιανουαρίου</w:t>
      </w:r>
      <w:r w:rsidRPr="00D9013F">
        <w:rPr>
          <w:sz w:val="24"/>
          <w:szCs w:val="24"/>
          <w:lang w:val="el-GR"/>
        </w:rPr>
        <w:t xml:space="preserve"> 200</w:t>
      </w:r>
      <w:r>
        <w:rPr>
          <w:sz w:val="24"/>
          <w:szCs w:val="24"/>
          <w:lang w:val="el-GR"/>
        </w:rPr>
        <w:t>8</w:t>
      </w:r>
      <w:r w:rsidRPr="00D9013F">
        <w:rPr>
          <w:sz w:val="24"/>
          <w:szCs w:val="24"/>
          <w:lang w:val="el-GR"/>
        </w:rPr>
        <w:t xml:space="preserve">, του </w:t>
      </w:r>
      <w:r w:rsidRPr="00D9013F">
        <w:rPr>
          <w:sz w:val="24"/>
          <w:szCs w:val="24"/>
          <w:lang w:val="en-GB"/>
        </w:rPr>
        <w:t>working</w:t>
      </w:r>
      <w:r w:rsidRPr="00D9013F">
        <w:rPr>
          <w:sz w:val="24"/>
          <w:szCs w:val="24"/>
          <w:lang w:val="el-GR"/>
        </w:rPr>
        <w:t xml:space="preserve"> </w:t>
      </w:r>
      <w:r w:rsidRPr="00D9013F">
        <w:rPr>
          <w:sz w:val="24"/>
          <w:szCs w:val="24"/>
        </w:rPr>
        <w:t>p</w:t>
      </w:r>
      <w:r w:rsidRPr="00D9013F">
        <w:rPr>
          <w:sz w:val="24"/>
          <w:szCs w:val="24"/>
          <w:lang w:val="en-GB"/>
        </w:rPr>
        <w:t>aper</w:t>
      </w:r>
      <w:r w:rsidRPr="00D9013F">
        <w:rPr>
          <w:sz w:val="24"/>
          <w:szCs w:val="24"/>
          <w:lang w:val="el-GR"/>
        </w:rPr>
        <w:t xml:space="preserve"> με τίτλο</w:t>
      </w:r>
      <w:r>
        <w:rPr>
          <w:sz w:val="24"/>
          <w:szCs w:val="24"/>
          <w:lang w:val="el-GR"/>
        </w:rPr>
        <w:t xml:space="preserve"> </w:t>
      </w:r>
      <w:r w:rsidRPr="003A34D9">
        <w:rPr>
          <w:b/>
          <w:bCs/>
          <w:sz w:val="24"/>
          <w:szCs w:val="24"/>
          <w:lang w:val="el-GR"/>
        </w:rPr>
        <w:t>“</w:t>
      </w:r>
      <w:r w:rsidRPr="003A34D9">
        <w:rPr>
          <w:b/>
          <w:bCs/>
          <w:sz w:val="24"/>
        </w:rPr>
        <w:t>The</w:t>
      </w:r>
      <w:r w:rsidRPr="003A34D9">
        <w:rPr>
          <w:b/>
          <w:bCs/>
          <w:sz w:val="24"/>
          <w:lang w:val="el-GR"/>
        </w:rPr>
        <w:t xml:space="preserve"> </w:t>
      </w:r>
      <w:r w:rsidRPr="003A34D9">
        <w:rPr>
          <w:b/>
          <w:bCs/>
          <w:sz w:val="24"/>
        </w:rPr>
        <w:t>Determinants</w:t>
      </w:r>
      <w:r w:rsidRPr="003A34D9">
        <w:rPr>
          <w:b/>
          <w:bCs/>
          <w:sz w:val="24"/>
          <w:lang w:val="el-GR"/>
        </w:rPr>
        <w:t xml:space="preserve"> </w:t>
      </w:r>
      <w:r w:rsidRPr="003A34D9">
        <w:rPr>
          <w:b/>
          <w:bCs/>
          <w:sz w:val="24"/>
        </w:rPr>
        <w:t>of</w:t>
      </w:r>
      <w:r w:rsidRPr="003A34D9">
        <w:rPr>
          <w:b/>
          <w:bCs/>
          <w:sz w:val="24"/>
          <w:lang w:val="el-GR"/>
        </w:rPr>
        <w:t xml:space="preserve"> </w:t>
      </w:r>
      <w:r w:rsidRPr="003A34D9">
        <w:rPr>
          <w:b/>
          <w:bCs/>
          <w:sz w:val="24"/>
        </w:rPr>
        <w:t>Wealth</w:t>
      </w:r>
      <w:r w:rsidRPr="003A34D9">
        <w:rPr>
          <w:b/>
          <w:bCs/>
          <w:sz w:val="24"/>
          <w:lang w:val="el-GR"/>
        </w:rPr>
        <w:t xml:space="preserve"> </w:t>
      </w:r>
      <w:r w:rsidRPr="003A34D9">
        <w:rPr>
          <w:b/>
          <w:bCs/>
          <w:sz w:val="24"/>
        </w:rPr>
        <w:t>Gains</w:t>
      </w:r>
      <w:r w:rsidRPr="003A34D9">
        <w:rPr>
          <w:b/>
          <w:bCs/>
          <w:sz w:val="24"/>
          <w:lang w:val="el-GR"/>
        </w:rPr>
        <w:t xml:space="preserve"> </w:t>
      </w:r>
      <w:r w:rsidRPr="003A34D9">
        <w:rPr>
          <w:b/>
          <w:bCs/>
          <w:sz w:val="24"/>
        </w:rPr>
        <w:t>in</w:t>
      </w:r>
      <w:r w:rsidRPr="003A34D9">
        <w:rPr>
          <w:b/>
          <w:bCs/>
          <w:sz w:val="24"/>
          <w:lang w:val="el-GR"/>
        </w:rPr>
        <w:t xml:space="preserve"> </w:t>
      </w:r>
      <w:r w:rsidRPr="003A34D9">
        <w:rPr>
          <w:b/>
          <w:bCs/>
          <w:sz w:val="24"/>
        </w:rPr>
        <w:t>Greek</w:t>
      </w:r>
      <w:r w:rsidRPr="003A34D9">
        <w:rPr>
          <w:b/>
          <w:bCs/>
          <w:sz w:val="24"/>
          <w:lang w:val="el-GR"/>
        </w:rPr>
        <w:t xml:space="preserve"> </w:t>
      </w:r>
      <w:r w:rsidRPr="003A34D9">
        <w:rPr>
          <w:b/>
          <w:bCs/>
          <w:sz w:val="24"/>
        </w:rPr>
        <w:t>Takeover</w:t>
      </w:r>
      <w:r w:rsidRPr="003A34D9">
        <w:rPr>
          <w:b/>
          <w:bCs/>
          <w:sz w:val="24"/>
          <w:lang w:val="el-GR"/>
        </w:rPr>
        <w:t xml:space="preserve"> </w:t>
      </w:r>
      <w:r w:rsidRPr="003A34D9">
        <w:rPr>
          <w:b/>
          <w:bCs/>
          <w:sz w:val="24"/>
        </w:rPr>
        <w:t>Bids</w:t>
      </w:r>
      <w:r w:rsidRPr="003A34D9">
        <w:rPr>
          <w:b/>
          <w:bCs/>
          <w:sz w:val="24"/>
          <w:lang w:val="el-GR"/>
        </w:rPr>
        <w:t>”</w:t>
      </w:r>
      <w:r w:rsidRPr="000F1372">
        <w:rPr>
          <w:bCs/>
          <w:sz w:val="24"/>
          <w:lang w:val="el-GR"/>
        </w:rPr>
        <w:t xml:space="preserve"> (</w:t>
      </w:r>
      <w:r w:rsidR="002A1C25">
        <w:rPr>
          <w:bCs/>
          <w:sz w:val="24"/>
          <w:lang w:val="el-GR"/>
        </w:rPr>
        <w:t>εργασία από κοινού με τον καθηγητή Γ. Διακογιάννη</w:t>
      </w:r>
      <w:r w:rsidRPr="00107CD5">
        <w:rPr>
          <w:bCs/>
          <w:sz w:val="24"/>
          <w:lang w:val="el-GR"/>
        </w:rPr>
        <w:t>).</w:t>
      </w:r>
    </w:p>
    <w:p w:rsidR="00D9013F" w:rsidRDefault="00D9013F">
      <w:pPr>
        <w:jc w:val="both"/>
        <w:rPr>
          <w:lang w:val="el-GR"/>
        </w:rPr>
      </w:pPr>
    </w:p>
    <w:p w:rsidR="00D714A0" w:rsidRDefault="00D9013F" w:rsidP="00C21ABF">
      <w:pPr>
        <w:numPr>
          <w:ilvl w:val="0"/>
          <w:numId w:val="10"/>
        </w:numPr>
        <w:jc w:val="both"/>
        <w:rPr>
          <w:sz w:val="24"/>
          <w:szCs w:val="24"/>
          <w:lang w:val="el-GR"/>
        </w:rPr>
      </w:pPr>
      <w:r w:rsidRPr="0083163E">
        <w:rPr>
          <w:b/>
          <w:sz w:val="24"/>
          <w:szCs w:val="24"/>
          <w:lang w:val="el-GR"/>
        </w:rPr>
        <w:t>Παρουσίαση από κοινού</w:t>
      </w:r>
      <w:r w:rsidRPr="00D9013F">
        <w:rPr>
          <w:sz w:val="24"/>
          <w:szCs w:val="24"/>
          <w:lang w:val="el-GR"/>
        </w:rPr>
        <w:t xml:space="preserve"> με τον Δρ. Χρ.Τσούμα στα πλαίσια των ακαδημαϊκών σεμιναρίων του Τμήματος την Πέμπτη 24 Νοεμβρίου 2006, του </w:t>
      </w:r>
      <w:r w:rsidRPr="00D9013F">
        <w:rPr>
          <w:sz w:val="24"/>
          <w:szCs w:val="24"/>
          <w:lang w:val="en-GB"/>
        </w:rPr>
        <w:t>working</w:t>
      </w:r>
      <w:r w:rsidRPr="00D9013F">
        <w:rPr>
          <w:sz w:val="24"/>
          <w:szCs w:val="24"/>
          <w:lang w:val="el-GR"/>
        </w:rPr>
        <w:t xml:space="preserve"> </w:t>
      </w:r>
      <w:r w:rsidRPr="00D9013F">
        <w:rPr>
          <w:sz w:val="24"/>
          <w:szCs w:val="24"/>
        </w:rPr>
        <w:t>p</w:t>
      </w:r>
      <w:r w:rsidRPr="00D9013F">
        <w:rPr>
          <w:sz w:val="24"/>
          <w:szCs w:val="24"/>
          <w:lang w:val="en-GB"/>
        </w:rPr>
        <w:t>aper</w:t>
      </w:r>
      <w:r w:rsidRPr="00D9013F">
        <w:rPr>
          <w:sz w:val="24"/>
          <w:szCs w:val="24"/>
          <w:lang w:val="el-GR"/>
        </w:rPr>
        <w:t xml:space="preserve"> με τίτλο </w:t>
      </w:r>
      <w:r w:rsidRPr="00D9013F">
        <w:rPr>
          <w:b/>
          <w:sz w:val="24"/>
          <w:szCs w:val="24"/>
          <w:lang w:val="el-GR"/>
        </w:rPr>
        <w:t>“</w:t>
      </w:r>
      <w:r w:rsidRPr="00D9013F">
        <w:rPr>
          <w:b/>
          <w:sz w:val="24"/>
          <w:szCs w:val="24"/>
          <w:lang w:val="en-GB"/>
        </w:rPr>
        <w:t>Financial</w:t>
      </w:r>
      <w:r w:rsidRPr="00D9013F">
        <w:rPr>
          <w:b/>
          <w:sz w:val="24"/>
          <w:szCs w:val="24"/>
          <w:lang w:val="el-GR"/>
        </w:rPr>
        <w:t xml:space="preserve"> </w:t>
      </w:r>
      <w:r w:rsidRPr="00D9013F">
        <w:rPr>
          <w:b/>
          <w:sz w:val="24"/>
          <w:szCs w:val="24"/>
          <w:lang w:val="en-GB"/>
        </w:rPr>
        <w:t>Development</w:t>
      </w:r>
      <w:r w:rsidRPr="00D9013F">
        <w:rPr>
          <w:b/>
          <w:sz w:val="24"/>
          <w:szCs w:val="24"/>
          <w:lang w:val="el-GR"/>
        </w:rPr>
        <w:t xml:space="preserve"> </w:t>
      </w:r>
      <w:r w:rsidRPr="00D9013F">
        <w:rPr>
          <w:b/>
          <w:sz w:val="24"/>
          <w:szCs w:val="24"/>
          <w:lang w:val="en-GB"/>
        </w:rPr>
        <w:t>and</w:t>
      </w:r>
      <w:r w:rsidRPr="00D9013F">
        <w:rPr>
          <w:b/>
          <w:sz w:val="24"/>
          <w:szCs w:val="24"/>
          <w:lang w:val="el-GR"/>
        </w:rPr>
        <w:t xml:space="preserve"> </w:t>
      </w:r>
      <w:r w:rsidRPr="00D9013F">
        <w:rPr>
          <w:b/>
          <w:sz w:val="24"/>
          <w:szCs w:val="24"/>
          <w:lang w:val="en-GB"/>
        </w:rPr>
        <w:t>Asymmetric</w:t>
      </w:r>
      <w:r w:rsidRPr="00D9013F">
        <w:rPr>
          <w:b/>
          <w:sz w:val="24"/>
          <w:szCs w:val="24"/>
          <w:lang w:val="el-GR"/>
        </w:rPr>
        <w:t xml:space="preserve"> </w:t>
      </w:r>
      <w:r w:rsidRPr="00D9013F">
        <w:rPr>
          <w:b/>
          <w:sz w:val="24"/>
          <w:szCs w:val="24"/>
          <w:lang w:val="en-GB"/>
        </w:rPr>
        <w:t>Information</w:t>
      </w:r>
      <w:r w:rsidRPr="00D9013F">
        <w:rPr>
          <w:b/>
          <w:sz w:val="24"/>
          <w:szCs w:val="24"/>
          <w:lang w:val="el-GR"/>
        </w:rPr>
        <w:t xml:space="preserve">” </w:t>
      </w:r>
      <w:r w:rsidRPr="00D9013F">
        <w:rPr>
          <w:sz w:val="24"/>
          <w:szCs w:val="24"/>
          <w:lang w:val="el-GR"/>
        </w:rPr>
        <w:t>(</w:t>
      </w:r>
      <w:r w:rsidR="002A1C25">
        <w:rPr>
          <w:sz w:val="24"/>
          <w:szCs w:val="24"/>
          <w:lang w:val="el-GR"/>
        </w:rPr>
        <w:t>εργασία από κοινού με τον καθηγητή Α. Αντζουλάτο και Χ. Τσούμα</w:t>
      </w:r>
      <w:r w:rsidRPr="002A1C25">
        <w:rPr>
          <w:sz w:val="24"/>
          <w:szCs w:val="24"/>
          <w:lang w:val="el-GR"/>
        </w:rPr>
        <w:t>).</w:t>
      </w:r>
    </w:p>
    <w:p w:rsidR="00E25F9E" w:rsidRDefault="00E25F9E" w:rsidP="00E25F9E">
      <w:pPr>
        <w:pStyle w:val="ListParagraph"/>
        <w:rPr>
          <w:sz w:val="24"/>
          <w:szCs w:val="24"/>
          <w:lang w:val="el-GR"/>
        </w:rPr>
      </w:pPr>
    </w:p>
    <w:p w:rsidR="00E25F9E" w:rsidRDefault="00E25F9E" w:rsidP="00FF6B5B">
      <w:pPr>
        <w:ind w:left="720"/>
        <w:jc w:val="both"/>
        <w:rPr>
          <w:sz w:val="24"/>
          <w:szCs w:val="24"/>
          <w:lang w:val="el-GR"/>
        </w:rPr>
      </w:pPr>
    </w:p>
    <w:p w:rsidR="00CB3FBD" w:rsidRDefault="00F40815">
      <w:pPr>
        <w:numPr>
          <w:ilvl w:val="12"/>
          <w:numId w:val="0"/>
        </w:numPr>
        <w:jc w:val="both"/>
        <w:rPr>
          <w:sz w:val="28"/>
          <w:lang w:val="el-GR"/>
        </w:rPr>
      </w:pPr>
      <w:r>
        <w:rPr>
          <w:b/>
          <w:sz w:val="28"/>
          <w:lang w:val="el-GR"/>
        </w:rPr>
        <w:t>8</w:t>
      </w:r>
      <w:r w:rsidR="00CB3FBD">
        <w:rPr>
          <w:b/>
          <w:sz w:val="28"/>
          <w:lang w:val="el-GR"/>
        </w:rPr>
        <w:t>.  Άλλες Δραστηριότητες και Προσόντα</w:t>
      </w:r>
    </w:p>
    <w:p w:rsidR="0083163E" w:rsidRDefault="0083163E" w:rsidP="0083163E">
      <w:pPr>
        <w:numPr>
          <w:ilvl w:val="12"/>
          <w:numId w:val="0"/>
        </w:numPr>
        <w:jc w:val="both"/>
        <w:rPr>
          <w:sz w:val="24"/>
          <w:lang w:val="el-GR"/>
        </w:rPr>
      </w:pPr>
    </w:p>
    <w:p w:rsidR="0083163E" w:rsidRDefault="0083163E" w:rsidP="0083163E">
      <w:pPr>
        <w:numPr>
          <w:ilvl w:val="12"/>
          <w:numId w:val="0"/>
        </w:numPr>
        <w:jc w:val="both"/>
        <w:rPr>
          <w:sz w:val="24"/>
          <w:lang w:val="el-GR"/>
        </w:rPr>
      </w:pPr>
      <w:r>
        <w:rPr>
          <w:sz w:val="24"/>
          <w:lang w:val="el-GR"/>
        </w:rPr>
        <w:t>α. Σεμινάρια εκτός Πανεπιστημίου.</w:t>
      </w:r>
    </w:p>
    <w:p w:rsidR="0083163E" w:rsidRDefault="0083163E" w:rsidP="0083163E">
      <w:pPr>
        <w:tabs>
          <w:tab w:val="left" w:pos="0"/>
        </w:tabs>
        <w:ind w:left="360"/>
        <w:jc w:val="both"/>
        <w:rPr>
          <w:bCs/>
          <w:sz w:val="24"/>
          <w:lang w:val="el-GR"/>
        </w:rPr>
      </w:pPr>
    </w:p>
    <w:p w:rsidR="00304228" w:rsidRDefault="00E25F9E" w:rsidP="00C21ABF">
      <w:pPr>
        <w:numPr>
          <w:ilvl w:val="0"/>
          <w:numId w:val="11"/>
        </w:numPr>
        <w:jc w:val="both"/>
        <w:rPr>
          <w:sz w:val="24"/>
          <w:lang w:val="el-GR"/>
        </w:rPr>
      </w:pPr>
      <w:r w:rsidRPr="00304228">
        <w:rPr>
          <w:b/>
          <w:sz w:val="24"/>
          <w:lang w:val="el-GR"/>
        </w:rPr>
        <w:t xml:space="preserve">Ομιλία </w:t>
      </w:r>
      <w:r w:rsidR="00304228">
        <w:rPr>
          <w:sz w:val="24"/>
          <w:lang w:val="el-GR"/>
        </w:rPr>
        <w:t xml:space="preserve">κατόπιν σχετικής προσκλήσεως </w:t>
      </w:r>
      <w:r w:rsidRPr="00304228">
        <w:rPr>
          <w:b/>
          <w:sz w:val="24"/>
          <w:lang w:val="el-GR"/>
        </w:rPr>
        <w:t>στο 13</w:t>
      </w:r>
      <w:r w:rsidRPr="00304228">
        <w:rPr>
          <w:b/>
          <w:sz w:val="24"/>
          <w:vertAlign w:val="superscript"/>
          <w:lang w:val="el-GR"/>
        </w:rPr>
        <w:t>ο</w:t>
      </w:r>
      <w:r w:rsidRPr="00304228">
        <w:rPr>
          <w:b/>
          <w:sz w:val="24"/>
          <w:lang w:val="el-GR"/>
        </w:rPr>
        <w:t xml:space="preserve"> ετήσιο συνέδριο του ΣΕΔ</w:t>
      </w:r>
      <w:r>
        <w:rPr>
          <w:sz w:val="24"/>
          <w:lang w:val="el-GR"/>
        </w:rPr>
        <w:t xml:space="preserve"> (Συνδέσμου Επενδυτών &amp; Διαδικτύου) που έγινε στο ξενοδοχείο Hilton </w:t>
      </w:r>
      <w:r w:rsidR="00304228" w:rsidRPr="00304228">
        <w:rPr>
          <w:sz w:val="24"/>
          <w:lang w:val="el-GR"/>
        </w:rPr>
        <w:t xml:space="preserve">την 09/0/2016, </w:t>
      </w:r>
      <w:r w:rsidR="00304228">
        <w:rPr>
          <w:sz w:val="24"/>
          <w:lang w:val="el-GR"/>
        </w:rPr>
        <w:t xml:space="preserve">με θέμα </w:t>
      </w:r>
      <w:r w:rsidR="00304228" w:rsidRPr="00304228">
        <w:rPr>
          <w:b/>
          <w:sz w:val="24"/>
          <w:lang w:val="el-GR"/>
        </w:rPr>
        <w:t>«Στρατηγικές Αξίας (</w:t>
      </w:r>
      <w:r w:rsidR="00304228" w:rsidRPr="00304228">
        <w:rPr>
          <w:b/>
          <w:sz w:val="24"/>
        </w:rPr>
        <w:t>value</w:t>
      </w:r>
      <w:r w:rsidR="00304228" w:rsidRPr="00304228">
        <w:rPr>
          <w:b/>
          <w:sz w:val="24"/>
          <w:lang w:val="el-GR"/>
        </w:rPr>
        <w:t xml:space="preserve"> </w:t>
      </w:r>
      <w:r w:rsidR="00A4088E">
        <w:rPr>
          <w:b/>
          <w:sz w:val="24"/>
        </w:rPr>
        <w:t>investment</w:t>
      </w:r>
      <w:r w:rsidR="00A4088E" w:rsidRPr="00A4088E">
        <w:rPr>
          <w:b/>
          <w:sz w:val="24"/>
          <w:lang w:val="el-GR"/>
        </w:rPr>
        <w:t xml:space="preserve"> </w:t>
      </w:r>
      <w:r w:rsidR="00304228" w:rsidRPr="00304228">
        <w:rPr>
          <w:b/>
          <w:sz w:val="24"/>
        </w:rPr>
        <w:t>strategies</w:t>
      </w:r>
      <w:r w:rsidR="00304228" w:rsidRPr="00304228">
        <w:rPr>
          <w:b/>
          <w:sz w:val="24"/>
          <w:lang w:val="el-GR"/>
        </w:rPr>
        <w:t>) στο Χ.Α.Α».</w:t>
      </w:r>
      <w:r w:rsidR="00304228">
        <w:rPr>
          <w:sz w:val="24"/>
          <w:lang w:val="el-GR"/>
        </w:rPr>
        <w:t xml:space="preserve"> </w:t>
      </w:r>
    </w:p>
    <w:p w:rsidR="00E25F9E" w:rsidRPr="00E25F9E" w:rsidRDefault="00E25F9E" w:rsidP="00304228">
      <w:pPr>
        <w:ind w:left="720"/>
        <w:jc w:val="both"/>
        <w:rPr>
          <w:sz w:val="24"/>
          <w:lang w:val="el-GR"/>
        </w:rPr>
      </w:pPr>
      <w:r>
        <w:rPr>
          <w:sz w:val="24"/>
          <w:lang w:val="el-GR"/>
        </w:rPr>
        <w:t xml:space="preserve"> </w:t>
      </w:r>
    </w:p>
    <w:p w:rsidR="004D42C4" w:rsidRPr="00306BCE" w:rsidRDefault="004D42C4" w:rsidP="00C21ABF">
      <w:pPr>
        <w:numPr>
          <w:ilvl w:val="0"/>
          <w:numId w:val="11"/>
        </w:numPr>
        <w:jc w:val="both"/>
        <w:rPr>
          <w:sz w:val="24"/>
          <w:lang w:val="el-GR"/>
        </w:rPr>
      </w:pPr>
      <w:r w:rsidRPr="001B2D16">
        <w:rPr>
          <w:b/>
          <w:sz w:val="24"/>
          <w:lang w:val="el-GR"/>
        </w:rPr>
        <w:t>Παρουσίαση</w:t>
      </w:r>
      <w:r w:rsidRPr="001B2D16">
        <w:rPr>
          <w:sz w:val="24"/>
          <w:lang w:val="el-GR"/>
        </w:rPr>
        <w:t xml:space="preserve"> </w:t>
      </w:r>
      <w:r w:rsidR="001B2D16" w:rsidRPr="0083163E">
        <w:rPr>
          <w:b/>
          <w:sz w:val="24"/>
          <w:lang w:val="el-GR"/>
        </w:rPr>
        <w:t>κατόπιν</w:t>
      </w:r>
      <w:r w:rsidR="001B2D16" w:rsidRPr="004D42C4">
        <w:rPr>
          <w:b/>
          <w:sz w:val="24"/>
          <w:lang w:val="el-GR"/>
        </w:rPr>
        <w:t xml:space="preserve"> </w:t>
      </w:r>
      <w:r w:rsidR="001B2D16" w:rsidRPr="0083163E">
        <w:rPr>
          <w:b/>
          <w:sz w:val="24"/>
          <w:lang w:val="el-GR"/>
        </w:rPr>
        <w:t>σχετικής</w:t>
      </w:r>
      <w:r w:rsidR="001B2D16" w:rsidRPr="004D42C4">
        <w:rPr>
          <w:b/>
          <w:sz w:val="24"/>
          <w:lang w:val="el-GR"/>
        </w:rPr>
        <w:t xml:space="preserve"> </w:t>
      </w:r>
      <w:r w:rsidR="001B2D16" w:rsidRPr="0083163E">
        <w:rPr>
          <w:b/>
          <w:sz w:val="24"/>
          <w:lang w:val="el-GR"/>
        </w:rPr>
        <w:t>προσκλήσεως</w:t>
      </w:r>
      <w:r w:rsidR="001B2D16">
        <w:rPr>
          <w:sz w:val="24"/>
          <w:lang w:val="el-GR"/>
        </w:rPr>
        <w:t xml:space="preserve"> </w:t>
      </w:r>
      <w:r>
        <w:rPr>
          <w:sz w:val="24"/>
          <w:lang w:val="el-GR"/>
        </w:rPr>
        <w:t>της</w:t>
      </w:r>
      <w:r w:rsidRPr="001B2D16">
        <w:rPr>
          <w:sz w:val="24"/>
          <w:lang w:val="el-GR"/>
        </w:rPr>
        <w:t xml:space="preserve"> </w:t>
      </w:r>
      <w:r>
        <w:rPr>
          <w:sz w:val="24"/>
          <w:lang w:val="el-GR"/>
        </w:rPr>
        <w:t>ερευνητικής</w:t>
      </w:r>
      <w:r w:rsidRPr="001B2D16">
        <w:rPr>
          <w:sz w:val="24"/>
          <w:lang w:val="el-GR"/>
        </w:rPr>
        <w:t xml:space="preserve"> </w:t>
      </w:r>
      <w:r>
        <w:rPr>
          <w:sz w:val="24"/>
          <w:lang w:val="el-GR"/>
        </w:rPr>
        <w:t>εργασίας</w:t>
      </w:r>
      <w:r w:rsidRPr="001B2D16">
        <w:rPr>
          <w:sz w:val="24"/>
          <w:lang w:val="el-GR"/>
        </w:rPr>
        <w:t xml:space="preserve"> (</w:t>
      </w:r>
      <w:r w:rsidRPr="004D42C4">
        <w:rPr>
          <w:sz w:val="24"/>
          <w:lang w:val="en-GB"/>
        </w:rPr>
        <w:t>working</w:t>
      </w:r>
      <w:r w:rsidRPr="001B2D16">
        <w:rPr>
          <w:sz w:val="24"/>
          <w:lang w:val="el-GR"/>
        </w:rPr>
        <w:t xml:space="preserve"> </w:t>
      </w:r>
      <w:r w:rsidRPr="004D42C4">
        <w:rPr>
          <w:sz w:val="24"/>
          <w:lang w:val="en-GB"/>
        </w:rPr>
        <w:t>paper</w:t>
      </w:r>
      <w:r w:rsidRPr="001B2D16">
        <w:rPr>
          <w:sz w:val="24"/>
          <w:lang w:val="el-GR"/>
        </w:rPr>
        <w:t xml:space="preserve">) </w:t>
      </w:r>
      <w:r>
        <w:rPr>
          <w:sz w:val="24"/>
          <w:lang w:val="el-GR"/>
        </w:rPr>
        <w:t>με</w:t>
      </w:r>
      <w:r w:rsidRPr="001B2D16">
        <w:rPr>
          <w:sz w:val="24"/>
          <w:lang w:val="el-GR"/>
        </w:rPr>
        <w:t xml:space="preserve"> </w:t>
      </w:r>
      <w:r>
        <w:rPr>
          <w:sz w:val="24"/>
          <w:lang w:val="el-GR"/>
        </w:rPr>
        <w:t>τίτλο</w:t>
      </w:r>
      <w:r w:rsidRPr="001B2D16">
        <w:rPr>
          <w:sz w:val="24"/>
          <w:lang w:val="el-GR"/>
        </w:rPr>
        <w:t xml:space="preserve"> “</w:t>
      </w:r>
      <w:r w:rsidRPr="004D42C4">
        <w:rPr>
          <w:rFonts w:cs="Arial"/>
          <w:b/>
          <w:sz w:val="24"/>
          <w:szCs w:val="24"/>
        </w:rPr>
        <w:t>Does</w:t>
      </w:r>
      <w:r w:rsidRPr="001B2D16">
        <w:rPr>
          <w:rFonts w:cs="Arial"/>
          <w:b/>
          <w:sz w:val="24"/>
          <w:szCs w:val="24"/>
          <w:lang w:val="el-GR"/>
        </w:rPr>
        <w:t xml:space="preserve"> </w:t>
      </w:r>
      <w:r w:rsidRPr="004D42C4">
        <w:rPr>
          <w:rFonts w:cs="Arial"/>
          <w:b/>
          <w:sz w:val="24"/>
          <w:szCs w:val="24"/>
        </w:rPr>
        <w:t>Stock</w:t>
      </w:r>
      <w:r w:rsidRPr="001B2D16">
        <w:rPr>
          <w:rFonts w:cs="Arial"/>
          <w:b/>
          <w:sz w:val="24"/>
          <w:szCs w:val="24"/>
          <w:lang w:val="el-GR"/>
        </w:rPr>
        <w:t xml:space="preserve"> </w:t>
      </w:r>
      <w:r w:rsidRPr="004D42C4">
        <w:rPr>
          <w:rFonts w:cs="Arial"/>
          <w:b/>
          <w:sz w:val="24"/>
          <w:szCs w:val="24"/>
        </w:rPr>
        <w:t>Market</w:t>
      </w:r>
      <w:r w:rsidRPr="001B2D16">
        <w:rPr>
          <w:rFonts w:cs="Arial"/>
          <w:b/>
          <w:sz w:val="24"/>
          <w:szCs w:val="24"/>
          <w:lang w:val="el-GR"/>
        </w:rPr>
        <w:t xml:space="preserve"> </w:t>
      </w:r>
      <w:r w:rsidRPr="004D42C4">
        <w:rPr>
          <w:rFonts w:cs="Arial"/>
          <w:b/>
          <w:sz w:val="24"/>
          <w:szCs w:val="24"/>
        </w:rPr>
        <w:t>Liquidity</w:t>
      </w:r>
      <w:r w:rsidRPr="001B2D16">
        <w:rPr>
          <w:rFonts w:cs="Arial"/>
          <w:b/>
          <w:sz w:val="24"/>
          <w:szCs w:val="24"/>
          <w:lang w:val="el-GR"/>
        </w:rPr>
        <w:t xml:space="preserve"> </w:t>
      </w:r>
      <w:r w:rsidRPr="004D42C4">
        <w:rPr>
          <w:rFonts w:cs="Arial"/>
          <w:b/>
          <w:sz w:val="24"/>
          <w:szCs w:val="24"/>
        </w:rPr>
        <w:t>Explain</w:t>
      </w:r>
      <w:r w:rsidRPr="001B2D16">
        <w:rPr>
          <w:rFonts w:cs="Arial"/>
          <w:b/>
          <w:sz w:val="24"/>
          <w:szCs w:val="24"/>
          <w:lang w:val="el-GR"/>
        </w:rPr>
        <w:t xml:space="preserve"> </w:t>
      </w:r>
      <w:r w:rsidRPr="004D42C4">
        <w:rPr>
          <w:rFonts w:cs="Arial"/>
          <w:b/>
          <w:sz w:val="24"/>
          <w:szCs w:val="24"/>
        </w:rPr>
        <w:t>Real</w:t>
      </w:r>
      <w:r w:rsidRPr="001B2D16">
        <w:rPr>
          <w:rFonts w:cs="Arial"/>
          <w:b/>
          <w:sz w:val="24"/>
          <w:szCs w:val="24"/>
          <w:lang w:val="el-GR"/>
        </w:rPr>
        <w:t xml:space="preserve"> </w:t>
      </w:r>
      <w:r w:rsidRPr="004D42C4">
        <w:rPr>
          <w:rFonts w:cs="Arial"/>
          <w:b/>
          <w:sz w:val="24"/>
          <w:szCs w:val="24"/>
        </w:rPr>
        <w:t>Economic</w:t>
      </w:r>
      <w:r w:rsidRPr="001B2D16">
        <w:rPr>
          <w:rFonts w:cs="Arial"/>
          <w:b/>
          <w:sz w:val="24"/>
          <w:szCs w:val="24"/>
          <w:lang w:val="el-GR"/>
        </w:rPr>
        <w:t xml:space="preserve"> </w:t>
      </w:r>
      <w:r w:rsidRPr="004D42C4">
        <w:rPr>
          <w:rFonts w:cs="Arial"/>
          <w:b/>
          <w:sz w:val="24"/>
          <w:szCs w:val="24"/>
        </w:rPr>
        <w:t>Activity</w:t>
      </w:r>
      <w:r w:rsidRPr="001B2D16">
        <w:rPr>
          <w:rFonts w:cs="Arial"/>
          <w:b/>
          <w:sz w:val="24"/>
          <w:szCs w:val="24"/>
          <w:lang w:val="el-GR"/>
        </w:rPr>
        <w:t xml:space="preserve">? </w:t>
      </w:r>
      <w:r w:rsidRPr="004D42C4">
        <w:rPr>
          <w:rFonts w:cs="Arial"/>
          <w:b/>
          <w:sz w:val="24"/>
          <w:szCs w:val="24"/>
        </w:rPr>
        <w:t>New</w:t>
      </w:r>
      <w:r w:rsidRPr="00306BCE">
        <w:rPr>
          <w:rFonts w:cs="Arial"/>
          <w:b/>
          <w:sz w:val="24"/>
          <w:szCs w:val="24"/>
          <w:lang w:val="el-GR"/>
        </w:rPr>
        <w:t xml:space="preserve"> </w:t>
      </w:r>
      <w:r w:rsidRPr="004D42C4">
        <w:rPr>
          <w:rFonts w:cs="Arial"/>
          <w:b/>
          <w:sz w:val="24"/>
          <w:szCs w:val="24"/>
        </w:rPr>
        <w:t>Evidence</w:t>
      </w:r>
      <w:r w:rsidRPr="00306BCE">
        <w:rPr>
          <w:rFonts w:cs="Arial"/>
          <w:b/>
          <w:sz w:val="24"/>
          <w:szCs w:val="24"/>
          <w:lang w:val="el-GR"/>
        </w:rPr>
        <w:t xml:space="preserve"> </w:t>
      </w:r>
      <w:r w:rsidRPr="004D42C4">
        <w:rPr>
          <w:rFonts w:cs="Arial"/>
          <w:b/>
          <w:sz w:val="24"/>
          <w:szCs w:val="24"/>
        </w:rPr>
        <w:t>from</w:t>
      </w:r>
      <w:r w:rsidRPr="00306BCE">
        <w:rPr>
          <w:rFonts w:cs="Arial"/>
          <w:b/>
          <w:sz w:val="24"/>
          <w:szCs w:val="24"/>
          <w:lang w:val="el-GR"/>
        </w:rPr>
        <w:t xml:space="preserve"> </w:t>
      </w:r>
      <w:r w:rsidRPr="004D42C4">
        <w:rPr>
          <w:rFonts w:cs="Arial"/>
          <w:b/>
          <w:sz w:val="24"/>
          <w:szCs w:val="24"/>
        </w:rPr>
        <w:t>Two</w:t>
      </w:r>
      <w:r w:rsidRPr="00306BCE">
        <w:rPr>
          <w:rFonts w:cs="Arial"/>
          <w:b/>
          <w:sz w:val="24"/>
          <w:szCs w:val="24"/>
          <w:lang w:val="el-GR"/>
        </w:rPr>
        <w:t xml:space="preserve"> </w:t>
      </w:r>
      <w:r w:rsidRPr="004D42C4">
        <w:rPr>
          <w:rFonts w:cs="Arial"/>
          <w:b/>
          <w:sz w:val="24"/>
          <w:szCs w:val="24"/>
        </w:rPr>
        <w:t>Large</w:t>
      </w:r>
      <w:r w:rsidRPr="00306BCE">
        <w:rPr>
          <w:rFonts w:cs="Arial"/>
          <w:b/>
          <w:sz w:val="24"/>
          <w:szCs w:val="24"/>
          <w:lang w:val="el-GR"/>
        </w:rPr>
        <w:t xml:space="preserve"> </w:t>
      </w:r>
      <w:r w:rsidRPr="004D42C4">
        <w:rPr>
          <w:rFonts w:cs="Arial"/>
          <w:b/>
          <w:sz w:val="24"/>
          <w:szCs w:val="24"/>
        </w:rPr>
        <w:t>European</w:t>
      </w:r>
      <w:r w:rsidRPr="00306BCE">
        <w:rPr>
          <w:rFonts w:cs="Arial"/>
          <w:b/>
          <w:sz w:val="24"/>
          <w:szCs w:val="24"/>
          <w:lang w:val="el-GR"/>
        </w:rPr>
        <w:t xml:space="preserve"> </w:t>
      </w:r>
      <w:r w:rsidRPr="004D42C4">
        <w:rPr>
          <w:rFonts w:cs="Arial"/>
          <w:b/>
          <w:sz w:val="24"/>
          <w:szCs w:val="24"/>
        </w:rPr>
        <w:t>Stock</w:t>
      </w:r>
      <w:r w:rsidRPr="00306BCE">
        <w:rPr>
          <w:rFonts w:cs="Arial"/>
          <w:b/>
          <w:sz w:val="24"/>
          <w:szCs w:val="24"/>
          <w:lang w:val="el-GR"/>
        </w:rPr>
        <w:t xml:space="preserve"> </w:t>
      </w:r>
      <w:r w:rsidRPr="004D42C4">
        <w:rPr>
          <w:rFonts w:cs="Arial"/>
          <w:b/>
          <w:sz w:val="24"/>
          <w:szCs w:val="24"/>
        </w:rPr>
        <w:t>Markets</w:t>
      </w:r>
      <w:r w:rsidRPr="00306BCE">
        <w:rPr>
          <w:rFonts w:cs="Arial"/>
          <w:b/>
          <w:sz w:val="24"/>
          <w:szCs w:val="24"/>
          <w:lang w:val="el-GR"/>
        </w:rPr>
        <w:t xml:space="preserve">” </w:t>
      </w:r>
      <w:r w:rsidRPr="00306BCE">
        <w:rPr>
          <w:rFonts w:cs="Arial"/>
          <w:sz w:val="24"/>
          <w:szCs w:val="24"/>
          <w:lang w:val="el-GR"/>
        </w:rPr>
        <w:t>(</w:t>
      </w:r>
      <w:r>
        <w:rPr>
          <w:sz w:val="24"/>
          <w:szCs w:val="24"/>
        </w:rPr>
        <w:t>co</w:t>
      </w:r>
      <w:r w:rsidRPr="00306BCE">
        <w:rPr>
          <w:sz w:val="24"/>
          <w:szCs w:val="24"/>
          <w:lang w:val="el-GR"/>
        </w:rPr>
        <w:t>-</w:t>
      </w:r>
      <w:r>
        <w:rPr>
          <w:sz w:val="24"/>
          <w:szCs w:val="24"/>
        </w:rPr>
        <w:t>authored</w:t>
      </w:r>
      <w:r w:rsidRPr="00306BCE">
        <w:rPr>
          <w:sz w:val="24"/>
          <w:szCs w:val="24"/>
          <w:lang w:val="el-GR"/>
        </w:rPr>
        <w:t xml:space="preserve"> </w:t>
      </w:r>
      <w:r>
        <w:rPr>
          <w:sz w:val="24"/>
          <w:szCs w:val="24"/>
        </w:rPr>
        <w:t>with</w:t>
      </w:r>
      <w:r w:rsidRPr="00306BCE">
        <w:rPr>
          <w:rFonts w:cs="Arial"/>
          <w:sz w:val="24"/>
          <w:szCs w:val="24"/>
          <w:lang w:val="el-GR"/>
        </w:rPr>
        <w:t xml:space="preserve"> </w:t>
      </w:r>
      <w:r w:rsidRPr="00E5755E">
        <w:rPr>
          <w:sz w:val="24"/>
          <w:lang w:val="en-GB"/>
        </w:rPr>
        <w:t>Apergis</w:t>
      </w:r>
      <w:r w:rsidRPr="00306BCE">
        <w:rPr>
          <w:sz w:val="24"/>
          <w:lang w:val="el-GR"/>
        </w:rPr>
        <w:t xml:space="preserve">, </w:t>
      </w:r>
      <w:r w:rsidRPr="00E5755E">
        <w:rPr>
          <w:sz w:val="24"/>
          <w:lang w:val="en-GB"/>
        </w:rPr>
        <w:t>N</w:t>
      </w:r>
      <w:r w:rsidRPr="00306BCE">
        <w:rPr>
          <w:sz w:val="24"/>
          <w:lang w:val="el-GR"/>
        </w:rPr>
        <w:t xml:space="preserve">., </w:t>
      </w:r>
      <w:r w:rsidRPr="004D42C4">
        <w:rPr>
          <w:sz w:val="24"/>
          <w:lang w:val="en-GB"/>
        </w:rPr>
        <w:t>and</w:t>
      </w:r>
      <w:r w:rsidRPr="00306BCE">
        <w:rPr>
          <w:sz w:val="24"/>
          <w:lang w:val="el-GR"/>
        </w:rPr>
        <w:t xml:space="preserve"> </w:t>
      </w:r>
      <w:r>
        <w:rPr>
          <w:sz w:val="24"/>
        </w:rPr>
        <w:t>Artikis</w:t>
      </w:r>
      <w:r w:rsidRPr="00306BCE">
        <w:rPr>
          <w:sz w:val="24"/>
          <w:lang w:val="el-GR"/>
        </w:rPr>
        <w:t xml:space="preserve">, </w:t>
      </w:r>
      <w:r>
        <w:rPr>
          <w:sz w:val="24"/>
        </w:rPr>
        <w:t>P</w:t>
      </w:r>
      <w:r w:rsidRPr="00306BCE">
        <w:rPr>
          <w:sz w:val="24"/>
          <w:lang w:val="el-GR"/>
        </w:rPr>
        <w:t xml:space="preserve">.) </w:t>
      </w:r>
      <w:r>
        <w:rPr>
          <w:rFonts w:cs="Arial"/>
          <w:sz w:val="24"/>
          <w:szCs w:val="24"/>
          <w:lang w:val="el-GR"/>
        </w:rPr>
        <w:t>σ</w:t>
      </w:r>
      <w:r w:rsidRPr="004D42C4">
        <w:rPr>
          <w:rFonts w:cs="Arial"/>
          <w:sz w:val="24"/>
          <w:szCs w:val="24"/>
          <w:lang w:val="el-GR"/>
        </w:rPr>
        <w:t>το</w:t>
      </w:r>
      <w:r w:rsidRPr="00306BCE">
        <w:rPr>
          <w:rFonts w:cs="Arial"/>
          <w:sz w:val="24"/>
          <w:szCs w:val="24"/>
          <w:lang w:val="el-GR"/>
        </w:rPr>
        <w:t xml:space="preserve"> </w:t>
      </w:r>
      <w:smartTag w:uri="urn:schemas-microsoft-com:office:smarttags" w:element="PlaceType">
        <w:r>
          <w:rPr>
            <w:rFonts w:cs="Arial"/>
            <w:sz w:val="24"/>
            <w:szCs w:val="24"/>
          </w:rPr>
          <w:t>University</w:t>
        </w:r>
      </w:smartTag>
      <w:r w:rsidRPr="00306BCE">
        <w:rPr>
          <w:rFonts w:cs="Arial"/>
          <w:sz w:val="24"/>
          <w:szCs w:val="24"/>
          <w:lang w:val="el-GR"/>
        </w:rPr>
        <w:t xml:space="preserve"> </w:t>
      </w:r>
      <w:r>
        <w:rPr>
          <w:rFonts w:cs="Arial"/>
          <w:sz w:val="24"/>
          <w:szCs w:val="24"/>
        </w:rPr>
        <w:t>of</w:t>
      </w:r>
      <w:r w:rsidRPr="00306BCE">
        <w:rPr>
          <w:rFonts w:cs="Arial"/>
          <w:sz w:val="24"/>
          <w:szCs w:val="24"/>
          <w:lang w:val="el-GR"/>
        </w:rPr>
        <w:t xml:space="preserve"> </w:t>
      </w:r>
      <w:smartTag w:uri="urn:schemas-microsoft-com:office:smarttags" w:element="PlaceName">
        <w:r>
          <w:rPr>
            <w:rFonts w:cs="Arial"/>
            <w:sz w:val="24"/>
            <w:szCs w:val="24"/>
          </w:rPr>
          <w:t>Reading</w:t>
        </w:r>
      </w:smartTag>
      <w:r w:rsidRPr="00306BCE">
        <w:rPr>
          <w:rFonts w:cs="Arial"/>
          <w:sz w:val="24"/>
          <w:szCs w:val="24"/>
          <w:lang w:val="el-GR"/>
        </w:rPr>
        <w:t xml:space="preserve"> (19/06/2013) </w:t>
      </w:r>
      <w:r w:rsidRPr="004D42C4">
        <w:rPr>
          <w:rFonts w:cs="Arial"/>
          <w:sz w:val="24"/>
          <w:szCs w:val="24"/>
          <w:lang w:val="el-GR"/>
        </w:rPr>
        <w:t>κατ</w:t>
      </w:r>
      <w:r>
        <w:rPr>
          <w:rFonts w:cs="Arial"/>
          <w:sz w:val="24"/>
          <w:szCs w:val="24"/>
          <w:lang w:val="el-GR"/>
        </w:rPr>
        <w:t>ά</w:t>
      </w:r>
      <w:r w:rsidRPr="00306BCE">
        <w:rPr>
          <w:rFonts w:cs="Arial"/>
          <w:sz w:val="24"/>
          <w:szCs w:val="24"/>
          <w:lang w:val="el-GR"/>
        </w:rPr>
        <w:t xml:space="preserve"> </w:t>
      </w:r>
      <w:r>
        <w:rPr>
          <w:rFonts w:cs="Arial"/>
          <w:sz w:val="24"/>
          <w:szCs w:val="24"/>
          <w:lang w:val="el-GR"/>
        </w:rPr>
        <w:t>τη</w:t>
      </w:r>
      <w:r w:rsidRPr="00306BCE">
        <w:rPr>
          <w:rFonts w:cs="Arial"/>
          <w:sz w:val="24"/>
          <w:szCs w:val="24"/>
          <w:lang w:val="el-GR"/>
        </w:rPr>
        <w:t xml:space="preserve"> </w:t>
      </w:r>
      <w:r>
        <w:rPr>
          <w:rFonts w:cs="Arial"/>
          <w:sz w:val="24"/>
          <w:szCs w:val="24"/>
          <w:lang w:val="el-GR"/>
        </w:rPr>
        <w:t>διάρκεια</w:t>
      </w:r>
      <w:r w:rsidRPr="00306BCE">
        <w:rPr>
          <w:rFonts w:cs="Arial"/>
          <w:sz w:val="24"/>
          <w:szCs w:val="24"/>
          <w:lang w:val="el-GR"/>
        </w:rPr>
        <w:t xml:space="preserve"> </w:t>
      </w:r>
      <w:r>
        <w:rPr>
          <w:rFonts w:cs="Arial"/>
          <w:sz w:val="24"/>
          <w:szCs w:val="24"/>
          <w:lang w:val="el-GR"/>
        </w:rPr>
        <w:t>της</w:t>
      </w:r>
      <w:r w:rsidRPr="00306BCE">
        <w:rPr>
          <w:rFonts w:cs="Arial"/>
          <w:sz w:val="24"/>
          <w:szCs w:val="24"/>
          <w:lang w:val="el-GR"/>
        </w:rPr>
        <w:t xml:space="preserve"> </w:t>
      </w:r>
      <w:r>
        <w:rPr>
          <w:rFonts w:cs="Arial"/>
          <w:sz w:val="24"/>
          <w:szCs w:val="24"/>
          <w:lang w:val="el-GR"/>
        </w:rPr>
        <w:t>εκπαιδευτικής</w:t>
      </w:r>
      <w:r w:rsidRPr="00306BCE">
        <w:rPr>
          <w:rFonts w:cs="Arial"/>
          <w:sz w:val="24"/>
          <w:szCs w:val="24"/>
          <w:lang w:val="el-GR"/>
        </w:rPr>
        <w:t xml:space="preserve"> </w:t>
      </w:r>
      <w:r>
        <w:rPr>
          <w:rFonts w:cs="Arial"/>
          <w:sz w:val="24"/>
          <w:szCs w:val="24"/>
          <w:lang w:val="el-GR"/>
        </w:rPr>
        <w:t>άδειας</w:t>
      </w:r>
      <w:r w:rsidRPr="00306BCE">
        <w:rPr>
          <w:rFonts w:cs="Arial"/>
          <w:sz w:val="24"/>
          <w:szCs w:val="24"/>
          <w:lang w:val="el-GR"/>
        </w:rPr>
        <w:t xml:space="preserve"> </w:t>
      </w:r>
      <w:r>
        <w:rPr>
          <w:rFonts w:cs="Arial"/>
          <w:sz w:val="24"/>
          <w:szCs w:val="24"/>
          <w:lang w:val="el-GR"/>
        </w:rPr>
        <w:t>του</w:t>
      </w:r>
      <w:r w:rsidRPr="00306BCE">
        <w:rPr>
          <w:rFonts w:cs="Arial"/>
          <w:sz w:val="24"/>
          <w:szCs w:val="24"/>
          <w:lang w:val="el-GR"/>
        </w:rPr>
        <w:t xml:space="preserve"> </w:t>
      </w:r>
      <w:r>
        <w:rPr>
          <w:rFonts w:cs="Arial"/>
          <w:sz w:val="24"/>
          <w:szCs w:val="24"/>
          <w:lang w:val="el-GR"/>
        </w:rPr>
        <w:t>Δ</w:t>
      </w:r>
      <w:r w:rsidRPr="00306BCE">
        <w:rPr>
          <w:rFonts w:cs="Arial"/>
          <w:sz w:val="24"/>
          <w:szCs w:val="24"/>
          <w:lang w:val="el-GR"/>
        </w:rPr>
        <w:t>.</w:t>
      </w:r>
      <w:r>
        <w:rPr>
          <w:rFonts w:cs="Arial"/>
          <w:sz w:val="24"/>
          <w:szCs w:val="24"/>
          <w:lang w:val="el-GR"/>
        </w:rPr>
        <w:t>Κυριαζή</w:t>
      </w:r>
      <w:r w:rsidRPr="00306BCE">
        <w:rPr>
          <w:rFonts w:cs="Arial"/>
          <w:sz w:val="24"/>
          <w:szCs w:val="24"/>
          <w:lang w:val="el-GR"/>
        </w:rPr>
        <w:t xml:space="preserve">, </w:t>
      </w:r>
      <w:r>
        <w:rPr>
          <w:rFonts w:cs="Arial"/>
          <w:sz w:val="24"/>
          <w:szCs w:val="24"/>
          <w:lang w:val="el-GR"/>
        </w:rPr>
        <w:t>στα</w:t>
      </w:r>
      <w:r w:rsidRPr="00306BCE">
        <w:rPr>
          <w:rFonts w:cs="Arial"/>
          <w:sz w:val="24"/>
          <w:szCs w:val="24"/>
          <w:lang w:val="el-GR"/>
        </w:rPr>
        <w:t xml:space="preserve"> </w:t>
      </w:r>
      <w:r>
        <w:rPr>
          <w:rFonts w:cs="Arial"/>
          <w:sz w:val="24"/>
          <w:szCs w:val="24"/>
          <w:lang w:val="el-GR"/>
        </w:rPr>
        <w:t>πλαίσια</w:t>
      </w:r>
      <w:r w:rsidRPr="00306BCE">
        <w:rPr>
          <w:rFonts w:cs="Arial"/>
          <w:sz w:val="24"/>
          <w:szCs w:val="24"/>
          <w:lang w:val="el-GR"/>
        </w:rPr>
        <w:t xml:space="preserve"> </w:t>
      </w:r>
      <w:r>
        <w:rPr>
          <w:rFonts w:cs="Arial"/>
          <w:sz w:val="24"/>
          <w:szCs w:val="24"/>
          <w:lang w:val="el-GR"/>
        </w:rPr>
        <w:t>των</w:t>
      </w:r>
      <w:r w:rsidRPr="00306BCE">
        <w:rPr>
          <w:rFonts w:cs="Arial"/>
          <w:sz w:val="24"/>
          <w:szCs w:val="24"/>
          <w:lang w:val="el-GR"/>
        </w:rPr>
        <w:t xml:space="preserve"> </w:t>
      </w:r>
      <w:r>
        <w:rPr>
          <w:rFonts w:cs="Arial"/>
          <w:sz w:val="24"/>
          <w:szCs w:val="24"/>
          <w:lang w:val="el-GR"/>
        </w:rPr>
        <w:t>ακαδημαϊκών</w:t>
      </w:r>
      <w:r w:rsidRPr="00306BCE">
        <w:rPr>
          <w:rFonts w:cs="Arial"/>
          <w:sz w:val="24"/>
          <w:szCs w:val="24"/>
          <w:lang w:val="el-GR"/>
        </w:rPr>
        <w:t xml:space="preserve"> </w:t>
      </w:r>
      <w:r>
        <w:rPr>
          <w:rFonts w:cs="Arial"/>
          <w:sz w:val="24"/>
          <w:szCs w:val="24"/>
          <w:lang w:val="el-GR"/>
        </w:rPr>
        <w:t>σεμιναρίων</w:t>
      </w:r>
      <w:r w:rsidRPr="00306BCE">
        <w:rPr>
          <w:rFonts w:cs="Arial"/>
          <w:sz w:val="24"/>
          <w:szCs w:val="24"/>
          <w:lang w:val="el-GR"/>
        </w:rPr>
        <w:t xml:space="preserve"> </w:t>
      </w:r>
      <w:r>
        <w:rPr>
          <w:rFonts w:cs="Arial"/>
          <w:sz w:val="24"/>
          <w:szCs w:val="24"/>
          <w:lang w:val="el-GR"/>
        </w:rPr>
        <w:t>του</w:t>
      </w:r>
      <w:r w:rsidRPr="00306BCE">
        <w:rPr>
          <w:rFonts w:cs="Arial"/>
          <w:sz w:val="24"/>
          <w:szCs w:val="24"/>
          <w:lang w:val="el-GR"/>
        </w:rPr>
        <w:t xml:space="preserve"> </w:t>
      </w:r>
      <w:r w:rsidRPr="00E5755E">
        <w:rPr>
          <w:rFonts w:cs="Arial"/>
          <w:sz w:val="24"/>
          <w:szCs w:val="24"/>
        </w:rPr>
        <w:t>ICMA</w:t>
      </w:r>
      <w:r w:rsidRPr="00306BCE">
        <w:rPr>
          <w:rFonts w:cs="Arial"/>
          <w:sz w:val="24"/>
          <w:szCs w:val="24"/>
          <w:lang w:val="el-GR"/>
        </w:rPr>
        <w:t xml:space="preserve"> </w:t>
      </w:r>
      <w:r w:rsidRPr="00E5755E">
        <w:rPr>
          <w:rFonts w:cs="Arial"/>
          <w:sz w:val="24"/>
          <w:szCs w:val="24"/>
        </w:rPr>
        <w:t>Centre</w:t>
      </w:r>
      <w:r w:rsidRPr="00306BCE">
        <w:rPr>
          <w:rFonts w:cs="Arial"/>
          <w:sz w:val="24"/>
          <w:szCs w:val="24"/>
          <w:lang w:val="el-GR"/>
        </w:rPr>
        <w:t xml:space="preserve">. </w:t>
      </w:r>
    </w:p>
    <w:p w:rsidR="004D42C4" w:rsidRPr="00306BCE" w:rsidRDefault="004D42C4" w:rsidP="004D42C4">
      <w:pPr>
        <w:tabs>
          <w:tab w:val="left" w:pos="0"/>
        </w:tabs>
        <w:ind w:left="720"/>
        <w:jc w:val="both"/>
        <w:rPr>
          <w:bCs/>
          <w:sz w:val="24"/>
          <w:lang w:val="el-GR"/>
        </w:rPr>
      </w:pPr>
    </w:p>
    <w:p w:rsidR="0083163E" w:rsidRPr="00306BCE" w:rsidRDefault="0083163E" w:rsidP="00C21ABF">
      <w:pPr>
        <w:numPr>
          <w:ilvl w:val="0"/>
          <w:numId w:val="11"/>
        </w:numPr>
        <w:tabs>
          <w:tab w:val="left" w:pos="0"/>
        </w:tabs>
        <w:jc w:val="both"/>
        <w:rPr>
          <w:bCs/>
          <w:sz w:val="24"/>
          <w:lang w:val="el-GR"/>
        </w:rPr>
      </w:pPr>
      <w:r w:rsidRPr="0083163E">
        <w:rPr>
          <w:b/>
          <w:sz w:val="24"/>
          <w:lang w:val="el-GR"/>
        </w:rPr>
        <w:t>Παρουσίαση</w:t>
      </w:r>
      <w:r w:rsidRPr="004D42C4">
        <w:rPr>
          <w:b/>
          <w:sz w:val="24"/>
          <w:lang w:val="el-GR"/>
        </w:rPr>
        <w:t xml:space="preserve"> </w:t>
      </w:r>
      <w:r w:rsidRPr="0083163E">
        <w:rPr>
          <w:b/>
          <w:sz w:val="24"/>
          <w:lang w:val="el-GR"/>
        </w:rPr>
        <w:t>κατόπιν</w:t>
      </w:r>
      <w:r w:rsidRPr="004D42C4">
        <w:rPr>
          <w:b/>
          <w:sz w:val="24"/>
          <w:lang w:val="el-GR"/>
        </w:rPr>
        <w:t xml:space="preserve"> </w:t>
      </w:r>
      <w:r w:rsidRPr="0083163E">
        <w:rPr>
          <w:b/>
          <w:sz w:val="24"/>
          <w:lang w:val="el-GR"/>
        </w:rPr>
        <w:t>σχετικής</w:t>
      </w:r>
      <w:r w:rsidRPr="004D42C4">
        <w:rPr>
          <w:b/>
          <w:sz w:val="24"/>
          <w:lang w:val="el-GR"/>
        </w:rPr>
        <w:t xml:space="preserve"> </w:t>
      </w:r>
      <w:r w:rsidRPr="0083163E">
        <w:rPr>
          <w:b/>
          <w:sz w:val="24"/>
          <w:lang w:val="el-GR"/>
        </w:rPr>
        <w:t>προσκλήσεως</w:t>
      </w:r>
      <w:r w:rsidRPr="004D42C4">
        <w:rPr>
          <w:sz w:val="24"/>
          <w:szCs w:val="24"/>
          <w:lang w:val="el-GR"/>
        </w:rPr>
        <w:t xml:space="preserve"> </w:t>
      </w:r>
      <w:r w:rsidRPr="00D9013F">
        <w:rPr>
          <w:sz w:val="24"/>
          <w:szCs w:val="24"/>
          <w:lang w:val="el-GR"/>
        </w:rPr>
        <w:t>στα</w:t>
      </w:r>
      <w:r w:rsidRPr="004D42C4">
        <w:rPr>
          <w:sz w:val="24"/>
          <w:szCs w:val="24"/>
          <w:lang w:val="el-GR"/>
        </w:rPr>
        <w:t xml:space="preserve"> </w:t>
      </w:r>
      <w:r w:rsidRPr="00D9013F">
        <w:rPr>
          <w:sz w:val="24"/>
          <w:szCs w:val="24"/>
          <w:lang w:val="el-GR"/>
        </w:rPr>
        <w:t>πλαίσια</w:t>
      </w:r>
      <w:r w:rsidRPr="004D42C4">
        <w:rPr>
          <w:sz w:val="24"/>
          <w:szCs w:val="24"/>
          <w:lang w:val="el-GR"/>
        </w:rPr>
        <w:t xml:space="preserve"> </w:t>
      </w:r>
      <w:r w:rsidRPr="00D9013F">
        <w:rPr>
          <w:sz w:val="24"/>
          <w:szCs w:val="24"/>
          <w:lang w:val="el-GR"/>
        </w:rPr>
        <w:t>των</w:t>
      </w:r>
      <w:r w:rsidRPr="004D42C4">
        <w:rPr>
          <w:sz w:val="24"/>
          <w:szCs w:val="24"/>
          <w:lang w:val="el-GR"/>
        </w:rPr>
        <w:t xml:space="preserve"> </w:t>
      </w:r>
      <w:r>
        <w:rPr>
          <w:sz w:val="24"/>
          <w:szCs w:val="24"/>
          <w:lang w:val="el-GR"/>
        </w:rPr>
        <w:t>ακαδημαϊκών</w:t>
      </w:r>
      <w:r w:rsidRPr="00306BCE">
        <w:rPr>
          <w:sz w:val="24"/>
          <w:szCs w:val="24"/>
          <w:lang w:val="el-GR"/>
        </w:rPr>
        <w:t xml:space="preserve"> </w:t>
      </w:r>
      <w:r w:rsidRPr="00D9013F">
        <w:rPr>
          <w:sz w:val="24"/>
          <w:szCs w:val="24"/>
          <w:lang w:val="el-GR"/>
        </w:rPr>
        <w:t>σεμιναρίων</w:t>
      </w:r>
      <w:r w:rsidRPr="00306BCE">
        <w:rPr>
          <w:sz w:val="24"/>
          <w:szCs w:val="24"/>
          <w:lang w:val="el-GR"/>
        </w:rPr>
        <w:t xml:space="preserve"> </w:t>
      </w:r>
      <w:r w:rsidRPr="00D9013F">
        <w:rPr>
          <w:sz w:val="24"/>
          <w:szCs w:val="24"/>
          <w:lang w:val="el-GR"/>
        </w:rPr>
        <w:t>του</w:t>
      </w:r>
      <w:r w:rsidRPr="00306BCE">
        <w:rPr>
          <w:sz w:val="24"/>
          <w:szCs w:val="24"/>
          <w:lang w:val="el-GR"/>
        </w:rPr>
        <w:t xml:space="preserve"> </w:t>
      </w:r>
      <w:r w:rsidRPr="004D42C4">
        <w:rPr>
          <w:sz w:val="24"/>
          <w:szCs w:val="24"/>
        </w:rPr>
        <w:t>ICMA</w:t>
      </w:r>
      <w:r w:rsidRPr="00306BCE">
        <w:rPr>
          <w:sz w:val="24"/>
          <w:szCs w:val="24"/>
          <w:lang w:val="el-GR"/>
        </w:rPr>
        <w:t xml:space="preserve">, </w:t>
      </w:r>
      <w:r w:rsidRPr="004D42C4">
        <w:rPr>
          <w:sz w:val="24"/>
          <w:szCs w:val="24"/>
        </w:rPr>
        <w:t>University</w:t>
      </w:r>
      <w:r w:rsidRPr="00306BCE">
        <w:rPr>
          <w:sz w:val="24"/>
          <w:szCs w:val="24"/>
          <w:lang w:val="el-GR"/>
        </w:rPr>
        <w:t xml:space="preserve"> </w:t>
      </w:r>
      <w:r w:rsidRPr="004D42C4">
        <w:rPr>
          <w:sz w:val="24"/>
          <w:szCs w:val="24"/>
        </w:rPr>
        <w:t>of</w:t>
      </w:r>
      <w:r w:rsidRPr="00306BCE">
        <w:rPr>
          <w:sz w:val="24"/>
          <w:szCs w:val="24"/>
          <w:lang w:val="el-GR"/>
        </w:rPr>
        <w:t xml:space="preserve"> </w:t>
      </w:r>
      <w:r w:rsidRPr="004D42C4">
        <w:rPr>
          <w:sz w:val="24"/>
          <w:szCs w:val="24"/>
        </w:rPr>
        <w:t>Reading</w:t>
      </w:r>
      <w:r w:rsidRPr="00306BCE">
        <w:rPr>
          <w:sz w:val="24"/>
          <w:szCs w:val="24"/>
          <w:lang w:val="el-GR"/>
        </w:rPr>
        <w:t xml:space="preserve"> (23/02/2011), </w:t>
      </w:r>
      <w:r w:rsidRPr="00D9013F">
        <w:rPr>
          <w:sz w:val="24"/>
          <w:szCs w:val="24"/>
          <w:lang w:val="el-GR"/>
        </w:rPr>
        <w:t>του</w:t>
      </w:r>
      <w:r w:rsidRPr="00306BCE">
        <w:rPr>
          <w:sz w:val="24"/>
          <w:szCs w:val="24"/>
          <w:lang w:val="el-GR"/>
        </w:rPr>
        <w:t xml:space="preserve"> </w:t>
      </w:r>
      <w:r w:rsidRPr="00D9013F">
        <w:rPr>
          <w:sz w:val="24"/>
          <w:szCs w:val="24"/>
          <w:lang w:val="en-GB"/>
        </w:rPr>
        <w:t>working</w:t>
      </w:r>
      <w:r w:rsidRPr="00306BCE">
        <w:rPr>
          <w:sz w:val="24"/>
          <w:szCs w:val="24"/>
          <w:lang w:val="el-GR"/>
        </w:rPr>
        <w:t xml:space="preserve"> </w:t>
      </w:r>
      <w:r w:rsidRPr="00D9013F">
        <w:rPr>
          <w:sz w:val="24"/>
          <w:szCs w:val="24"/>
        </w:rPr>
        <w:t>p</w:t>
      </w:r>
      <w:r w:rsidRPr="00D9013F">
        <w:rPr>
          <w:sz w:val="24"/>
          <w:szCs w:val="24"/>
          <w:lang w:val="en-GB"/>
        </w:rPr>
        <w:t>aper</w:t>
      </w:r>
      <w:r w:rsidRPr="00306BCE">
        <w:rPr>
          <w:sz w:val="24"/>
          <w:szCs w:val="24"/>
          <w:lang w:val="el-GR"/>
        </w:rPr>
        <w:t xml:space="preserve"> </w:t>
      </w:r>
      <w:r w:rsidRPr="00D9013F">
        <w:rPr>
          <w:sz w:val="24"/>
          <w:szCs w:val="24"/>
          <w:lang w:val="el-GR"/>
        </w:rPr>
        <w:t>με</w:t>
      </w:r>
      <w:r w:rsidRPr="00306BCE">
        <w:rPr>
          <w:sz w:val="24"/>
          <w:szCs w:val="24"/>
          <w:lang w:val="el-GR"/>
        </w:rPr>
        <w:t xml:space="preserve"> </w:t>
      </w:r>
      <w:r w:rsidRPr="00D9013F">
        <w:rPr>
          <w:sz w:val="24"/>
          <w:szCs w:val="24"/>
          <w:lang w:val="el-GR"/>
        </w:rPr>
        <w:t>τίτλο</w:t>
      </w:r>
      <w:r w:rsidRPr="00306BCE">
        <w:rPr>
          <w:sz w:val="24"/>
          <w:szCs w:val="24"/>
          <w:lang w:val="el-GR"/>
        </w:rPr>
        <w:t xml:space="preserve"> </w:t>
      </w:r>
      <w:r w:rsidRPr="00306BCE">
        <w:rPr>
          <w:b/>
          <w:sz w:val="24"/>
          <w:szCs w:val="24"/>
          <w:lang w:val="el-GR"/>
        </w:rPr>
        <w:t>“</w:t>
      </w:r>
      <w:r w:rsidRPr="006B10AA">
        <w:rPr>
          <w:b/>
          <w:sz w:val="24"/>
          <w:szCs w:val="24"/>
        </w:rPr>
        <w:t>Asymmetric</w:t>
      </w:r>
      <w:r w:rsidRPr="00306BCE">
        <w:rPr>
          <w:b/>
          <w:sz w:val="24"/>
          <w:szCs w:val="24"/>
          <w:lang w:val="el-GR"/>
        </w:rPr>
        <w:t xml:space="preserve"> </w:t>
      </w:r>
      <w:r w:rsidRPr="006B10AA">
        <w:rPr>
          <w:b/>
          <w:sz w:val="24"/>
          <w:szCs w:val="24"/>
        </w:rPr>
        <w:t>Information</w:t>
      </w:r>
      <w:r w:rsidRPr="00306BCE">
        <w:rPr>
          <w:b/>
          <w:sz w:val="24"/>
          <w:szCs w:val="24"/>
          <w:lang w:val="el-GR"/>
        </w:rPr>
        <w:t xml:space="preserve"> </w:t>
      </w:r>
      <w:r w:rsidRPr="006B10AA">
        <w:rPr>
          <w:b/>
          <w:sz w:val="24"/>
          <w:szCs w:val="24"/>
        </w:rPr>
        <w:t>and</w:t>
      </w:r>
      <w:r w:rsidRPr="00306BCE">
        <w:rPr>
          <w:b/>
          <w:sz w:val="24"/>
          <w:szCs w:val="24"/>
          <w:lang w:val="el-GR"/>
        </w:rPr>
        <w:t xml:space="preserve"> </w:t>
      </w:r>
      <w:r w:rsidRPr="006B10AA">
        <w:rPr>
          <w:b/>
          <w:sz w:val="24"/>
          <w:szCs w:val="24"/>
        </w:rPr>
        <w:t>the</w:t>
      </w:r>
      <w:r w:rsidRPr="00306BCE">
        <w:rPr>
          <w:b/>
          <w:sz w:val="24"/>
          <w:szCs w:val="24"/>
          <w:lang w:val="el-GR"/>
        </w:rPr>
        <w:t xml:space="preserve"> </w:t>
      </w:r>
      <w:r w:rsidRPr="006B10AA">
        <w:rPr>
          <w:b/>
          <w:sz w:val="24"/>
          <w:szCs w:val="24"/>
        </w:rPr>
        <w:t>Medium</w:t>
      </w:r>
      <w:r w:rsidRPr="00306BCE">
        <w:rPr>
          <w:b/>
          <w:sz w:val="24"/>
          <w:szCs w:val="24"/>
          <w:lang w:val="el-GR"/>
        </w:rPr>
        <w:t xml:space="preserve"> </w:t>
      </w:r>
      <w:r w:rsidRPr="006B10AA">
        <w:rPr>
          <w:b/>
          <w:sz w:val="24"/>
          <w:szCs w:val="24"/>
        </w:rPr>
        <w:t>of</w:t>
      </w:r>
      <w:r w:rsidRPr="00306BCE">
        <w:rPr>
          <w:b/>
          <w:sz w:val="24"/>
          <w:szCs w:val="24"/>
          <w:lang w:val="el-GR"/>
        </w:rPr>
        <w:t xml:space="preserve"> </w:t>
      </w:r>
      <w:r w:rsidRPr="006B10AA">
        <w:rPr>
          <w:b/>
          <w:sz w:val="24"/>
          <w:szCs w:val="24"/>
        </w:rPr>
        <w:t>Payment</w:t>
      </w:r>
      <w:r w:rsidRPr="00306BCE">
        <w:rPr>
          <w:b/>
          <w:sz w:val="24"/>
          <w:szCs w:val="24"/>
          <w:lang w:val="el-GR"/>
        </w:rPr>
        <w:t xml:space="preserve"> </w:t>
      </w:r>
      <w:r w:rsidRPr="006B10AA">
        <w:rPr>
          <w:b/>
          <w:sz w:val="24"/>
          <w:szCs w:val="24"/>
        </w:rPr>
        <w:t>in</w:t>
      </w:r>
      <w:r w:rsidRPr="00306BCE">
        <w:rPr>
          <w:b/>
          <w:sz w:val="24"/>
          <w:szCs w:val="24"/>
          <w:lang w:val="el-GR"/>
        </w:rPr>
        <w:t xml:space="preserve"> </w:t>
      </w:r>
      <w:r w:rsidRPr="006B10AA">
        <w:rPr>
          <w:b/>
          <w:sz w:val="24"/>
          <w:szCs w:val="24"/>
        </w:rPr>
        <w:t>US</w:t>
      </w:r>
      <w:r w:rsidRPr="00306BCE">
        <w:rPr>
          <w:b/>
          <w:sz w:val="24"/>
          <w:szCs w:val="24"/>
          <w:lang w:val="el-GR"/>
        </w:rPr>
        <w:t xml:space="preserve"> </w:t>
      </w:r>
      <w:r w:rsidRPr="006B10AA">
        <w:rPr>
          <w:b/>
          <w:sz w:val="24"/>
          <w:szCs w:val="24"/>
        </w:rPr>
        <w:t>Takeover</w:t>
      </w:r>
      <w:r w:rsidRPr="00306BCE">
        <w:rPr>
          <w:b/>
          <w:sz w:val="24"/>
          <w:szCs w:val="24"/>
          <w:lang w:val="el-GR"/>
        </w:rPr>
        <w:t xml:space="preserve"> </w:t>
      </w:r>
      <w:r w:rsidRPr="006B10AA">
        <w:rPr>
          <w:b/>
          <w:sz w:val="24"/>
          <w:szCs w:val="24"/>
        </w:rPr>
        <w:t>Bids</w:t>
      </w:r>
      <w:r w:rsidRPr="00306BCE">
        <w:rPr>
          <w:b/>
          <w:sz w:val="24"/>
          <w:szCs w:val="24"/>
          <w:lang w:val="el-GR"/>
        </w:rPr>
        <w:t>”</w:t>
      </w:r>
      <w:r w:rsidRPr="00306BCE">
        <w:rPr>
          <w:sz w:val="24"/>
          <w:szCs w:val="24"/>
          <w:lang w:val="el-GR"/>
        </w:rPr>
        <w:t xml:space="preserve"> (</w:t>
      </w:r>
      <w:r>
        <w:rPr>
          <w:sz w:val="24"/>
          <w:szCs w:val="24"/>
        </w:rPr>
        <w:t>co</w:t>
      </w:r>
      <w:r w:rsidRPr="00306BCE">
        <w:rPr>
          <w:sz w:val="24"/>
          <w:szCs w:val="24"/>
          <w:lang w:val="el-GR"/>
        </w:rPr>
        <w:t>-</w:t>
      </w:r>
      <w:r>
        <w:rPr>
          <w:sz w:val="24"/>
          <w:szCs w:val="24"/>
        </w:rPr>
        <w:t>authored</w:t>
      </w:r>
      <w:r w:rsidRPr="00306BCE">
        <w:rPr>
          <w:sz w:val="24"/>
          <w:szCs w:val="24"/>
          <w:lang w:val="el-GR"/>
        </w:rPr>
        <w:t xml:space="preserve"> </w:t>
      </w:r>
      <w:r>
        <w:rPr>
          <w:sz w:val="24"/>
          <w:szCs w:val="24"/>
        </w:rPr>
        <w:t>with</w:t>
      </w:r>
      <w:r w:rsidRPr="00306BCE">
        <w:rPr>
          <w:sz w:val="24"/>
          <w:szCs w:val="24"/>
          <w:lang w:val="el-GR"/>
        </w:rPr>
        <w:t xml:space="preserve"> </w:t>
      </w:r>
      <w:r>
        <w:rPr>
          <w:sz w:val="24"/>
          <w:szCs w:val="24"/>
        </w:rPr>
        <w:t>Prof</w:t>
      </w:r>
      <w:r w:rsidRPr="00306BCE">
        <w:rPr>
          <w:sz w:val="24"/>
          <w:szCs w:val="24"/>
          <w:lang w:val="el-GR"/>
        </w:rPr>
        <w:t xml:space="preserve">. </w:t>
      </w:r>
      <w:r>
        <w:rPr>
          <w:sz w:val="24"/>
          <w:szCs w:val="24"/>
        </w:rPr>
        <w:t>Antzoulatos</w:t>
      </w:r>
      <w:r w:rsidRPr="00306BCE">
        <w:rPr>
          <w:sz w:val="24"/>
          <w:szCs w:val="24"/>
          <w:lang w:val="el-GR"/>
        </w:rPr>
        <w:t xml:space="preserve"> </w:t>
      </w:r>
      <w:r>
        <w:rPr>
          <w:sz w:val="24"/>
          <w:szCs w:val="24"/>
        </w:rPr>
        <w:t>and</w:t>
      </w:r>
      <w:r w:rsidRPr="00306BCE">
        <w:rPr>
          <w:sz w:val="24"/>
          <w:szCs w:val="24"/>
          <w:lang w:val="el-GR"/>
        </w:rPr>
        <w:t xml:space="preserve"> </w:t>
      </w:r>
      <w:r>
        <w:rPr>
          <w:sz w:val="24"/>
          <w:szCs w:val="24"/>
        </w:rPr>
        <w:t>Ch</w:t>
      </w:r>
      <w:r w:rsidRPr="00306BCE">
        <w:rPr>
          <w:sz w:val="24"/>
          <w:szCs w:val="24"/>
          <w:lang w:val="el-GR"/>
        </w:rPr>
        <w:t>.</w:t>
      </w:r>
      <w:r>
        <w:rPr>
          <w:sz w:val="24"/>
          <w:szCs w:val="24"/>
        </w:rPr>
        <w:t>Tsoumas</w:t>
      </w:r>
      <w:r w:rsidRPr="00306BCE">
        <w:rPr>
          <w:sz w:val="24"/>
          <w:szCs w:val="24"/>
          <w:lang w:val="el-GR"/>
        </w:rPr>
        <w:t>).</w:t>
      </w:r>
    </w:p>
    <w:p w:rsidR="0083163E" w:rsidRPr="00306BCE" w:rsidRDefault="0083163E" w:rsidP="0083163E">
      <w:pPr>
        <w:tabs>
          <w:tab w:val="left" w:pos="0"/>
        </w:tabs>
        <w:ind w:left="360"/>
        <w:jc w:val="both"/>
        <w:rPr>
          <w:bCs/>
          <w:sz w:val="24"/>
          <w:lang w:val="el-GR"/>
        </w:rPr>
      </w:pPr>
    </w:p>
    <w:p w:rsidR="0083163E" w:rsidRPr="00107CD5" w:rsidRDefault="0083163E" w:rsidP="00C21ABF">
      <w:pPr>
        <w:numPr>
          <w:ilvl w:val="0"/>
          <w:numId w:val="11"/>
        </w:numPr>
        <w:tabs>
          <w:tab w:val="left" w:pos="0"/>
        </w:tabs>
        <w:jc w:val="both"/>
        <w:rPr>
          <w:bCs/>
          <w:sz w:val="24"/>
          <w:lang w:val="el-GR"/>
        </w:rPr>
      </w:pPr>
      <w:r w:rsidRPr="0083163E">
        <w:rPr>
          <w:b/>
          <w:sz w:val="24"/>
          <w:lang w:val="el-GR"/>
        </w:rPr>
        <w:t xml:space="preserve">Παρουσίαση </w:t>
      </w:r>
      <w:bookmarkStart w:id="4" w:name="OLE_LINK5"/>
      <w:bookmarkStart w:id="5" w:name="OLE_LINK6"/>
      <w:r w:rsidRPr="0083163E">
        <w:rPr>
          <w:b/>
          <w:sz w:val="24"/>
          <w:lang w:val="el-GR"/>
        </w:rPr>
        <w:t>κατόπιν σχετικής προσκλήσεω</w:t>
      </w:r>
      <w:r>
        <w:rPr>
          <w:sz w:val="24"/>
          <w:lang w:val="el-GR"/>
        </w:rPr>
        <w:t>ς</w:t>
      </w:r>
      <w:bookmarkEnd w:id="4"/>
      <w:bookmarkEnd w:id="5"/>
      <w:r>
        <w:rPr>
          <w:sz w:val="24"/>
          <w:lang w:val="el-GR"/>
        </w:rPr>
        <w:t xml:space="preserve"> </w:t>
      </w:r>
      <w:r w:rsidRPr="00D9013F">
        <w:rPr>
          <w:sz w:val="24"/>
          <w:szCs w:val="24"/>
          <w:lang w:val="el-GR"/>
        </w:rPr>
        <w:t xml:space="preserve">στα πλαίσια των σεμιναρίων του </w:t>
      </w:r>
      <w:r>
        <w:rPr>
          <w:sz w:val="24"/>
          <w:szCs w:val="24"/>
          <w:lang w:val="el-GR"/>
        </w:rPr>
        <w:t xml:space="preserve">Οργανισμού </w:t>
      </w:r>
      <w:r>
        <w:rPr>
          <w:sz w:val="24"/>
          <w:szCs w:val="24"/>
        </w:rPr>
        <w:t>CFA</w:t>
      </w:r>
      <w:r w:rsidRPr="00107CD5">
        <w:rPr>
          <w:sz w:val="24"/>
          <w:szCs w:val="24"/>
          <w:lang w:val="el-GR"/>
        </w:rPr>
        <w:t xml:space="preserve"> (</w:t>
      </w:r>
      <w:r>
        <w:rPr>
          <w:sz w:val="24"/>
          <w:szCs w:val="24"/>
        </w:rPr>
        <w:t>Certified</w:t>
      </w:r>
      <w:r w:rsidRPr="00107CD5">
        <w:rPr>
          <w:sz w:val="24"/>
          <w:szCs w:val="24"/>
          <w:lang w:val="el-GR"/>
        </w:rPr>
        <w:t xml:space="preserve"> </w:t>
      </w:r>
      <w:r>
        <w:rPr>
          <w:sz w:val="24"/>
          <w:szCs w:val="24"/>
        </w:rPr>
        <w:t>Financial</w:t>
      </w:r>
      <w:r w:rsidRPr="00107CD5">
        <w:rPr>
          <w:sz w:val="24"/>
          <w:szCs w:val="24"/>
          <w:lang w:val="el-GR"/>
        </w:rPr>
        <w:t xml:space="preserve"> </w:t>
      </w:r>
      <w:r>
        <w:rPr>
          <w:sz w:val="24"/>
          <w:szCs w:val="24"/>
        </w:rPr>
        <w:t>Analysts</w:t>
      </w:r>
      <w:r w:rsidRPr="00DD7E5E">
        <w:rPr>
          <w:sz w:val="24"/>
          <w:szCs w:val="24"/>
          <w:lang w:val="el-GR"/>
        </w:rPr>
        <w:t xml:space="preserve"> </w:t>
      </w:r>
      <w:r>
        <w:rPr>
          <w:sz w:val="24"/>
          <w:szCs w:val="24"/>
        </w:rPr>
        <w:t>Association</w:t>
      </w:r>
      <w:r w:rsidRPr="00107CD5">
        <w:rPr>
          <w:sz w:val="24"/>
          <w:szCs w:val="24"/>
          <w:lang w:val="el-GR"/>
        </w:rPr>
        <w:t xml:space="preserve">) </w:t>
      </w:r>
      <w:r>
        <w:rPr>
          <w:sz w:val="24"/>
          <w:szCs w:val="24"/>
          <w:lang w:val="el-GR"/>
        </w:rPr>
        <w:t xml:space="preserve">Ελλάδος </w:t>
      </w:r>
      <w:r w:rsidRPr="006B10AA">
        <w:rPr>
          <w:sz w:val="24"/>
          <w:szCs w:val="24"/>
          <w:lang w:val="el-GR"/>
        </w:rPr>
        <w:t>(0</w:t>
      </w:r>
      <w:r>
        <w:rPr>
          <w:sz w:val="24"/>
          <w:szCs w:val="24"/>
          <w:lang w:val="el-GR"/>
        </w:rPr>
        <w:t>6</w:t>
      </w:r>
      <w:r w:rsidRPr="006B10AA">
        <w:rPr>
          <w:sz w:val="24"/>
          <w:szCs w:val="24"/>
          <w:lang w:val="el-GR"/>
        </w:rPr>
        <w:t>/02/2008)</w:t>
      </w:r>
      <w:r w:rsidRPr="00D9013F">
        <w:rPr>
          <w:sz w:val="24"/>
          <w:szCs w:val="24"/>
          <w:lang w:val="el-GR"/>
        </w:rPr>
        <w:t xml:space="preserve">, του </w:t>
      </w:r>
      <w:r w:rsidRPr="00D9013F">
        <w:rPr>
          <w:sz w:val="24"/>
          <w:szCs w:val="24"/>
          <w:lang w:val="en-GB"/>
        </w:rPr>
        <w:t>working</w:t>
      </w:r>
      <w:r w:rsidRPr="00D9013F">
        <w:rPr>
          <w:sz w:val="24"/>
          <w:szCs w:val="24"/>
          <w:lang w:val="el-GR"/>
        </w:rPr>
        <w:t xml:space="preserve"> </w:t>
      </w:r>
      <w:r w:rsidRPr="00D9013F">
        <w:rPr>
          <w:sz w:val="24"/>
          <w:szCs w:val="24"/>
        </w:rPr>
        <w:t>p</w:t>
      </w:r>
      <w:r w:rsidRPr="00D9013F">
        <w:rPr>
          <w:sz w:val="24"/>
          <w:szCs w:val="24"/>
          <w:lang w:val="en-GB"/>
        </w:rPr>
        <w:t>aper</w:t>
      </w:r>
      <w:r w:rsidRPr="00D9013F">
        <w:rPr>
          <w:sz w:val="24"/>
          <w:szCs w:val="24"/>
          <w:lang w:val="el-GR"/>
        </w:rPr>
        <w:t xml:space="preserve"> με τίτλο</w:t>
      </w:r>
      <w:r>
        <w:rPr>
          <w:sz w:val="24"/>
          <w:szCs w:val="24"/>
          <w:lang w:val="el-GR"/>
        </w:rPr>
        <w:t xml:space="preserve"> </w:t>
      </w:r>
      <w:r w:rsidRPr="003A34D9">
        <w:rPr>
          <w:b/>
          <w:bCs/>
          <w:sz w:val="24"/>
          <w:szCs w:val="24"/>
          <w:lang w:val="el-GR"/>
        </w:rPr>
        <w:t>“</w:t>
      </w:r>
      <w:r w:rsidRPr="003A34D9">
        <w:rPr>
          <w:b/>
          <w:bCs/>
          <w:sz w:val="24"/>
        </w:rPr>
        <w:t>The</w:t>
      </w:r>
      <w:r w:rsidRPr="003A34D9">
        <w:rPr>
          <w:b/>
          <w:bCs/>
          <w:sz w:val="24"/>
          <w:lang w:val="el-GR"/>
        </w:rPr>
        <w:t xml:space="preserve"> </w:t>
      </w:r>
      <w:r w:rsidRPr="003A34D9">
        <w:rPr>
          <w:b/>
          <w:bCs/>
          <w:sz w:val="24"/>
        </w:rPr>
        <w:lastRenderedPageBreak/>
        <w:t>Determinants</w:t>
      </w:r>
      <w:r w:rsidRPr="003A34D9">
        <w:rPr>
          <w:b/>
          <w:bCs/>
          <w:sz w:val="24"/>
          <w:lang w:val="el-GR"/>
        </w:rPr>
        <w:t xml:space="preserve"> </w:t>
      </w:r>
      <w:r w:rsidRPr="003A34D9">
        <w:rPr>
          <w:b/>
          <w:bCs/>
          <w:sz w:val="24"/>
        </w:rPr>
        <w:t>of</w:t>
      </w:r>
      <w:r w:rsidRPr="003A34D9">
        <w:rPr>
          <w:b/>
          <w:bCs/>
          <w:sz w:val="24"/>
          <w:lang w:val="el-GR"/>
        </w:rPr>
        <w:t xml:space="preserve"> </w:t>
      </w:r>
      <w:r w:rsidRPr="003A34D9">
        <w:rPr>
          <w:b/>
          <w:bCs/>
          <w:sz w:val="24"/>
        </w:rPr>
        <w:t>Wealth</w:t>
      </w:r>
      <w:r w:rsidRPr="003A34D9">
        <w:rPr>
          <w:b/>
          <w:bCs/>
          <w:sz w:val="24"/>
          <w:lang w:val="el-GR"/>
        </w:rPr>
        <w:t xml:space="preserve"> </w:t>
      </w:r>
      <w:r w:rsidRPr="003A34D9">
        <w:rPr>
          <w:b/>
          <w:bCs/>
          <w:sz w:val="24"/>
        </w:rPr>
        <w:t>Gains</w:t>
      </w:r>
      <w:r w:rsidRPr="003A34D9">
        <w:rPr>
          <w:b/>
          <w:bCs/>
          <w:sz w:val="24"/>
          <w:lang w:val="el-GR"/>
        </w:rPr>
        <w:t xml:space="preserve"> </w:t>
      </w:r>
      <w:r w:rsidRPr="003A34D9">
        <w:rPr>
          <w:b/>
          <w:bCs/>
          <w:sz w:val="24"/>
        </w:rPr>
        <w:t>in</w:t>
      </w:r>
      <w:r w:rsidRPr="003A34D9">
        <w:rPr>
          <w:b/>
          <w:bCs/>
          <w:sz w:val="24"/>
          <w:lang w:val="el-GR"/>
        </w:rPr>
        <w:t xml:space="preserve"> </w:t>
      </w:r>
      <w:r w:rsidRPr="003A34D9">
        <w:rPr>
          <w:b/>
          <w:bCs/>
          <w:sz w:val="24"/>
        </w:rPr>
        <w:t>Greek</w:t>
      </w:r>
      <w:r w:rsidRPr="003A34D9">
        <w:rPr>
          <w:b/>
          <w:bCs/>
          <w:sz w:val="24"/>
          <w:lang w:val="el-GR"/>
        </w:rPr>
        <w:t xml:space="preserve"> </w:t>
      </w:r>
      <w:r w:rsidRPr="003A34D9">
        <w:rPr>
          <w:b/>
          <w:bCs/>
          <w:sz w:val="24"/>
        </w:rPr>
        <w:t>Takeover</w:t>
      </w:r>
      <w:r w:rsidRPr="003A34D9">
        <w:rPr>
          <w:b/>
          <w:bCs/>
          <w:sz w:val="24"/>
          <w:lang w:val="el-GR"/>
        </w:rPr>
        <w:t xml:space="preserve"> </w:t>
      </w:r>
      <w:r w:rsidRPr="003A34D9">
        <w:rPr>
          <w:b/>
          <w:bCs/>
          <w:sz w:val="24"/>
        </w:rPr>
        <w:t>Bids</w:t>
      </w:r>
      <w:r w:rsidRPr="003A34D9">
        <w:rPr>
          <w:b/>
          <w:bCs/>
          <w:sz w:val="24"/>
          <w:lang w:val="el-GR"/>
        </w:rPr>
        <w:t>”</w:t>
      </w:r>
      <w:r w:rsidRPr="000F1372">
        <w:rPr>
          <w:bCs/>
          <w:sz w:val="24"/>
          <w:lang w:val="el-GR"/>
        </w:rPr>
        <w:t xml:space="preserve"> (</w:t>
      </w:r>
      <w:r>
        <w:rPr>
          <w:bCs/>
          <w:sz w:val="24"/>
        </w:rPr>
        <w:t>co</w:t>
      </w:r>
      <w:r w:rsidRPr="00107CD5">
        <w:rPr>
          <w:bCs/>
          <w:sz w:val="24"/>
          <w:lang w:val="el-GR"/>
        </w:rPr>
        <w:t>-</w:t>
      </w:r>
      <w:r>
        <w:rPr>
          <w:bCs/>
          <w:sz w:val="24"/>
        </w:rPr>
        <w:t>authored</w:t>
      </w:r>
      <w:r w:rsidRPr="00107CD5">
        <w:rPr>
          <w:bCs/>
          <w:sz w:val="24"/>
          <w:lang w:val="el-GR"/>
        </w:rPr>
        <w:t xml:space="preserve"> </w:t>
      </w:r>
      <w:r w:rsidRPr="000F1372">
        <w:rPr>
          <w:bCs/>
          <w:sz w:val="24"/>
        </w:rPr>
        <w:t>with</w:t>
      </w:r>
      <w:r w:rsidRPr="000F1372">
        <w:rPr>
          <w:bCs/>
          <w:sz w:val="24"/>
          <w:lang w:val="el-GR"/>
        </w:rPr>
        <w:t xml:space="preserve"> </w:t>
      </w:r>
      <w:r w:rsidRPr="000F1372">
        <w:rPr>
          <w:bCs/>
          <w:sz w:val="24"/>
        </w:rPr>
        <w:t>Prof</w:t>
      </w:r>
      <w:r w:rsidRPr="000F1372">
        <w:rPr>
          <w:bCs/>
          <w:sz w:val="24"/>
          <w:lang w:val="el-GR"/>
        </w:rPr>
        <w:t xml:space="preserve">. </w:t>
      </w:r>
      <w:r w:rsidRPr="000F1372">
        <w:rPr>
          <w:bCs/>
          <w:sz w:val="24"/>
        </w:rPr>
        <w:t>G</w:t>
      </w:r>
      <w:r w:rsidRPr="000F1372">
        <w:rPr>
          <w:bCs/>
          <w:sz w:val="24"/>
          <w:lang w:val="el-GR"/>
        </w:rPr>
        <w:t>.</w:t>
      </w:r>
      <w:r w:rsidRPr="000F1372">
        <w:rPr>
          <w:bCs/>
          <w:sz w:val="24"/>
        </w:rPr>
        <w:t>Dia</w:t>
      </w:r>
      <w:r>
        <w:rPr>
          <w:bCs/>
          <w:sz w:val="24"/>
        </w:rPr>
        <w:t>k</w:t>
      </w:r>
      <w:r w:rsidRPr="000F1372">
        <w:rPr>
          <w:bCs/>
          <w:sz w:val="24"/>
        </w:rPr>
        <w:t>ogiannis</w:t>
      </w:r>
      <w:r w:rsidRPr="00107CD5">
        <w:rPr>
          <w:bCs/>
          <w:sz w:val="24"/>
          <w:lang w:val="el-GR"/>
        </w:rPr>
        <w:t>).</w:t>
      </w:r>
    </w:p>
    <w:p w:rsidR="00CB3FBD" w:rsidRDefault="00CB3FBD">
      <w:pPr>
        <w:numPr>
          <w:ilvl w:val="12"/>
          <w:numId w:val="0"/>
        </w:numPr>
        <w:jc w:val="both"/>
        <w:rPr>
          <w:sz w:val="28"/>
          <w:lang w:val="el-GR"/>
        </w:rPr>
      </w:pPr>
    </w:p>
    <w:p w:rsidR="00CB3FBD" w:rsidRDefault="0083163E">
      <w:pPr>
        <w:numPr>
          <w:ilvl w:val="12"/>
          <w:numId w:val="0"/>
        </w:numPr>
        <w:jc w:val="both"/>
        <w:rPr>
          <w:sz w:val="24"/>
          <w:lang w:val="el-GR"/>
        </w:rPr>
      </w:pPr>
      <w:r>
        <w:rPr>
          <w:sz w:val="24"/>
          <w:lang w:val="el-GR"/>
        </w:rPr>
        <w:t>β</w:t>
      </w:r>
      <w:r w:rsidR="00CB3FBD">
        <w:rPr>
          <w:sz w:val="24"/>
          <w:lang w:val="el-GR"/>
        </w:rPr>
        <w:t xml:space="preserve">.  </w:t>
      </w:r>
      <w:r w:rsidR="00CB3FBD">
        <w:rPr>
          <w:sz w:val="24"/>
          <w:u w:val="single"/>
          <w:lang w:val="el-GR"/>
        </w:rPr>
        <w:t>Οργάνωση διαλέξεων</w:t>
      </w:r>
    </w:p>
    <w:p w:rsidR="00CB3FBD" w:rsidRDefault="00CB3FBD">
      <w:pPr>
        <w:numPr>
          <w:ilvl w:val="12"/>
          <w:numId w:val="0"/>
        </w:numPr>
        <w:jc w:val="both"/>
        <w:rPr>
          <w:sz w:val="24"/>
          <w:lang w:val="el-GR"/>
        </w:rPr>
      </w:pPr>
      <w:r>
        <w:rPr>
          <w:sz w:val="24"/>
          <w:lang w:val="el-GR"/>
        </w:rPr>
        <w:t>Στα πλαίσια τ</w:t>
      </w:r>
      <w:r w:rsidR="00BF5820">
        <w:rPr>
          <w:sz w:val="24"/>
          <w:lang w:val="el-GR"/>
        </w:rPr>
        <w:t>ων</w:t>
      </w:r>
      <w:r>
        <w:rPr>
          <w:sz w:val="24"/>
          <w:lang w:val="el-GR"/>
        </w:rPr>
        <w:t xml:space="preserve"> μαθ</w:t>
      </w:r>
      <w:r w:rsidR="00BF5820">
        <w:rPr>
          <w:sz w:val="24"/>
          <w:lang w:val="el-GR"/>
        </w:rPr>
        <w:t>ημάτων</w:t>
      </w:r>
      <w:r>
        <w:rPr>
          <w:sz w:val="24"/>
          <w:lang w:val="el-GR"/>
        </w:rPr>
        <w:t xml:space="preserve"> «</w:t>
      </w:r>
      <w:r w:rsidRPr="008E55FB">
        <w:rPr>
          <w:sz w:val="24"/>
          <w:u w:val="single"/>
          <w:lang w:val="el-GR"/>
        </w:rPr>
        <w:t>Διαχείριση Κεφαλαίου Κίνησης</w:t>
      </w:r>
      <w:r>
        <w:rPr>
          <w:sz w:val="24"/>
          <w:lang w:val="el-GR"/>
        </w:rPr>
        <w:t>»</w:t>
      </w:r>
      <w:r w:rsidR="006B10AA">
        <w:rPr>
          <w:sz w:val="24"/>
          <w:lang w:val="el-GR"/>
        </w:rPr>
        <w:t xml:space="preserve">, </w:t>
      </w:r>
      <w:r w:rsidR="00BF5820">
        <w:rPr>
          <w:sz w:val="24"/>
          <w:lang w:val="el-GR"/>
        </w:rPr>
        <w:t>«</w:t>
      </w:r>
      <w:r w:rsidR="00BF5820" w:rsidRPr="008E55FB">
        <w:rPr>
          <w:sz w:val="24"/>
          <w:u w:val="single"/>
          <w:lang w:val="el-GR"/>
        </w:rPr>
        <w:t>Επιχειρησιακή Πολιτική &amp; Στρατηγική</w:t>
      </w:r>
      <w:r w:rsidR="00BF5820">
        <w:rPr>
          <w:sz w:val="24"/>
          <w:lang w:val="el-GR"/>
        </w:rPr>
        <w:t>»</w:t>
      </w:r>
      <w:r w:rsidR="008E55FB">
        <w:rPr>
          <w:sz w:val="24"/>
          <w:lang w:val="el-GR"/>
        </w:rPr>
        <w:t>, «</w:t>
      </w:r>
      <w:r w:rsidR="008E55FB" w:rsidRPr="008E55FB">
        <w:rPr>
          <w:sz w:val="24"/>
          <w:u w:val="single"/>
          <w:lang w:val="el-GR"/>
        </w:rPr>
        <w:t>Συγχωνεύσεις &amp; Εξαγορές</w:t>
      </w:r>
      <w:r w:rsidR="008E55FB">
        <w:rPr>
          <w:sz w:val="24"/>
          <w:lang w:val="el-GR"/>
        </w:rPr>
        <w:t>» και «</w:t>
      </w:r>
      <w:r w:rsidR="008E55FB" w:rsidRPr="008E55FB">
        <w:rPr>
          <w:sz w:val="24"/>
          <w:u w:val="single"/>
          <w:lang w:val="el-GR"/>
        </w:rPr>
        <w:t>Χρηματοοικονομική Διοικητική</w:t>
      </w:r>
      <w:r w:rsidR="008E55FB">
        <w:rPr>
          <w:sz w:val="24"/>
          <w:lang w:val="el-GR"/>
        </w:rPr>
        <w:t>»</w:t>
      </w:r>
      <w:r w:rsidR="006B10AA">
        <w:rPr>
          <w:sz w:val="24"/>
          <w:lang w:val="el-GR"/>
        </w:rPr>
        <w:t xml:space="preserve"> </w:t>
      </w:r>
      <w:r>
        <w:rPr>
          <w:sz w:val="24"/>
          <w:lang w:val="el-GR"/>
        </w:rPr>
        <w:t xml:space="preserve">έγιναν </w:t>
      </w:r>
      <w:r w:rsidR="006B10AA">
        <w:rPr>
          <w:sz w:val="24"/>
          <w:lang w:val="el-GR"/>
        </w:rPr>
        <w:t xml:space="preserve">οι εξής </w:t>
      </w:r>
      <w:r>
        <w:rPr>
          <w:sz w:val="24"/>
          <w:lang w:val="el-GR"/>
        </w:rPr>
        <w:t>ομιλίες</w:t>
      </w:r>
      <w:r w:rsidR="006B10AA">
        <w:rPr>
          <w:sz w:val="24"/>
          <w:lang w:val="el-GR"/>
        </w:rPr>
        <w:t xml:space="preserve">/παρουσιάσεις </w:t>
      </w:r>
      <w:r>
        <w:rPr>
          <w:sz w:val="24"/>
          <w:lang w:val="el-GR"/>
        </w:rPr>
        <w:t xml:space="preserve">στους φοιτητές </w:t>
      </w:r>
      <w:r w:rsidR="00BF5820">
        <w:rPr>
          <w:sz w:val="24"/>
          <w:lang w:val="el-GR"/>
        </w:rPr>
        <w:t>και φοιτήτριες του Τμήματος</w:t>
      </w:r>
      <w:r>
        <w:rPr>
          <w:sz w:val="24"/>
          <w:lang w:val="el-GR"/>
        </w:rPr>
        <w:t xml:space="preserve"> από στελέχη της αγοράς, που εκλήθησαν κατόπιν δικής μου πρωτοβουλίας και οργάνωσης.</w:t>
      </w:r>
    </w:p>
    <w:p w:rsidR="00CB3FBD" w:rsidRDefault="00CB3FBD">
      <w:pPr>
        <w:numPr>
          <w:ilvl w:val="12"/>
          <w:numId w:val="0"/>
        </w:numPr>
        <w:jc w:val="both"/>
        <w:rPr>
          <w:sz w:val="24"/>
          <w:lang w:val="el-GR"/>
        </w:rPr>
      </w:pPr>
    </w:p>
    <w:p w:rsidR="00733110" w:rsidRPr="00E95408" w:rsidRDefault="00733110" w:rsidP="00C21ABF">
      <w:pPr>
        <w:numPr>
          <w:ilvl w:val="0"/>
          <w:numId w:val="3"/>
        </w:numPr>
        <w:jc w:val="both"/>
        <w:rPr>
          <w:sz w:val="24"/>
          <w:lang w:val="el-GR"/>
        </w:rPr>
      </w:pPr>
      <w:r w:rsidRPr="00733110">
        <w:rPr>
          <w:b/>
          <w:sz w:val="24"/>
          <w:lang w:val="el-GR"/>
        </w:rPr>
        <w:t>“</w:t>
      </w:r>
      <w:r>
        <w:rPr>
          <w:b/>
          <w:sz w:val="24"/>
          <w:lang w:val="el-GR"/>
        </w:rPr>
        <w:t>Πρόγραμμα</w:t>
      </w:r>
      <w:r w:rsidRPr="00733110">
        <w:rPr>
          <w:b/>
          <w:sz w:val="24"/>
          <w:lang w:val="el-GR"/>
        </w:rPr>
        <w:t xml:space="preserve"> </w:t>
      </w:r>
      <w:r>
        <w:rPr>
          <w:b/>
          <w:sz w:val="24"/>
          <w:lang w:val="el-GR"/>
        </w:rPr>
        <w:t>παρακολούθησης</w:t>
      </w:r>
      <w:r w:rsidRPr="00733110">
        <w:rPr>
          <w:b/>
          <w:sz w:val="24"/>
          <w:lang w:val="el-GR"/>
        </w:rPr>
        <w:t xml:space="preserve"> </w:t>
      </w:r>
      <w:r>
        <w:rPr>
          <w:b/>
          <w:sz w:val="24"/>
          <w:lang w:val="el-GR"/>
        </w:rPr>
        <w:t>των</w:t>
      </w:r>
      <w:r w:rsidRPr="00733110">
        <w:rPr>
          <w:b/>
          <w:sz w:val="24"/>
          <w:lang w:val="el-GR"/>
        </w:rPr>
        <w:t xml:space="preserve"> </w:t>
      </w:r>
      <w:r>
        <w:rPr>
          <w:b/>
          <w:sz w:val="24"/>
          <w:lang w:val="el-GR"/>
        </w:rPr>
        <w:t>Ετησίων</w:t>
      </w:r>
      <w:r w:rsidRPr="00733110">
        <w:rPr>
          <w:b/>
          <w:sz w:val="24"/>
          <w:lang w:val="el-GR"/>
        </w:rPr>
        <w:t xml:space="preserve"> </w:t>
      </w:r>
      <w:r>
        <w:rPr>
          <w:b/>
          <w:sz w:val="24"/>
          <w:lang w:val="el-GR"/>
        </w:rPr>
        <w:t>Γενικών</w:t>
      </w:r>
      <w:r w:rsidRPr="00733110">
        <w:rPr>
          <w:b/>
          <w:sz w:val="24"/>
          <w:lang w:val="el-GR"/>
        </w:rPr>
        <w:t xml:space="preserve"> </w:t>
      </w:r>
      <w:r>
        <w:rPr>
          <w:b/>
          <w:sz w:val="24"/>
          <w:lang w:val="el-GR"/>
        </w:rPr>
        <w:t>Συνελεύσεων</w:t>
      </w:r>
      <w:r w:rsidRPr="00733110">
        <w:rPr>
          <w:b/>
          <w:sz w:val="24"/>
          <w:lang w:val="el-GR"/>
        </w:rPr>
        <w:t xml:space="preserve"> </w:t>
      </w:r>
      <w:r>
        <w:rPr>
          <w:b/>
          <w:sz w:val="24"/>
          <w:lang w:val="el-GR"/>
        </w:rPr>
        <w:t>των</w:t>
      </w:r>
      <w:r w:rsidRPr="00733110">
        <w:rPr>
          <w:b/>
          <w:sz w:val="24"/>
          <w:lang w:val="el-GR"/>
        </w:rPr>
        <w:t xml:space="preserve"> </w:t>
      </w:r>
      <w:r>
        <w:rPr>
          <w:b/>
          <w:sz w:val="24"/>
          <w:lang w:val="el-GR"/>
        </w:rPr>
        <w:t>Ελληνικών</w:t>
      </w:r>
      <w:r w:rsidRPr="00733110">
        <w:rPr>
          <w:b/>
          <w:sz w:val="24"/>
          <w:lang w:val="el-GR"/>
        </w:rPr>
        <w:t xml:space="preserve"> </w:t>
      </w:r>
      <w:r>
        <w:rPr>
          <w:b/>
          <w:sz w:val="24"/>
          <w:lang w:val="el-GR"/>
        </w:rPr>
        <w:t>εισηγμένων</w:t>
      </w:r>
      <w:r w:rsidRPr="00733110">
        <w:rPr>
          <w:b/>
          <w:sz w:val="24"/>
          <w:lang w:val="el-GR"/>
        </w:rPr>
        <w:t xml:space="preserve"> </w:t>
      </w:r>
      <w:r>
        <w:rPr>
          <w:b/>
          <w:sz w:val="24"/>
          <w:lang w:val="el-GR"/>
        </w:rPr>
        <w:t>ανωνύμων</w:t>
      </w:r>
      <w:r w:rsidRPr="00733110">
        <w:rPr>
          <w:b/>
          <w:sz w:val="24"/>
          <w:lang w:val="el-GR"/>
        </w:rPr>
        <w:t xml:space="preserve"> </w:t>
      </w:r>
      <w:r>
        <w:rPr>
          <w:b/>
          <w:sz w:val="24"/>
          <w:lang w:val="el-GR"/>
        </w:rPr>
        <w:t>εταιριών</w:t>
      </w:r>
      <w:r w:rsidRPr="00733110">
        <w:rPr>
          <w:b/>
          <w:sz w:val="24"/>
          <w:lang w:val="el-GR"/>
        </w:rPr>
        <w:t xml:space="preserve"> </w:t>
      </w:r>
      <w:r>
        <w:rPr>
          <w:b/>
          <w:sz w:val="24"/>
          <w:lang w:val="el-GR"/>
        </w:rPr>
        <w:t>στο</w:t>
      </w:r>
      <w:r w:rsidRPr="00733110">
        <w:rPr>
          <w:b/>
          <w:sz w:val="24"/>
          <w:lang w:val="el-GR"/>
        </w:rPr>
        <w:t xml:space="preserve"> </w:t>
      </w:r>
      <w:r>
        <w:rPr>
          <w:b/>
          <w:sz w:val="24"/>
          <w:lang w:val="el-GR"/>
        </w:rPr>
        <w:t>ΧΑΑ</w:t>
      </w:r>
      <w:r w:rsidRPr="00733110">
        <w:rPr>
          <w:b/>
          <w:sz w:val="24"/>
          <w:lang w:val="el-GR"/>
        </w:rPr>
        <w:t xml:space="preserve">, </w:t>
      </w:r>
      <w:r>
        <w:rPr>
          <w:b/>
          <w:sz w:val="24"/>
          <w:lang w:val="el-GR"/>
        </w:rPr>
        <w:t>Εταιρική Διακυβέρνηση &amp; Εταιρική Ευθύνη, Πλατφόρμες ηλεκτρονικών συναλλαγών</w:t>
      </w:r>
      <w:r w:rsidRPr="00733110">
        <w:rPr>
          <w:b/>
          <w:sz w:val="24"/>
          <w:lang w:val="el-GR"/>
        </w:rPr>
        <w:t>”.</w:t>
      </w:r>
      <w:r w:rsidRPr="00733110">
        <w:rPr>
          <w:i/>
          <w:sz w:val="24"/>
          <w:lang w:val="el-GR"/>
        </w:rPr>
        <w:t xml:space="preserve"> </w:t>
      </w:r>
      <w:r>
        <w:rPr>
          <w:sz w:val="24"/>
          <w:lang w:val="el-GR"/>
        </w:rPr>
        <w:t>Στα</w:t>
      </w:r>
      <w:r w:rsidRPr="00E95408">
        <w:rPr>
          <w:sz w:val="24"/>
          <w:lang w:val="el-GR"/>
        </w:rPr>
        <w:t xml:space="preserve"> </w:t>
      </w:r>
      <w:r>
        <w:rPr>
          <w:sz w:val="24"/>
          <w:lang w:val="el-GR"/>
        </w:rPr>
        <w:t>πλαίσια</w:t>
      </w:r>
      <w:r w:rsidRPr="00E95408">
        <w:rPr>
          <w:sz w:val="24"/>
          <w:lang w:val="el-GR"/>
        </w:rPr>
        <w:t xml:space="preserve"> </w:t>
      </w:r>
      <w:r>
        <w:rPr>
          <w:sz w:val="24"/>
          <w:lang w:val="el-GR"/>
        </w:rPr>
        <w:t>του</w:t>
      </w:r>
      <w:r w:rsidRPr="00E95408">
        <w:rPr>
          <w:sz w:val="24"/>
          <w:lang w:val="el-GR"/>
        </w:rPr>
        <w:t xml:space="preserve"> </w:t>
      </w:r>
      <w:r>
        <w:rPr>
          <w:sz w:val="24"/>
          <w:lang w:val="el-GR"/>
        </w:rPr>
        <w:t>μαθήματος</w:t>
      </w:r>
      <w:r w:rsidRPr="00E95408">
        <w:rPr>
          <w:sz w:val="24"/>
          <w:lang w:val="el-GR"/>
        </w:rPr>
        <w:t xml:space="preserve"> </w:t>
      </w:r>
      <w:r w:rsidR="00E95408">
        <w:rPr>
          <w:sz w:val="24"/>
          <w:lang w:val="el-GR"/>
        </w:rPr>
        <w:t>κορμού</w:t>
      </w:r>
      <w:r w:rsidR="00E95408" w:rsidRPr="00E95408">
        <w:rPr>
          <w:sz w:val="24"/>
          <w:lang w:val="el-GR"/>
        </w:rPr>
        <w:t xml:space="preserve"> </w:t>
      </w:r>
      <w:r w:rsidRPr="00E95408">
        <w:rPr>
          <w:sz w:val="24"/>
          <w:lang w:val="el-GR"/>
        </w:rPr>
        <w:t>«</w:t>
      </w:r>
      <w:r>
        <w:rPr>
          <w:sz w:val="24"/>
          <w:lang w:val="el-GR"/>
        </w:rPr>
        <w:t>Χρηματοοικονομική</w:t>
      </w:r>
      <w:r w:rsidRPr="00E95408">
        <w:rPr>
          <w:sz w:val="24"/>
          <w:lang w:val="el-GR"/>
        </w:rPr>
        <w:t xml:space="preserve"> </w:t>
      </w:r>
      <w:r>
        <w:rPr>
          <w:sz w:val="24"/>
          <w:lang w:val="el-GR"/>
        </w:rPr>
        <w:t>Διοικητική</w:t>
      </w:r>
      <w:r w:rsidRPr="00E95408">
        <w:rPr>
          <w:sz w:val="24"/>
          <w:lang w:val="el-GR"/>
        </w:rPr>
        <w:t>»</w:t>
      </w:r>
      <w:r w:rsidR="00E95408" w:rsidRPr="00E95408">
        <w:rPr>
          <w:sz w:val="24"/>
          <w:lang w:val="el-GR"/>
        </w:rPr>
        <w:t xml:space="preserve"> των φοιτητ</w:t>
      </w:r>
      <w:r w:rsidR="00E95408">
        <w:rPr>
          <w:sz w:val="24"/>
          <w:lang w:val="el-GR"/>
        </w:rPr>
        <w:t>ών</w:t>
      </w:r>
      <w:r w:rsidR="00E95408" w:rsidRPr="00E95408">
        <w:rPr>
          <w:sz w:val="24"/>
          <w:lang w:val="el-GR"/>
        </w:rPr>
        <w:t>/</w:t>
      </w:r>
      <w:r w:rsidR="00E95408">
        <w:rPr>
          <w:sz w:val="24"/>
          <w:lang w:val="el-GR"/>
        </w:rPr>
        <w:t>τριών</w:t>
      </w:r>
      <w:r w:rsidR="00E95408" w:rsidRPr="00E95408">
        <w:rPr>
          <w:sz w:val="24"/>
          <w:lang w:val="el-GR"/>
        </w:rPr>
        <w:t xml:space="preserve"> </w:t>
      </w:r>
      <w:r w:rsidR="00E95408">
        <w:rPr>
          <w:sz w:val="24"/>
          <w:lang w:val="el-GR"/>
        </w:rPr>
        <w:t>του</w:t>
      </w:r>
      <w:r w:rsidR="00E95408" w:rsidRPr="00E95408">
        <w:rPr>
          <w:sz w:val="24"/>
          <w:lang w:val="el-GR"/>
        </w:rPr>
        <w:t xml:space="preserve"> 3</w:t>
      </w:r>
      <w:r w:rsidR="00E95408" w:rsidRPr="00E95408">
        <w:rPr>
          <w:sz w:val="24"/>
          <w:vertAlign w:val="superscript"/>
          <w:lang w:val="el-GR"/>
        </w:rPr>
        <w:t>ου</w:t>
      </w:r>
      <w:r w:rsidR="00E95408" w:rsidRPr="00E95408">
        <w:rPr>
          <w:sz w:val="24"/>
          <w:lang w:val="el-GR"/>
        </w:rPr>
        <w:t xml:space="preserve"> </w:t>
      </w:r>
      <w:r w:rsidR="00E95408">
        <w:rPr>
          <w:sz w:val="24"/>
          <w:lang w:val="el-GR"/>
        </w:rPr>
        <w:t>εξαμήνου</w:t>
      </w:r>
      <w:r w:rsidR="00E95408" w:rsidRPr="00E95408">
        <w:rPr>
          <w:sz w:val="24"/>
          <w:lang w:val="el-GR"/>
        </w:rPr>
        <w:t xml:space="preserve"> </w:t>
      </w:r>
      <w:r w:rsidR="00E95408">
        <w:rPr>
          <w:sz w:val="24"/>
          <w:lang w:val="el-GR"/>
        </w:rPr>
        <w:t>έγιναν</w:t>
      </w:r>
      <w:r w:rsidR="00E95408" w:rsidRPr="00E95408">
        <w:rPr>
          <w:sz w:val="24"/>
          <w:lang w:val="el-GR"/>
        </w:rPr>
        <w:t xml:space="preserve"> </w:t>
      </w:r>
      <w:r w:rsidR="00E95408">
        <w:rPr>
          <w:sz w:val="24"/>
          <w:lang w:val="el-GR"/>
        </w:rPr>
        <w:t>παρουσιάσεις</w:t>
      </w:r>
      <w:r w:rsidR="00E95408" w:rsidRPr="00E95408">
        <w:rPr>
          <w:sz w:val="24"/>
          <w:lang w:val="el-GR"/>
        </w:rPr>
        <w:t xml:space="preserve"> </w:t>
      </w:r>
      <w:r w:rsidR="00E95408">
        <w:rPr>
          <w:sz w:val="24"/>
          <w:lang w:val="el-GR"/>
        </w:rPr>
        <w:t>από</w:t>
      </w:r>
      <w:r w:rsidR="00E95408" w:rsidRPr="00E95408">
        <w:rPr>
          <w:sz w:val="24"/>
          <w:lang w:val="el-GR"/>
        </w:rPr>
        <w:t xml:space="preserve"> </w:t>
      </w:r>
      <w:r w:rsidR="00E95408">
        <w:rPr>
          <w:sz w:val="24"/>
          <w:lang w:val="el-GR"/>
        </w:rPr>
        <w:t xml:space="preserve">μέλη του ΣΕΔ και του ΧΑΑ επί δυο συνεχή έτη </w:t>
      </w:r>
      <w:r w:rsidRPr="00E95408">
        <w:rPr>
          <w:sz w:val="24"/>
          <w:lang w:val="el-GR"/>
        </w:rPr>
        <w:t xml:space="preserve">2018 </w:t>
      </w:r>
      <w:r w:rsidR="00E95408">
        <w:rPr>
          <w:sz w:val="24"/>
          <w:lang w:val="el-GR"/>
        </w:rPr>
        <w:t>και</w:t>
      </w:r>
      <w:r w:rsidRPr="00E95408">
        <w:rPr>
          <w:sz w:val="24"/>
          <w:lang w:val="el-GR"/>
        </w:rPr>
        <w:t xml:space="preserve"> 2019 (10/01/2018</w:t>
      </w:r>
      <w:r w:rsidR="00E95408">
        <w:rPr>
          <w:sz w:val="24"/>
          <w:lang w:val="el-GR"/>
        </w:rPr>
        <w:t xml:space="preserve"> &amp; </w:t>
      </w:r>
      <w:r w:rsidRPr="00E95408">
        <w:rPr>
          <w:sz w:val="24"/>
          <w:lang w:val="el-GR"/>
        </w:rPr>
        <w:t>09/01/2019).</w:t>
      </w:r>
    </w:p>
    <w:p w:rsidR="00733110" w:rsidRPr="00E95408" w:rsidRDefault="00733110" w:rsidP="00733110">
      <w:pPr>
        <w:ind w:left="720"/>
        <w:jc w:val="both"/>
        <w:rPr>
          <w:sz w:val="24"/>
          <w:lang w:val="el-GR"/>
        </w:rPr>
      </w:pPr>
    </w:p>
    <w:p w:rsidR="00733110" w:rsidRPr="00E95408" w:rsidRDefault="00733110" w:rsidP="00C21ABF">
      <w:pPr>
        <w:numPr>
          <w:ilvl w:val="0"/>
          <w:numId w:val="3"/>
        </w:numPr>
        <w:jc w:val="both"/>
        <w:rPr>
          <w:sz w:val="24"/>
          <w:lang w:val="el-GR"/>
        </w:rPr>
      </w:pPr>
      <w:r w:rsidRPr="00E95408">
        <w:rPr>
          <w:b/>
          <w:sz w:val="24"/>
          <w:lang w:val="el-GR"/>
        </w:rPr>
        <w:t>“</w:t>
      </w:r>
      <w:r w:rsidR="00E95408">
        <w:rPr>
          <w:b/>
          <w:sz w:val="24"/>
          <w:lang w:val="el-GR"/>
        </w:rPr>
        <w:t>Το</w:t>
      </w:r>
      <w:r w:rsidR="00E95408" w:rsidRPr="00E95408">
        <w:rPr>
          <w:b/>
          <w:sz w:val="24"/>
          <w:lang w:val="el-GR"/>
        </w:rPr>
        <w:t xml:space="preserve"> </w:t>
      </w:r>
      <w:r w:rsidR="00E95408">
        <w:rPr>
          <w:b/>
          <w:sz w:val="24"/>
          <w:lang w:val="el-GR"/>
        </w:rPr>
        <w:t>Χρηματιστήριο</w:t>
      </w:r>
      <w:r w:rsidR="00E95408" w:rsidRPr="00E95408">
        <w:rPr>
          <w:b/>
          <w:sz w:val="24"/>
          <w:lang w:val="el-GR"/>
        </w:rPr>
        <w:t xml:space="preserve"> </w:t>
      </w:r>
      <w:r w:rsidR="00E95408">
        <w:rPr>
          <w:b/>
          <w:sz w:val="24"/>
          <w:lang w:val="el-GR"/>
        </w:rPr>
        <w:t>Αξιών</w:t>
      </w:r>
      <w:r w:rsidR="00E95408" w:rsidRPr="00E95408">
        <w:rPr>
          <w:b/>
          <w:sz w:val="24"/>
          <w:lang w:val="el-GR"/>
        </w:rPr>
        <w:t xml:space="preserve"> </w:t>
      </w:r>
      <w:r w:rsidR="00E95408">
        <w:rPr>
          <w:b/>
          <w:sz w:val="24"/>
          <w:lang w:val="el-GR"/>
        </w:rPr>
        <w:t>Αθηνών</w:t>
      </w:r>
      <w:r w:rsidR="00E95408" w:rsidRPr="00E95408">
        <w:rPr>
          <w:b/>
          <w:sz w:val="24"/>
          <w:lang w:val="el-GR"/>
        </w:rPr>
        <w:t xml:space="preserve"> (</w:t>
      </w:r>
      <w:r w:rsidR="00E95408">
        <w:rPr>
          <w:b/>
          <w:sz w:val="24"/>
          <w:lang w:val="el-GR"/>
        </w:rPr>
        <w:t>ΧΑΑ</w:t>
      </w:r>
      <w:r w:rsidR="00E95408" w:rsidRPr="00E95408">
        <w:rPr>
          <w:b/>
          <w:sz w:val="24"/>
          <w:lang w:val="el-GR"/>
        </w:rPr>
        <w:t>)</w:t>
      </w:r>
      <w:r w:rsidRPr="00E95408">
        <w:rPr>
          <w:b/>
          <w:sz w:val="24"/>
          <w:lang w:val="el-GR"/>
        </w:rPr>
        <w:t xml:space="preserve">: </w:t>
      </w:r>
      <w:r w:rsidR="00E95408">
        <w:rPr>
          <w:b/>
          <w:sz w:val="24"/>
          <w:lang w:val="el-GR"/>
        </w:rPr>
        <w:t>Η</w:t>
      </w:r>
      <w:r w:rsidR="00E95408" w:rsidRPr="00E95408">
        <w:rPr>
          <w:b/>
          <w:sz w:val="24"/>
          <w:lang w:val="el-GR"/>
        </w:rPr>
        <w:t xml:space="preserve"> </w:t>
      </w:r>
      <w:r w:rsidR="00E95408">
        <w:rPr>
          <w:b/>
          <w:sz w:val="24"/>
          <w:lang w:val="el-GR"/>
        </w:rPr>
        <w:t>Δομή</w:t>
      </w:r>
      <w:r w:rsidR="00E95408" w:rsidRPr="00E95408">
        <w:rPr>
          <w:b/>
          <w:sz w:val="24"/>
          <w:lang w:val="el-GR"/>
        </w:rPr>
        <w:t xml:space="preserve">, </w:t>
      </w:r>
      <w:r w:rsidR="00E95408">
        <w:rPr>
          <w:b/>
          <w:sz w:val="24"/>
          <w:lang w:val="el-GR"/>
        </w:rPr>
        <w:t>Οργάνωση</w:t>
      </w:r>
      <w:r w:rsidR="00E95408" w:rsidRPr="00E95408">
        <w:rPr>
          <w:b/>
          <w:sz w:val="24"/>
          <w:lang w:val="el-GR"/>
        </w:rPr>
        <w:t xml:space="preserve">, </w:t>
      </w:r>
      <w:r w:rsidR="00E95408">
        <w:rPr>
          <w:b/>
          <w:sz w:val="24"/>
          <w:lang w:val="el-GR"/>
        </w:rPr>
        <w:t>Λειτουργίες</w:t>
      </w:r>
      <w:r w:rsidR="00E95408" w:rsidRPr="00E95408">
        <w:rPr>
          <w:b/>
          <w:sz w:val="24"/>
          <w:lang w:val="el-GR"/>
        </w:rPr>
        <w:t xml:space="preserve"> </w:t>
      </w:r>
      <w:r w:rsidR="00E95408">
        <w:rPr>
          <w:b/>
          <w:sz w:val="24"/>
          <w:lang w:val="el-GR"/>
        </w:rPr>
        <w:t>και</w:t>
      </w:r>
      <w:r w:rsidR="00E95408" w:rsidRPr="00E95408">
        <w:rPr>
          <w:b/>
          <w:sz w:val="24"/>
          <w:lang w:val="el-GR"/>
        </w:rPr>
        <w:t xml:space="preserve"> </w:t>
      </w:r>
      <w:r w:rsidR="00E95408">
        <w:rPr>
          <w:b/>
          <w:sz w:val="24"/>
          <w:lang w:val="el-GR"/>
        </w:rPr>
        <w:t>Χαρακτηριστικά</w:t>
      </w:r>
      <w:r w:rsidRPr="00E95408">
        <w:rPr>
          <w:b/>
          <w:sz w:val="24"/>
          <w:lang w:val="el-GR"/>
        </w:rPr>
        <w:t>”</w:t>
      </w:r>
      <w:r w:rsidR="00E95408">
        <w:rPr>
          <w:b/>
          <w:sz w:val="24"/>
          <w:lang w:val="el-GR"/>
        </w:rPr>
        <w:t xml:space="preserve">. </w:t>
      </w:r>
      <w:r w:rsidR="00E95408" w:rsidRPr="00E95408">
        <w:rPr>
          <w:sz w:val="24"/>
          <w:lang w:val="el-GR"/>
        </w:rPr>
        <w:t>Παρουσίαση από τον κ. Χ.Πουλακίδα πρώην απ</w:t>
      </w:r>
      <w:r w:rsidR="00E95408">
        <w:rPr>
          <w:sz w:val="24"/>
          <w:lang w:val="el-GR"/>
        </w:rPr>
        <w:t>ό</w:t>
      </w:r>
      <w:r w:rsidR="00E95408" w:rsidRPr="00E95408">
        <w:rPr>
          <w:sz w:val="24"/>
          <w:lang w:val="el-GR"/>
        </w:rPr>
        <w:t>φοιτο του ΜΠΣ του Τμήματος και νυν αναλυτή στο ΧΑΑ</w:t>
      </w:r>
      <w:r w:rsidR="00E95408" w:rsidRPr="00E95408">
        <w:rPr>
          <w:b/>
          <w:sz w:val="24"/>
          <w:lang w:val="el-GR"/>
        </w:rPr>
        <w:t xml:space="preserve"> </w:t>
      </w:r>
      <w:r w:rsidR="00E95408" w:rsidRPr="00E95408">
        <w:rPr>
          <w:sz w:val="24"/>
          <w:lang w:val="el-GR"/>
        </w:rPr>
        <w:t>(Τμήμα Αγορών, ΧΑΑ)</w:t>
      </w:r>
      <w:r w:rsidR="00E95408">
        <w:rPr>
          <w:sz w:val="24"/>
          <w:lang w:val="el-GR"/>
        </w:rPr>
        <w:t xml:space="preserve"> την </w:t>
      </w:r>
      <w:r w:rsidRPr="00E95408">
        <w:rPr>
          <w:sz w:val="24"/>
          <w:lang w:val="el-GR"/>
        </w:rPr>
        <w:t>10/01/2017.</w:t>
      </w:r>
    </w:p>
    <w:p w:rsidR="00733110" w:rsidRPr="00E95408" w:rsidRDefault="00733110" w:rsidP="00733110">
      <w:pPr>
        <w:jc w:val="both"/>
        <w:rPr>
          <w:sz w:val="24"/>
          <w:lang w:val="el-GR"/>
        </w:rPr>
      </w:pPr>
    </w:p>
    <w:p w:rsidR="00E25F9E" w:rsidRDefault="00304228" w:rsidP="00C21ABF">
      <w:pPr>
        <w:numPr>
          <w:ilvl w:val="0"/>
          <w:numId w:val="3"/>
        </w:numPr>
        <w:jc w:val="both"/>
        <w:rPr>
          <w:sz w:val="24"/>
          <w:lang w:val="el-GR"/>
        </w:rPr>
      </w:pPr>
      <w:r w:rsidRPr="00304228">
        <w:rPr>
          <w:b/>
          <w:sz w:val="24"/>
          <w:lang w:val="el-GR"/>
        </w:rPr>
        <w:t xml:space="preserve">«Η επίδραση της υψηλής προστιθέμενης αξίας επιχειρηματικότητας </w:t>
      </w:r>
      <w:r w:rsidRPr="00304228">
        <w:rPr>
          <w:sz w:val="24"/>
          <w:lang w:val="el-GR"/>
        </w:rPr>
        <w:t>(</w:t>
      </w:r>
      <w:r w:rsidRPr="00304228">
        <w:rPr>
          <w:sz w:val="24"/>
        </w:rPr>
        <w:t>high</w:t>
      </w:r>
      <w:r w:rsidRPr="00304228">
        <w:rPr>
          <w:sz w:val="24"/>
          <w:lang w:val="el-GR"/>
        </w:rPr>
        <w:t xml:space="preserve"> </w:t>
      </w:r>
      <w:r w:rsidRPr="00304228">
        <w:rPr>
          <w:sz w:val="24"/>
        </w:rPr>
        <w:t>impact</w:t>
      </w:r>
      <w:r w:rsidRPr="00304228">
        <w:rPr>
          <w:sz w:val="24"/>
          <w:lang w:val="el-GR"/>
        </w:rPr>
        <w:t xml:space="preserve"> </w:t>
      </w:r>
      <w:r w:rsidRPr="00304228">
        <w:rPr>
          <w:sz w:val="24"/>
        </w:rPr>
        <w:t>entrepreneurship</w:t>
      </w:r>
      <w:r w:rsidRPr="00304228">
        <w:rPr>
          <w:sz w:val="24"/>
          <w:lang w:val="el-GR"/>
        </w:rPr>
        <w:t>)».</w:t>
      </w:r>
      <w:r>
        <w:rPr>
          <w:sz w:val="24"/>
          <w:lang w:val="el-GR"/>
        </w:rPr>
        <w:t xml:space="preserve"> Εδόθη </w:t>
      </w:r>
      <w:r w:rsidR="00D80C27">
        <w:rPr>
          <w:sz w:val="24"/>
          <w:lang w:val="el-GR"/>
        </w:rPr>
        <w:t xml:space="preserve">την Παρασκευή 27/11/2015 </w:t>
      </w:r>
      <w:r>
        <w:rPr>
          <w:sz w:val="24"/>
          <w:lang w:val="el-GR"/>
        </w:rPr>
        <w:t xml:space="preserve">από τον </w:t>
      </w:r>
      <w:r w:rsidR="00D80C27">
        <w:rPr>
          <w:sz w:val="24"/>
          <w:lang w:val="el-GR"/>
        </w:rPr>
        <w:t>κ.</w:t>
      </w:r>
      <w:r>
        <w:rPr>
          <w:sz w:val="24"/>
          <w:lang w:val="el-GR"/>
        </w:rPr>
        <w:t>Π.Καραμπίνη (πρώην απόφοιτο του Τμήματος) και ανώτερο στέλεχος επενδυτικής ομάδας της εταιρίας Endeavor.</w:t>
      </w:r>
    </w:p>
    <w:p w:rsidR="00D80C27" w:rsidRDefault="00D80C27" w:rsidP="00D80C27">
      <w:pPr>
        <w:ind w:left="720"/>
        <w:jc w:val="both"/>
        <w:rPr>
          <w:sz w:val="24"/>
          <w:lang w:val="el-GR"/>
        </w:rPr>
      </w:pPr>
    </w:p>
    <w:p w:rsidR="00D80C27" w:rsidRDefault="00D80C27" w:rsidP="00C21ABF">
      <w:pPr>
        <w:numPr>
          <w:ilvl w:val="0"/>
          <w:numId w:val="3"/>
        </w:numPr>
        <w:jc w:val="both"/>
        <w:rPr>
          <w:sz w:val="24"/>
          <w:lang w:val="el-GR"/>
        </w:rPr>
      </w:pPr>
      <w:r>
        <w:rPr>
          <w:b/>
          <w:sz w:val="24"/>
          <w:lang w:val="el-GR"/>
        </w:rPr>
        <w:t>«Χρηματιστήριο Αθηνών. Η εταιρία, η αγορά, το σύστημα».</w:t>
      </w:r>
      <w:r>
        <w:rPr>
          <w:sz w:val="24"/>
          <w:lang w:val="el-GR"/>
        </w:rPr>
        <w:t xml:space="preserve"> Εδόθη από τον</w:t>
      </w:r>
      <w:r>
        <w:rPr>
          <w:b/>
          <w:sz w:val="24"/>
          <w:lang w:val="el-GR"/>
        </w:rPr>
        <w:t xml:space="preserve"> </w:t>
      </w:r>
      <w:r w:rsidRPr="00D80C27">
        <w:rPr>
          <w:sz w:val="24"/>
          <w:lang w:val="el-GR"/>
        </w:rPr>
        <w:t>κ. Π.Λάμπρου</w:t>
      </w:r>
      <w:r>
        <w:rPr>
          <w:sz w:val="24"/>
          <w:lang w:val="el-GR"/>
        </w:rPr>
        <w:t>, Δ/ντή του Στρατηγικής Επικοινωνίας &amp; Ανάλυσης Αγορών του Χ.Α.Α. την Παρασκευή 20 Νοεμβρίου 2015.</w:t>
      </w:r>
      <w:r w:rsidRPr="00D80C27">
        <w:rPr>
          <w:sz w:val="24"/>
          <w:lang w:val="el-GR"/>
        </w:rPr>
        <w:t xml:space="preserve"> </w:t>
      </w:r>
    </w:p>
    <w:p w:rsidR="00EA197A" w:rsidRPr="00304228" w:rsidRDefault="00EA197A" w:rsidP="00EA197A">
      <w:pPr>
        <w:ind w:left="720"/>
        <w:jc w:val="both"/>
        <w:rPr>
          <w:sz w:val="24"/>
          <w:lang w:val="el-GR"/>
        </w:rPr>
      </w:pPr>
    </w:p>
    <w:p w:rsidR="00304228" w:rsidRDefault="00EA197A" w:rsidP="00C21ABF">
      <w:pPr>
        <w:numPr>
          <w:ilvl w:val="0"/>
          <w:numId w:val="3"/>
        </w:numPr>
        <w:jc w:val="both"/>
        <w:rPr>
          <w:sz w:val="24"/>
          <w:lang w:val="el-GR"/>
        </w:rPr>
      </w:pPr>
      <w:r>
        <w:rPr>
          <w:b/>
          <w:sz w:val="24"/>
          <w:lang w:val="el-GR"/>
        </w:rPr>
        <w:t xml:space="preserve">«Το ελληνικό πλαίσιο της ανακεφαλαιοποίησης και εξυγίανσης των τραπεζών». </w:t>
      </w:r>
      <w:r>
        <w:rPr>
          <w:sz w:val="24"/>
          <w:lang w:val="el-GR"/>
        </w:rPr>
        <w:t xml:space="preserve">Εδόθη από την δικηγόρο </w:t>
      </w:r>
      <w:r w:rsidR="00D80C27">
        <w:rPr>
          <w:sz w:val="24"/>
          <w:lang w:val="el-GR"/>
        </w:rPr>
        <w:t>κ.</w:t>
      </w:r>
      <w:r w:rsidR="00304228" w:rsidRPr="00EA197A">
        <w:rPr>
          <w:sz w:val="24"/>
          <w:lang w:val="el-GR"/>
        </w:rPr>
        <w:t>Σ.Ρηγάκου</w:t>
      </w:r>
      <w:r w:rsidR="00304228">
        <w:rPr>
          <w:b/>
          <w:sz w:val="24"/>
          <w:lang w:val="el-GR"/>
        </w:rPr>
        <w:t xml:space="preserve"> </w:t>
      </w:r>
      <w:r w:rsidR="00304228">
        <w:rPr>
          <w:sz w:val="24"/>
          <w:lang w:val="el-GR"/>
        </w:rPr>
        <w:t xml:space="preserve">(πρώην απόφοιτο του ΜΠΣ Νομικών) και </w:t>
      </w:r>
      <w:r>
        <w:rPr>
          <w:sz w:val="24"/>
          <w:lang w:val="el-GR"/>
        </w:rPr>
        <w:t>στέλεχος της δικηγορικής εταιρίας «Ποταμίτης, Βεκρής &amp; Συνεργάτες»</w:t>
      </w:r>
      <w:r w:rsidR="00D80C27">
        <w:rPr>
          <w:sz w:val="24"/>
          <w:lang w:val="el-GR"/>
        </w:rPr>
        <w:t xml:space="preserve"> το Σάββατο 14 Νοεμβρίου 2015.</w:t>
      </w:r>
    </w:p>
    <w:p w:rsidR="00EA197A" w:rsidRPr="00E25F9E" w:rsidRDefault="00EA197A" w:rsidP="00EA197A">
      <w:pPr>
        <w:jc w:val="both"/>
        <w:rPr>
          <w:sz w:val="24"/>
          <w:lang w:val="el-GR"/>
        </w:rPr>
      </w:pPr>
    </w:p>
    <w:p w:rsidR="008E55FB" w:rsidRPr="008E55FB" w:rsidRDefault="008E55FB" w:rsidP="00C21ABF">
      <w:pPr>
        <w:numPr>
          <w:ilvl w:val="0"/>
          <w:numId w:val="3"/>
        </w:numPr>
        <w:jc w:val="both"/>
        <w:rPr>
          <w:sz w:val="24"/>
          <w:lang w:val="el-GR"/>
        </w:rPr>
      </w:pPr>
      <w:r w:rsidRPr="008E55FB">
        <w:rPr>
          <w:b/>
          <w:sz w:val="24"/>
          <w:lang w:val="el-GR"/>
        </w:rPr>
        <w:t>«Η αγορά εργασίας και προοπτικές στο χρηματο</w:t>
      </w:r>
      <w:r w:rsidR="00304228">
        <w:rPr>
          <w:b/>
          <w:sz w:val="24"/>
          <w:lang w:val="el-GR"/>
        </w:rPr>
        <w:t>ο</w:t>
      </w:r>
      <w:r w:rsidRPr="008E55FB">
        <w:rPr>
          <w:b/>
          <w:sz w:val="24"/>
          <w:lang w:val="el-GR"/>
        </w:rPr>
        <w:t>ικονομικό χώρο»</w:t>
      </w:r>
      <w:r>
        <w:rPr>
          <w:sz w:val="24"/>
          <w:lang w:val="el-GR"/>
        </w:rPr>
        <w:t xml:space="preserve">. Εδόθη από τον κ. </w:t>
      </w:r>
      <w:r w:rsidRPr="00957405">
        <w:rPr>
          <w:sz w:val="24"/>
          <w:szCs w:val="24"/>
          <w:lang w:val="el-GR"/>
        </w:rPr>
        <w:t>Σ</w:t>
      </w:r>
      <w:r>
        <w:rPr>
          <w:sz w:val="24"/>
          <w:szCs w:val="24"/>
          <w:lang w:val="el-GR"/>
        </w:rPr>
        <w:t>. Μαρτσέκη, Δ/ντή και ιδρυτή της εταιρίας private equity, Ionian Capital στην Ελλάδα</w:t>
      </w:r>
      <w:r w:rsidR="00035054" w:rsidRPr="00035054">
        <w:rPr>
          <w:sz w:val="24"/>
          <w:szCs w:val="24"/>
          <w:lang w:val="el-GR"/>
        </w:rPr>
        <w:t>,</w:t>
      </w:r>
      <w:r>
        <w:rPr>
          <w:sz w:val="24"/>
          <w:szCs w:val="24"/>
          <w:lang w:val="el-GR"/>
        </w:rPr>
        <w:t xml:space="preserve"> τη Δευτέρα 11 Νοεμβρίου 2013.</w:t>
      </w:r>
    </w:p>
    <w:p w:rsidR="008E55FB" w:rsidRPr="008E55FB" w:rsidRDefault="008E55FB" w:rsidP="008E55FB">
      <w:pPr>
        <w:ind w:left="720"/>
        <w:jc w:val="both"/>
        <w:rPr>
          <w:sz w:val="24"/>
          <w:lang w:val="el-GR"/>
        </w:rPr>
      </w:pPr>
    </w:p>
    <w:p w:rsidR="00957405" w:rsidRPr="00957405" w:rsidRDefault="00957405" w:rsidP="00C21ABF">
      <w:pPr>
        <w:numPr>
          <w:ilvl w:val="0"/>
          <w:numId w:val="3"/>
        </w:numPr>
        <w:jc w:val="both"/>
        <w:rPr>
          <w:sz w:val="24"/>
          <w:lang w:val="el-GR"/>
        </w:rPr>
      </w:pPr>
      <w:r w:rsidRPr="00957405">
        <w:rPr>
          <w:b/>
          <w:sz w:val="24"/>
          <w:szCs w:val="24"/>
        </w:rPr>
        <w:t>“</w:t>
      </w:r>
      <w:r w:rsidRPr="00957405">
        <w:rPr>
          <w:rFonts w:cs="Arial"/>
          <w:b/>
          <w:sz w:val="24"/>
          <w:szCs w:val="24"/>
          <w:lang w:val="en-GB" w:eastAsia="el-GR"/>
        </w:rPr>
        <w:t>Overview and Strategic Planning in Banking</w:t>
      </w:r>
      <w:r w:rsidRPr="00957405">
        <w:rPr>
          <w:rFonts w:cs="Arial"/>
          <w:b/>
          <w:sz w:val="24"/>
          <w:szCs w:val="24"/>
          <w:lang w:eastAsia="el-GR"/>
        </w:rPr>
        <w:t>”</w:t>
      </w:r>
      <w:r w:rsidRPr="00957405">
        <w:rPr>
          <w:b/>
          <w:sz w:val="24"/>
          <w:szCs w:val="24"/>
          <w:lang w:val="en-GB"/>
        </w:rPr>
        <w:t>.</w:t>
      </w:r>
      <w:r>
        <w:rPr>
          <w:sz w:val="24"/>
          <w:szCs w:val="24"/>
        </w:rPr>
        <w:t xml:space="preserve"> </w:t>
      </w:r>
      <w:r w:rsidRPr="00957405">
        <w:rPr>
          <w:sz w:val="24"/>
          <w:szCs w:val="24"/>
          <w:lang w:val="el-GR"/>
        </w:rPr>
        <w:t>Ε</w:t>
      </w:r>
      <w:r>
        <w:rPr>
          <w:sz w:val="24"/>
          <w:szCs w:val="24"/>
          <w:lang w:val="el-GR"/>
        </w:rPr>
        <w:t xml:space="preserve">δόθη από τους παλιούς αποφοίτους του Τμήματος, Χ. Μακρυνιώτη και Α. Φόρνη, στελέχη της McKinsey </w:t>
      </w:r>
      <w:r w:rsidRPr="00957405">
        <w:rPr>
          <w:sz w:val="24"/>
          <w:szCs w:val="24"/>
          <w:lang w:val="el-GR"/>
        </w:rPr>
        <w:t xml:space="preserve">&amp; </w:t>
      </w:r>
      <w:r>
        <w:rPr>
          <w:sz w:val="24"/>
          <w:szCs w:val="24"/>
        </w:rPr>
        <w:t>Co</w:t>
      </w:r>
      <w:r w:rsidRPr="00957405">
        <w:rPr>
          <w:sz w:val="24"/>
          <w:szCs w:val="24"/>
          <w:lang w:val="el-GR"/>
        </w:rPr>
        <w:t xml:space="preserve">. </w:t>
      </w:r>
      <w:r>
        <w:rPr>
          <w:sz w:val="24"/>
          <w:szCs w:val="24"/>
          <w:lang w:val="el-GR"/>
        </w:rPr>
        <w:t>Ελλάδος, την Τετάρτη 25</w:t>
      </w:r>
      <w:r w:rsidRPr="00957405">
        <w:rPr>
          <w:sz w:val="24"/>
          <w:szCs w:val="24"/>
          <w:lang w:val="el-GR"/>
        </w:rPr>
        <w:t xml:space="preserve"> Μα</w:t>
      </w:r>
      <w:r>
        <w:rPr>
          <w:sz w:val="24"/>
          <w:szCs w:val="24"/>
          <w:lang w:val="el-GR"/>
        </w:rPr>
        <w:t xml:space="preserve">ϊου 2011. </w:t>
      </w:r>
    </w:p>
    <w:p w:rsidR="00957405" w:rsidRPr="00957405" w:rsidRDefault="00957405" w:rsidP="00957405">
      <w:pPr>
        <w:ind w:left="360"/>
        <w:jc w:val="both"/>
        <w:rPr>
          <w:sz w:val="24"/>
          <w:lang w:val="el-GR"/>
        </w:rPr>
      </w:pPr>
    </w:p>
    <w:p w:rsidR="00957405" w:rsidRDefault="00957405" w:rsidP="00C21ABF">
      <w:pPr>
        <w:numPr>
          <w:ilvl w:val="0"/>
          <w:numId w:val="3"/>
        </w:numPr>
        <w:jc w:val="both"/>
        <w:rPr>
          <w:sz w:val="24"/>
          <w:szCs w:val="24"/>
          <w:lang w:val="el-GR"/>
        </w:rPr>
      </w:pPr>
      <w:r w:rsidRPr="00957405">
        <w:rPr>
          <w:b/>
          <w:sz w:val="24"/>
          <w:szCs w:val="24"/>
        </w:rPr>
        <w:lastRenderedPageBreak/>
        <w:t>“M&amp;A, Investment Banking, Private Equity, Career”</w:t>
      </w:r>
      <w:r>
        <w:rPr>
          <w:sz w:val="24"/>
          <w:szCs w:val="24"/>
        </w:rPr>
        <w:t xml:space="preserve">. </w:t>
      </w:r>
      <w:r>
        <w:rPr>
          <w:sz w:val="24"/>
          <w:szCs w:val="24"/>
          <w:lang w:val="el-GR"/>
        </w:rPr>
        <w:t>Εδόθη από τον κ.</w:t>
      </w:r>
      <w:r w:rsidRPr="00957405">
        <w:rPr>
          <w:sz w:val="24"/>
          <w:szCs w:val="24"/>
          <w:lang w:val="el-GR"/>
        </w:rPr>
        <w:t xml:space="preserve"> Σ</w:t>
      </w:r>
      <w:r>
        <w:rPr>
          <w:sz w:val="24"/>
          <w:szCs w:val="24"/>
          <w:lang w:val="el-GR"/>
        </w:rPr>
        <w:t xml:space="preserve">. Μαρτσέκη, Δ/ντή του Μ&amp;Α Department </w:t>
      </w:r>
      <w:r w:rsidRPr="004B2787">
        <w:rPr>
          <w:sz w:val="24"/>
          <w:szCs w:val="24"/>
          <w:lang w:val="el-GR"/>
        </w:rPr>
        <w:t xml:space="preserve">της </w:t>
      </w:r>
      <w:r>
        <w:rPr>
          <w:sz w:val="24"/>
          <w:szCs w:val="24"/>
        </w:rPr>
        <w:t>KPMG</w:t>
      </w:r>
      <w:r w:rsidRPr="00957405">
        <w:rPr>
          <w:sz w:val="24"/>
          <w:szCs w:val="24"/>
          <w:lang w:val="el-GR"/>
        </w:rPr>
        <w:t xml:space="preserve"> </w:t>
      </w:r>
      <w:r>
        <w:rPr>
          <w:sz w:val="24"/>
          <w:szCs w:val="24"/>
          <w:lang w:val="el-GR"/>
        </w:rPr>
        <w:t xml:space="preserve">στην Ελλάδα την Τετάρτη </w:t>
      </w:r>
      <w:r w:rsidRPr="00957405">
        <w:rPr>
          <w:sz w:val="24"/>
          <w:szCs w:val="24"/>
          <w:lang w:val="el-GR"/>
        </w:rPr>
        <w:t>26 Μα</w:t>
      </w:r>
      <w:r>
        <w:rPr>
          <w:sz w:val="24"/>
          <w:szCs w:val="24"/>
          <w:lang w:val="el-GR"/>
        </w:rPr>
        <w:t>ϊου 2010.</w:t>
      </w:r>
    </w:p>
    <w:p w:rsidR="00957405" w:rsidRDefault="00957405" w:rsidP="00957405">
      <w:pPr>
        <w:jc w:val="both"/>
        <w:rPr>
          <w:sz w:val="24"/>
          <w:lang w:val="el-GR"/>
        </w:rPr>
      </w:pPr>
    </w:p>
    <w:p w:rsidR="00957405" w:rsidRDefault="00957405" w:rsidP="00C21ABF">
      <w:pPr>
        <w:numPr>
          <w:ilvl w:val="0"/>
          <w:numId w:val="3"/>
        </w:numPr>
        <w:jc w:val="both"/>
        <w:rPr>
          <w:sz w:val="24"/>
          <w:szCs w:val="24"/>
          <w:lang w:val="el-GR"/>
        </w:rPr>
      </w:pPr>
      <w:r>
        <w:rPr>
          <w:b/>
          <w:bCs/>
          <w:sz w:val="24"/>
          <w:szCs w:val="24"/>
          <w:lang w:val="el-GR"/>
        </w:rPr>
        <w:t xml:space="preserve">«Το </w:t>
      </w:r>
      <w:r>
        <w:rPr>
          <w:b/>
          <w:bCs/>
          <w:sz w:val="24"/>
          <w:szCs w:val="24"/>
        </w:rPr>
        <w:t>Investment</w:t>
      </w:r>
      <w:r w:rsidRPr="004B2787">
        <w:rPr>
          <w:b/>
          <w:bCs/>
          <w:sz w:val="24"/>
          <w:szCs w:val="24"/>
          <w:lang w:val="el-GR"/>
        </w:rPr>
        <w:t xml:space="preserve"> </w:t>
      </w:r>
      <w:r>
        <w:rPr>
          <w:b/>
          <w:bCs/>
          <w:sz w:val="24"/>
          <w:szCs w:val="24"/>
        </w:rPr>
        <w:t>Banking</w:t>
      </w:r>
      <w:r w:rsidRPr="004B2787">
        <w:rPr>
          <w:b/>
          <w:bCs/>
          <w:sz w:val="24"/>
          <w:szCs w:val="24"/>
          <w:lang w:val="el-GR"/>
        </w:rPr>
        <w:t xml:space="preserve"> </w:t>
      </w:r>
      <w:r>
        <w:rPr>
          <w:b/>
          <w:bCs/>
          <w:sz w:val="24"/>
          <w:szCs w:val="24"/>
          <w:lang w:val="el-GR"/>
        </w:rPr>
        <w:t>και οι εργασιακές προοπτικές».</w:t>
      </w:r>
      <w:r>
        <w:rPr>
          <w:sz w:val="24"/>
          <w:szCs w:val="24"/>
          <w:lang w:val="el-GR"/>
        </w:rPr>
        <w:t xml:space="preserve"> Εδόθη από τον κ.Ρ.Λαμπίρη, Δ/ντή του </w:t>
      </w:r>
      <w:r>
        <w:rPr>
          <w:sz w:val="24"/>
          <w:szCs w:val="24"/>
        </w:rPr>
        <w:t>Investment</w:t>
      </w:r>
      <w:r w:rsidRPr="004B2787">
        <w:rPr>
          <w:sz w:val="24"/>
          <w:szCs w:val="24"/>
          <w:lang w:val="el-GR"/>
        </w:rPr>
        <w:t xml:space="preserve"> </w:t>
      </w:r>
      <w:r>
        <w:rPr>
          <w:sz w:val="24"/>
          <w:szCs w:val="24"/>
        </w:rPr>
        <w:t>Banking</w:t>
      </w:r>
      <w:r w:rsidRPr="004B2787">
        <w:rPr>
          <w:sz w:val="24"/>
          <w:szCs w:val="24"/>
          <w:lang w:val="el-GR"/>
        </w:rPr>
        <w:t xml:space="preserve"> της </w:t>
      </w:r>
      <w:r>
        <w:rPr>
          <w:sz w:val="24"/>
          <w:szCs w:val="24"/>
        </w:rPr>
        <w:t>HSBC</w:t>
      </w:r>
      <w:r w:rsidRPr="004B2787">
        <w:rPr>
          <w:sz w:val="24"/>
          <w:szCs w:val="24"/>
          <w:lang w:val="el-GR"/>
        </w:rPr>
        <w:t xml:space="preserve"> </w:t>
      </w:r>
      <w:r>
        <w:rPr>
          <w:sz w:val="24"/>
          <w:szCs w:val="24"/>
          <w:lang w:val="el-GR"/>
        </w:rPr>
        <w:t>στην Ελλάδα την Τετάρτη 12 Δεκεμβρίου 2007.</w:t>
      </w:r>
    </w:p>
    <w:p w:rsidR="00957405" w:rsidRDefault="00957405" w:rsidP="00957405">
      <w:pPr>
        <w:jc w:val="both"/>
        <w:rPr>
          <w:sz w:val="24"/>
          <w:szCs w:val="24"/>
          <w:lang w:val="el-GR"/>
        </w:rPr>
      </w:pPr>
    </w:p>
    <w:p w:rsidR="00957405" w:rsidRPr="00957405" w:rsidRDefault="00957405" w:rsidP="00C21ABF">
      <w:pPr>
        <w:numPr>
          <w:ilvl w:val="0"/>
          <w:numId w:val="3"/>
        </w:numPr>
        <w:jc w:val="both"/>
        <w:rPr>
          <w:sz w:val="24"/>
          <w:szCs w:val="24"/>
          <w:lang w:val="el-GR"/>
        </w:rPr>
      </w:pPr>
      <w:r w:rsidRPr="00BF5820">
        <w:rPr>
          <w:b/>
          <w:bCs/>
          <w:sz w:val="24"/>
          <w:szCs w:val="24"/>
          <w:lang w:val="el-GR"/>
        </w:rPr>
        <w:t xml:space="preserve">«Στρατηγική Ανάπτυξης μέσω Συγχωνεύσεων &amp; Εξαγορών : Το </w:t>
      </w:r>
      <w:r>
        <w:rPr>
          <w:b/>
          <w:bCs/>
          <w:sz w:val="24"/>
          <w:szCs w:val="24"/>
          <w:lang w:val="el-GR"/>
        </w:rPr>
        <w:t>Ε</w:t>
      </w:r>
      <w:r w:rsidRPr="00BF5820">
        <w:rPr>
          <w:b/>
          <w:bCs/>
          <w:sz w:val="24"/>
          <w:szCs w:val="24"/>
          <w:lang w:val="el-GR"/>
        </w:rPr>
        <w:t xml:space="preserve">πιτυχημένο </w:t>
      </w:r>
      <w:r>
        <w:rPr>
          <w:b/>
          <w:bCs/>
          <w:sz w:val="24"/>
          <w:szCs w:val="24"/>
          <w:lang w:val="el-GR"/>
        </w:rPr>
        <w:t>Π</w:t>
      </w:r>
      <w:r w:rsidRPr="00BF5820">
        <w:rPr>
          <w:b/>
          <w:bCs/>
          <w:sz w:val="24"/>
          <w:szCs w:val="24"/>
          <w:lang w:val="el-GR"/>
        </w:rPr>
        <w:t>αράδε</w:t>
      </w:r>
      <w:r>
        <w:rPr>
          <w:b/>
          <w:bCs/>
          <w:sz w:val="24"/>
          <w:szCs w:val="24"/>
          <w:lang w:val="el-GR"/>
        </w:rPr>
        <w:t>ι</w:t>
      </w:r>
      <w:r w:rsidRPr="00BF5820">
        <w:rPr>
          <w:b/>
          <w:bCs/>
          <w:sz w:val="24"/>
          <w:szCs w:val="24"/>
          <w:lang w:val="el-GR"/>
        </w:rPr>
        <w:t>γμα του Ομίλου Μαΐλλη»</w:t>
      </w:r>
      <w:r>
        <w:rPr>
          <w:b/>
          <w:bCs/>
          <w:sz w:val="24"/>
          <w:szCs w:val="24"/>
          <w:lang w:val="el-GR"/>
        </w:rPr>
        <w:t xml:space="preserve">. </w:t>
      </w:r>
      <w:r>
        <w:rPr>
          <w:bCs/>
          <w:sz w:val="24"/>
          <w:szCs w:val="24"/>
          <w:lang w:val="el-GR"/>
        </w:rPr>
        <w:t xml:space="preserve">Εδόθη από τον </w:t>
      </w:r>
      <w:r w:rsidRPr="00BF5820">
        <w:rPr>
          <w:sz w:val="24"/>
          <w:szCs w:val="24"/>
          <w:lang w:val="el-GR"/>
        </w:rPr>
        <w:t>κ</w:t>
      </w:r>
      <w:r w:rsidRPr="00BF5820">
        <w:rPr>
          <w:bCs/>
          <w:sz w:val="24"/>
          <w:szCs w:val="24"/>
          <w:lang w:val="el-GR"/>
        </w:rPr>
        <w:t>. Γ. Κονδύλη</w:t>
      </w:r>
      <w:r w:rsidRPr="00BF5820">
        <w:rPr>
          <w:sz w:val="24"/>
          <w:szCs w:val="24"/>
          <w:lang w:val="el-GR"/>
        </w:rPr>
        <w:t>, Δ</w:t>
      </w:r>
      <w:r w:rsidRPr="00BF5820">
        <w:rPr>
          <w:bCs/>
          <w:sz w:val="24"/>
          <w:szCs w:val="24"/>
          <w:lang w:val="el-GR"/>
        </w:rPr>
        <w:t>ιευθυντή του Τμήματος Συγχωνεύσεων &amp; Εξαγορών, του Ομίλου Μαΐλλη</w:t>
      </w:r>
      <w:r>
        <w:rPr>
          <w:bCs/>
          <w:sz w:val="24"/>
          <w:szCs w:val="24"/>
          <w:lang w:val="el-GR"/>
        </w:rPr>
        <w:t xml:space="preserve"> την Δευτέρα 24 Μαίου 2004.</w:t>
      </w:r>
    </w:p>
    <w:p w:rsidR="00957405" w:rsidRPr="004B2787" w:rsidRDefault="00957405" w:rsidP="00957405">
      <w:pPr>
        <w:ind w:left="360"/>
        <w:jc w:val="both"/>
        <w:rPr>
          <w:sz w:val="24"/>
          <w:szCs w:val="24"/>
          <w:lang w:val="el-GR"/>
        </w:rPr>
      </w:pPr>
    </w:p>
    <w:p w:rsidR="00957405" w:rsidRDefault="00957405" w:rsidP="00C21ABF">
      <w:pPr>
        <w:numPr>
          <w:ilvl w:val="0"/>
          <w:numId w:val="3"/>
        </w:numPr>
        <w:jc w:val="both"/>
        <w:rPr>
          <w:sz w:val="24"/>
          <w:szCs w:val="24"/>
          <w:lang w:val="el-GR"/>
        </w:rPr>
      </w:pPr>
      <w:r>
        <w:rPr>
          <w:b/>
          <w:bCs/>
          <w:sz w:val="24"/>
          <w:lang w:val="el-GR"/>
        </w:rPr>
        <w:t>«Διαχείριση Κεφαλαίου Κινήσεως Επιχειρήσεων και Μορφές Χρηματοδότησής τους από τον Τραπεζικό Τομέα».</w:t>
      </w:r>
      <w:r>
        <w:rPr>
          <w:sz w:val="24"/>
          <w:lang w:val="el-GR"/>
        </w:rPr>
        <w:t xml:space="preserve"> Εδόθη από τον </w:t>
      </w:r>
      <w:r>
        <w:rPr>
          <w:sz w:val="24"/>
          <w:u w:val="single"/>
          <w:lang w:val="el-GR"/>
        </w:rPr>
        <w:t xml:space="preserve">κ.Χαράλαμπο Γκούντα, Εκπαιδευτή Χρηματοδοτήσεων της </w:t>
      </w:r>
      <w:r>
        <w:rPr>
          <w:sz w:val="24"/>
          <w:u w:val="single"/>
        </w:rPr>
        <w:t>Alpha</w:t>
      </w:r>
      <w:r>
        <w:rPr>
          <w:sz w:val="24"/>
          <w:u w:val="single"/>
          <w:lang w:val="el-GR"/>
        </w:rPr>
        <w:t xml:space="preserve"> </w:t>
      </w:r>
      <w:r>
        <w:rPr>
          <w:sz w:val="24"/>
          <w:u w:val="single"/>
        </w:rPr>
        <w:t>Bank</w:t>
      </w:r>
      <w:r>
        <w:rPr>
          <w:sz w:val="24"/>
          <w:lang w:val="el-GR"/>
        </w:rPr>
        <w:t>, την Πέμπτη 16 Ιανουαρίου 2003.</w:t>
      </w:r>
    </w:p>
    <w:p w:rsidR="00957405" w:rsidRDefault="00957405" w:rsidP="00957405">
      <w:pPr>
        <w:jc w:val="both"/>
        <w:rPr>
          <w:sz w:val="24"/>
          <w:lang w:val="el-GR"/>
        </w:rPr>
      </w:pPr>
    </w:p>
    <w:p w:rsidR="00CB3FBD" w:rsidRDefault="00CB3FBD" w:rsidP="00C21ABF">
      <w:pPr>
        <w:numPr>
          <w:ilvl w:val="0"/>
          <w:numId w:val="3"/>
        </w:numPr>
        <w:jc w:val="both"/>
        <w:rPr>
          <w:sz w:val="24"/>
          <w:lang w:val="el-GR"/>
        </w:rPr>
      </w:pPr>
      <w:r>
        <w:rPr>
          <w:b/>
          <w:bCs/>
          <w:sz w:val="24"/>
          <w:lang w:val="el-GR"/>
        </w:rPr>
        <w:t xml:space="preserve">«Αξιολόγηση της Πιστοληπτικής Ικανότητας των </w:t>
      </w:r>
      <w:r w:rsidR="009C0D02">
        <w:rPr>
          <w:b/>
          <w:bCs/>
          <w:sz w:val="24"/>
          <w:lang w:val="el-GR"/>
        </w:rPr>
        <w:t>Επιχειρήσεων από τον Τραπεζικό Τ</w:t>
      </w:r>
      <w:r>
        <w:rPr>
          <w:b/>
          <w:bCs/>
          <w:sz w:val="24"/>
          <w:lang w:val="el-GR"/>
        </w:rPr>
        <w:t>ομέα».</w:t>
      </w:r>
      <w:r>
        <w:rPr>
          <w:sz w:val="24"/>
          <w:lang w:val="el-GR"/>
        </w:rPr>
        <w:t xml:space="preserve"> Εδόθη από τον </w:t>
      </w:r>
      <w:r>
        <w:rPr>
          <w:sz w:val="24"/>
          <w:u w:val="single"/>
          <w:lang w:val="el-GR"/>
        </w:rPr>
        <w:t xml:space="preserve">κ.Χαράλαμπο Κουρτίδη, Υποδιευθυντή της Διευθύνσεως </w:t>
      </w:r>
      <w:r>
        <w:rPr>
          <w:sz w:val="24"/>
          <w:u w:val="single"/>
        </w:rPr>
        <w:t>Risk</w:t>
      </w:r>
      <w:r>
        <w:rPr>
          <w:sz w:val="24"/>
          <w:u w:val="single"/>
          <w:lang w:val="el-GR"/>
        </w:rPr>
        <w:t xml:space="preserve"> </w:t>
      </w:r>
      <w:r>
        <w:rPr>
          <w:sz w:val="24"/>
          <w:u w:val="single"/>
        </w:rPr>
        <w:t>Management</w:t>
      </w:r>
      <w:r>
        <w:rPr>
          <w:sz w:val="24"/>
          <w:u w:val="single"/>
          <w:lang w:val="el-GR"/>
        </w:rPr>
        <w:t xml:space="preserve"> </w:t>
      </w:r>
      <w:r>
        <w:rPr>
          <w:sz w:val="24"/>
          <w:u w:val="single"/>
        </w:rPr>
        <w:t>Alpha</w:t>
      </w:r>
      <w:r>
        <w:rPr>
          <w:sz w:val="24"/>
          <w:u w:val="single"/>
          <w:lang w:val="el-GR"/>
        </w:rPr>
        <w:t xml:space="preserve"> </w:t>
      </w:r>
      <w:r>
        <w:rPr>
          <w:sz w:val="24"/>
          <w:u w:val="single"/>
        </w:rPr>
        <w:t>Bank</w:t>
      </w:r>
      <w:r>
        <w:rPr>
          <w:sz w:val="24"/>
          <w:lang w:val="el-GR"/>
        </w:rPr>
        <w:t>, την Πέμπτη 19 Δεκεμβρίου 2002.</w:t>
      </w:r>
    </w:p>
    <w:p w:rsidR="00CB3FBD" w:rsidRDefault="00CB3FBD">
      <w:pPr>
        <w:ind w:left="360"/>
        <w:jc w:val="both"/>
        <w:rPr>
          <w:sz w:val="24"/>
          <w:lang w:val="el-GR"/>
        </w:rPr>
      </w:pPr>
    </w:p>
    <w:p w:rsidR="006D0DC1" w:rsidRPr="00957405" w:rsidRDefault="006D0DC1">
      <w:pPr>
        <w:numPr>
          <w:ilvl w:val="12"/>
          <w:numId w:val="0"/>
        </w:numPr>
        <w:jc w:val="both"/>
        <w:rPr>
          <w:sz w:val="24"/>
          <w:lang w:val="el-GR"/>
        </w:rPr>
      </w:pPr>
    </w:p>
    <w:p w:rsidR="00CB3FBD" w:rsidRDefault="00AD2516" w:rsidP="00107CD5">
      <w:pPr>
        <w:numPr>
          <w:ilvl w:val="12"/>
          <w:numId w:val="0"/>
        </w:numPr>
        <w:jc w:val="both"/>
        <w:rPr>
          <w:sz w:val="24"/>
          <w:lang w:val="el-GR"/>
        </w:rPr>
      </w:pPr>
      <w:r>
        <w:rPr>
          <w:sz w:val="24"/>
          <w:lang w:val="el-GR"/>
        </w:rPr>
        <w:t>γ</w:t>
      </w:r>
      <w:r w:rsidR="00CB3FBD">
        <w:rPr>
          <w:sz w:val="24"/>
          <w:lang w:val="el-GR"/>
        </w:rPr>
        <w:t xml:space="preserve">. </w:t>
      </w:r>
      <w:r w:rsidR="00CB3FBD">
        <w:rPr>
          <w:sz w:val="24"/>
          <w:u w:val="single"/>
          <w:lang w:val="el-GR"/>
        </w:rPr>
        <w:t>Άλλα προσόντα.</w:t>
      </w:r>
      <w:r w:rsidR="00CB3FBD">
        <w:rPr>
          <w:sz w:val="24"/>
          <w:lang w:val="el-GR"/>
        </w:rPr>
        <w:t xml:space="preserve"> </w:t>
      </w:r>
    </w:p>
    <w:p w:rsidR="00CB3FBD" w:rsidRDefault="00CB3FBD">
      <w:pPr>
        <w:numPr>
          <w:ilvl w:val="12"/>
          <w:numId w:val="0"/>
        </w:numPr>
        <w:jc w:val="both"/>
        <w:rPr>
          <w:sz w:val="24"/>
          <w:lang w:val="el-GR"/>
        </w:rPr>
      </w:pPr>
    </w:p>
    <w:p w:rsidR="00CB3FBD" w:rsidRDefault="00CB3FBD">
      <w:pPr>
        <w:numPr>
          <w:ilvl w:val="0"/>
          <w:numId w:val="1"/>
        </w:numPr>
        <w:jc w:val="both"/>
        <w:rPr>
          <w:sz w:val="24"/>
          <w:lang w:val="el-GR"/>
        </w:rPr>
      </w:pPr>
      <w:r>
        <w:rPr>
          <w:sz w:val="24"/>
          <w:lang w:val="el-GR"/>
        </w:rPr>
        <w:t>Εμπειρία στη συλλογή και ανάλυση χρηματοοικονομικών πληροφοριών και λογιστικών καταστάσεων, καθώς και στην οργάνωση βάσεων δεδομένων. άριστη γνώση του χειρισμού των</w:t>
      </w:r>
      <w:r w:rsidR="00BF5820">
        <w:rPr>
          <w:sz w:val="24"/>
          <w:lang w:val="el-GR"/>
        </w:rPr>
        <w:t xml:space="preserve"> πληροφοριών που παρέχονται από Thomson Financial (Datastream, World</w:t>
      </w:r>
      <w:r w:rsidR="00BF5820">
        <w:rPr>
          <w:sz w:val="24"/>
        </w:rPr>
        <w:t>S</w:t>
      </w:r>
      <w:r w:rsidR="00BF5820">
        <w:rPr>
          <w:sz w:val="24"/>
          <w:lang w:val="el-GR"/>
        </w:rPr>
        <w:t xml:space="preserve">cope, </w:t>
      </w:r>
      <w:r w:rsidR="00BF5820">
        <w:rPr>
          <w:sz w:val="24"/>
        </w:rPr>
        <w:t>One</w:t>
      </w:r>
      <w:r w:rsidR="00BF5820" w:rsidRPr="00BF5820">
        <w:rPr>
          <w:sz w:val="24"/>
          <w:lang w:val="el-GR"/>
        </w:rPr>
        <w:t xml:space="preserve"> </w:t>
      </w:r>
      <w:r w:rsidR="00BF5820">
        <w:rPr>
          <w:sz w:val="24"/>
        </w:rPr>
        <w:t>Banker</w:t>
      </w:r>
      <w:r w:rsidR="00BF5820" w:rsidRPr="00BF5820">
        <w:rPr>
          <w:sz w:val="24"/>
          <w:lang w:val="el-GR"/>
        </w:rPr>
        <w:t xml:space="preserve"> </w:t>
      </w:r>
      <w:r w:rsidR="00BF5820">
        <w:rPr>
          <w:sz w:val="24"/>
        </w:rPr>
        <w:t>Deals</w:t>
      </w:r>
      <w:r w:rsidR="00BF5820" w:rsidRPr="00BF5820">
        <w:rPr>
          <w:sz w:val="24"/>
          <w:lang w:val="el-GR"/>
        </w:rPr>
        <w:t>)</w:t>
      </w:r>
      <w:r>
        <w:rPr>
          <w:sz w:val="24"/>
          <w:lang w:val="el-GR"/>
        </w:rPr>
        <w:t>.</w:t>
      </w:r>
    </w:p>
    <w:p w:rsidR="00CB3FBD" w:rsidRDefault="00CB3FBD">
      <w:pPr>
        <w:numPr>
          <w:ilvl w:val="12"/>
          <w:numId w:val="0"/>
        </w:numPr>
        <w:ind w:left="283" w:hanging="283"/>
        <w:jc w:val="both"/>
        <w:rPr>
          <w:sz w:val="24"/>
          <w:lang w:val="el-GR"/>
        </w:rPr>
      </w:pPr>
    </w:p>
    <w:p w:rsidR="00CB3FBD" w:rsidRDefault="00CB3FBD">
      <w:pPr>
        <w:numPr>
          <w:ilvl w:val="0"/>
          <w:numId w:val="1"/>
        </w:numPr>
        <w:jc w:val="both"/>
        <w:rPr>
          <w:sz w:val="24"/>
          <w:lang w:val="el-GR"/>
        </w:rPr>
      </w:pPr>
      <w:r>
        <w:rPr>
          <w:sz w:val="24"/>
          <w:lang w:val="el-GR"/>
        </w:rPr>
        <w:t>Άριστη γνώση των λογισμικών πακέτων (</w:t>
      </w:r>
      <w:r>
        <w:rPr>
          <w:sz w:val="24"/>
        </w:rPr>
        <w:t>WORD</w:t>
      </w:r>
      <w:r>
        <w:rPr>
          <w:sz w:val="24"/>
          <w:lang w:val="el-GR"/>
        </w:rPr>
        <w:t xml:space="preserve">, </w:t>
      </w:r>
      <w:r>
        <w:rPr>
          <w:sz w:val="24"/>
        </w:rPr>
        <w:t>EXCEL</w:t>
      </w:r>
      <w:r>
        <w:rPr>
          <w:sz w:val="24"/>
          <w:lang w:val="el-GR"/>
        </w:rPr>
        <w:t xml:space="preserve">, </w:t>
      </w:r>
      <w:r w:rsidR="008D72E2">
        <w:rPr>
          <w:sz w:val="24"/>
        </w:rPr>
        <w:t>POWERPOINT</w:t>
      </w:r>
      <w:r w:rsidR="008D72E2" w:rsidRPr="008D72E2">
        <w:rPr>
          <w:sz w:val="24"/>
          <w:lang w:val="el-GR"/>
        </w:rPr>
        <w:t xml:space="preserve">, </w:t>
      </w:r>
      <w:r>
        <w:rPr>
          <w:sz w:val="24"/>
        </w:rPr>
        <w:t>LIMDEP</w:t>
      </w:r>
      <w:r>
        <w:rPr>
          <w:sz w:val="24"/>
          <w:lang w:val="el-GR"/>
        </w:rPr>
        <w:t xml:space="preserve">, </w:t>
      </w:r>
      <w:r w:rsidR="00BF5820">
        <w:rPr>
          <w:sz w:val="24"/>
          <w:lang w:val="el-GR"/>
        </w:rPr>
        <w:t>Ε</w:t>
      </w:r>
      <w:r w:rsidR="00BF5820">
        <w:rPr>
          <w:sz w:val="24"/>
        </w:rPr>
        <w:t>VIEWS</w:t>
      </w:r>
      <w:r>
        <w:rPr>
          <w:sz w:val="24"/>
          <w:lang w:val="el-GR"/>
        </w:rPr>
        <w:t xml:space="preserve"> και </w:t>
      </w:r>
      <w:r>
        <w:rPr>
          <w:sz w:val="24"/>
        </w:rPr>
        <w:t>SAS</w:t>
      </w:r>
      <w:r>
        <w:rPr>
          <w:sz w:val="24"/>
          <w:lang w:val="el-GR"/>
        </w:rPr>
        <w:t xml:space="preserve">). </w:t>
      </w:r>
    </w:p>
    <w:p w:rsidR="00CB3FBD" w:rsidRDefault="00CB3FBD">
      <w:pPr>
        <w:numPr>
          <w:ilvl w:val="12"/>
          <w:numId w:val="0"/>
        </w:numPr>
        <w:ind w:left="283" w:hanging="283"/>
        <w:jc w:val="both"/>
        <w:rPr>
          <w:sz w:val="24"/>
          <w:lang w:val="el-GR"/>
        </w:rPr>
      </w:pPr>
    </w:p>
    <w:p w:rsidR="00CB3FBD" w:rsidRDefault="00B06644">
      <w:pPr>
        <w:numPr>
          <w:ilvl w:val="0"/>
          <w:numId w:val="1"/>
        </w:numPr>
        <w:jc w:val="both"/>
        <w:rPr>
          <w:sz w:val="24"/>
          <w:lang w:val="el-GR"/>
        </w:rPr>
      </w:pPr>
      <w:r>
        <w:rPr>
          <w:sz w:val="24"/>
          <w:lang w:val="el-GR"/>
        </w:rPr>
        <w:t>Κ</w:t>
      </w:r>
      <w:r w:rsidR="00CB3FBD">
        <w:rPr>
          <w:sz w:val="24"/>
          <w:lang w:val="el-GR"/>
        </w:rPr>
        <w:t>αλή γνώση στατιστικής και οικονομετρίας με έμφαση στην ανάλυση παλινδρόμησης (</w:t>
      </w:r>
      <w:r w:rsidR="00CB3FBD">
        <w:rPr>
          <w:sz w:val="24"/>
        </w:rPr>
        <w:t>Regression</w:t>
      </w:r>
      <w:r w:rsidR="00CB3FBD">
        <w:rPr>
          <w:sz w:val="24"/>
          <w:lang w:val="el-GR"/>
        </w:rPr>
        <w:t xml:space="preserve"> </w:t>
      </w:r>
      <w:r w:rsidR="00CB3FBD">
        <w:rPr>
          <w:sz w:val="24"/>
        </w:rPr>
        <w:t>Analysis</w:t>
      </w:r>
      <w:r w:rsidR="00CB3FBD">
        <w:rPr>
          <w:sz w:val="24"/>
          <w:lang w:val="el-GR"/>
        </w:rPr>
        <w:t>) και στις προβλέψεις (</w:t>
      </w:r>
      <w:r w:rsidR="00CB3FBD">
        <w:rPr>
          <w:sz w:val="24"/>
        </w:rPr>
        <w:t>Forecasting</w:t>
      </w:r>
      <w:r w:rsidR="00CB3FBD">
        <w:rPr>
          <w:sz w:val="24"/>
          <w:lang w:val="el-GR"/>
        </w:rPr>
        <w:t>).</w:t>
      </w:r>
    </w:p>
    <w:p w:rsidR="00CB3FBD" w:rsidRDefault="00CB3FBD">
      <w:pPr>
        <w:numPr>
          <w:ilvl w:val="12"/>
          <w:numId w:val="0"/>
        </w:numPr>
        <w:jc w:val="both"/>
        <w:rPr>
          <w:sz w:val="24"/>
          <w:lang w:val="el-GR"/>
        </w:rPr>
      </w:pPr>
    </w:p>
    <w:p w:rsidR="00CB3FBD" w:rsidRPr="00AD2516" w:rsidRDefault="00B06644">
      <w:pPr>
        <w:numPr>
          <w:ilvl w:val="0"/>
          <w:numId w:val="1"/>
        </w:numPr>
        <w:tabs>
          <w:tab w:val="left" w:pos="360"/>
        </w:tabs>
        <w:jc w:val="both"/>
        <w:rPr>
          <w:b/>
          <w:sz w:val="24"/>
          <w:lang w:val="el-GR"/>
        </w:rPr>
      </w:pPr>
      <w:r>
        <w:rPr>
          <w:sz w:val="24"/>
          <w:lang w:val="el-GR"/>
        </w:rPr>
        <w:t>Κ</w:t>
      </w:r>
      <w:r w:rsidR="00CB3FBD">
        <w:rPr>
          <w:sz w:val="24"/>
          <w:lang w:val="el-GR"/>
        </w:rPr>
        <w:t xml:space="preserve">αλή γνώση </w:t>
      </w:r>
      <w:r w:rsidR="008D72E2">
        <w:rPr>
          <w:sz w:val="24"/>
          <w:lang w:val="el-GR"/>
        </w:rPr>
        <w:t>των Διεθνών Προτύπων Χρηματοοικονομικής Πληροφόρησης (</w:t>
      </w:r>
      <w:r w:rsidR="008D72E2">
        <w:rPr>
          <w:sz w:val="24"/>
        </w:rPr>
        <w:t>I</w:t>
      </w:r>
      <w:r w:rsidR="008D72E2" w:rsidRPr="008D72E2">
        <w:rPr>
          <w:sz w:val="24"/>
          <w:lang w:val="el-GR"/>
        </w:rPr>
        <w:t>.</w:t>
      </w:r>
      <w:r w:rsidR="008D72E2">
        <w:rPr>
          <w:sz w:val="24"/>
        </w:rPr>
        <w:t>F</w:t>
      </w:r>
      <w:r w:rsidR="008D72E2" w:rsidRPr="008D72E2">
        <w:rPr>
          <w:sz w:val="24"/>
          <w:lang w:val="el-GR"/>
        </w:rPr>
        <w:t>.</w:t>
      </w:r>
      <w:r w:rsidR="008D72E2">
        <w:rPr>
          <w:sz w:val="24"/>
        </w:rPr>
        <w:t>R</w:t>
      </w:r>
      <w:r w:rsidR="008D72E2" w:rsidRPr="008D72E2">
        <w:rPr>
          <w:sz w:val="24"/>
          <w:lang w:val="el-GR"/>
        </w:rPr>
        <w:t>.</w:t>
      </w:r>
      <w:r w:rsidR="008D72E2">
        <w:rPr>
          <w:sz w:val="24"/>
        </w:rPr>
        <w:t>S</w:t>
      </w:r>
      <w:r w:rsidR="008D72E2" w:rsidRPr="008D72E2">
        <w:rPr>
          <w:sz w:val="24"/>
          <w:lang w:val="el-GR"/>
        </w:rPr>
        <w:t>.)</w:t>
      </w:r>
      <w:r w:rsidR="00CB3FBD">
        <w:rPr>
          <w:sz w:val="24"/>
          <w:lang w:val="el-GR"/>
        </w:rPr>
        <w:t>.</w:t>
      </w:r>
    </w:p>
    <w:p w:rsidR="00AD2516" w:rsidRDefault="00AD2516" w:rsidP="00AD2516">
      <w:pPr>
        <w:pStyle w:val="ListParagraph"/>
        <w:rPr>
          <w:b/>
          <w:sz w:val="24"/>
          <w:lang w:val="el-GR"/>
        </w:rPr>
      </w:pPr>
    </w:p>
    <w:p w:rsidR="00AD2516" w:rsidRDefault="00AD2516" w:rsidP="00AD2516">
      <w:pPr>
        <w:tabs>
          <w:tab w:val="left" w:pos="360"/>
        </w:tabs>
        <w:ind w:left="283"/>
        <w:jc w:val="both"/>
        <w:rPr>
          <w:b/>
          <w:sz w:val="24"/>
          <w:lang w:val="el-GR"/>
        </w:rPr>
      </w:pPr>
    </w:p>
    <w:p w:rsidR="00127086" w:rsidRDefault="00127086" w:rsidP="00AD2516">
      <w:pPr>
        <w:tabs>
          <w:tab w:val="left" w:pos="360"/>
        </w:tabs>
        <w:ind w:left="283"/>
        <w:jc w:val="both"/>
        <w:rPr>
          <w:b/>
          <w:sz w:val="24"/>
          <w:lang w:val="el-GR"/>
        </w:rPr>
      </w:pPr>
    </w:p>
    <w:p w:rsidR="00127086" w:rsidRDefault="00127086" w:rsidP="00AD2516">
      <w:pPr>
        <w:tabs>
          <w:tab w:val="left" w:pos="360"/>
        </w:tabs>
        <w:ind w:left="283"/>
        <w:jc w:val="both"/>
        <w:rPr>
          <w:b/>
          <w:sz w:val="24"/>
          <w:lang w:val="el-GR"/>
        </w:rPr>
      </w:pPr>
    </w:p>
    <w:p w:rsidR="00127086" w:rsidRDefault="00127086" w:rsidP="00AD2516">
      <w:pPr>
        <w:tabs>
          <w:tab w:val="left" w:pos="360"/>
        </w:tabs>
        <w:ind w:left="283"/>
        <w:jc w:val="both"/>
        <w:rPr>
          <w:b/>
          <w:sz w:val="24"/>
          <w:lang w:val="el-GR"/>
        </w:rPr>
      </w:pPr>
    </w:p>
    <w:p w:rsidR="00127086" w:rsidRDefault="00127086" w:rsidP="00AD2516">
      <w:pPr>
        <w:tabs>
          <w:tab w:val="left" w:pos="360"/>
        </w:tabs>
        <w:ind w:left="283"/>
        <w:jc w:val="both"/>
        <w:rPr>
          <w:b/>
          <w:sz w:val="24"/>
          <w:lang w:val="el-GR"/>
        </w:rPr>
      </w:pPr>
    </w:p>
    <w:p w:rsidR="00AD2516" w:rsidRDefault="00AD2516" w:rsidP="00AD2516">
      <w:pPr>
        <w:tabs>
          <w:tab w:val="left" w:pos="360"/>
        </w:tabs>
        <w:ind w:left="283"/>
        <w:jc w:val="both"/>
        <w:rPr>
          <w:b/>
          <w:sz w:val="24"/>
          <w:lang w:val="el-GR"/>
        </w:rPr>
      </w:pPr>
    </w:p>
    <w:p w:rsidR="002E1DE6" w:rsidRPr="000F1372" w:rsidRDefault="00F40815" w:rsidP="002E1DE6">
      <w:pPr>
        <w:jc w:val="both"/>
        <w:rPr>
          <w:b/>
          <w:sz w:val="24"/>
          <w:lang w:val="el-GR"/>
        </w:rPr>
      </w:pPr>
      <w:r>
        <w:rPr>
          <w:b/>
          <w:sz w:val="28"/>
          <w:lang w:val="el-GR"/>
        </w:rPr>
        <w:lastRenderedPageBreak/>
        <w:t>9</w:t>
      </w:r>
      <w:r w:rsidR="002E1DE6" w:rsidRPr="000F1372">
        <w:rPr>
          <w:b/>
          <w:sz w:val="28"/>
          <w:lang w:val="el-GR"/>
        </w:rPr>
        <w:t xml:space="preserve">. </w:t>
      </w:r>
      <w:r w:rsidR="002E1DE6">
        <w:rPr>
          <w:b/>
          <w:sz w:val="28"/>
          <w:lang w:val="el-GR"/>
        </w:rPr>
        <w:t>Επαγγελματική</w:t>
      </w:r>
      <w:r w:rsidR="002E1DE6" w:rsidRPr="000F1372">
        <w:rPr>
          <w:b/>
          <w:sz w:val="28"/>
          <w:lang w:val="el-GR"/>
        </w:rPr>
        <w:t xml:space="preserve"> </w:t>
      </w:r>
      <w:r w:rsidR="002E1DE6">
        <w:rPr>
          <w:b/>
          <w:sz w:val="28"/>
          <w:lang w:val="el-GR"/>
        </w:rPr>
        <w:t>εμπειρία</w:t>
      </w:r>
      <w:r w:rsidR="002E1DE6" w:rsidRPr="000F1372">
        <w:rPr>
          <w:b/>
          <w:sz w:val="28"/>
          <w:lang w:val="el-GR"/>
        </w:rPr>
        <w:t xml:space="preserve"> </w:t>
      </w:r>
      <w:r w:rsidR="002E1DE6">
        <w:rPr>
          <w:b/>
          <w:sz w:val="28"/>
          <w:lang w:val="el-GR"/>
        </w:rPr>
        <w:t>στον</w:t>
      </w:r>
      <w:r w:rsidR="002E1DE6" w:rsidRPr="000F1372">
        <w:rPr>
          <w:b/>
          <w:sz w:val="28"/>
          <w:lang w:val="el-GR"/>
        </w:rPr>
        <w:t xml:space="preserve"> </w:t>
      </w:r>
      <w:r w:rsidR="002E1DE6">
        <w:rPr>
          <w:b/>
          <w:sz w:val="28"/>
          <w:lang w:val="el-GR"/>
        </w:rPr>
        <w:t>Ιδιωτικό</w:t>
      </w:r>
      <w:r w:rsidR="002E1DE6" w:rsidRPr="000F1372">
        <w:rPr>
          <w:b/>
          <w:sz w:val="28"/>
          <w:lang w:val="el-GR"/>
        </w:rPr>
        <w:t xml:space="preserve"> </w:t>
      </w:r>
      <w:r w:rsidR="002E1DE6">
        <w:rPr>
          <w:b/>
          <w:sz w:val="28"/>
          <w:lang w:val="el-GR"/>
        </w:rPr>
        <w:t>Τομέα</w:t>
      </w:r>
    </w:p>
    <w:p w:rsidR="002E1DE6" w:rsidRPr="000F1372" w:rsidRDefault="002E1DE6" w:rsidP="002E1DE6">
      <w:pPr>
        <w:jc w:val="both"/>
        <w:rPr>
          <w:sz w:val="24"/>
          <w:lang w:val="el-GR"/>
        </w:rPr>
      </w:pPr>
    </w:p>
    <w:p w:rsidR="002E1DE6" w:rsidRPr="002E1DE6" w:rsidRDefault="002E1DE6" w:rsidP="002E1DE6">
      <w:pPr>
        <w:jc w:val="both"/>
        <w:rPr>
          <w:sz w:val="24"/>
          <w:lang w:val="el-GR"/>
        </w:rPr>
      </w:pPr>
      <w:proofErr w:type="gramStart"/>
      <w:r>
        <w:rPr>
          <w:b/>
          <w:sz w:val="24"/>
          <w:u w:val="single"/>
        </w:rPr>
        <w:t>Alpha</w:t>
      </w:r>
      <w:r w:rsidRPr="002E1DE6">
        <w:rPr>
          <w:b/>
          <w:sz w:val="24"/>
          <w:u w:val="single"/>
          <w:lang w:val="el-GR"/>
        </w:rPr>
        <w:t xml:space="preserve"> </w:t>
      </w:r>
      <w:r>
        <w:rPr>
          <w:b/>
          <w:sz w:val="24"/>
          <w:u w:val="single"/>
        </w:rPr>
        <w:t>Bank</w:t>
      </w:r>
      <w:r w:rsidRPr="002E1DE6">
        <w:rPr>
          <w:b/>
          <w:sz w:val="24"/>
          <w:u w:val="single"/>
          <w:lang w:val="el-GR"/>
        </w:rPr>
        <w:t xml:space="preserve"> - </w:t>
      </w:r>
      <w:r>
        <w:rPr>
          <w:sz w:val="24"/>
          <w:u w:val="single"/>
          <w:lang w:val="el-GR"/>
        </w:rPr>
        <w:t>Από</w:t>
      </w:r>
      <w:r w:rsidRPr="002E1DE6">
        <w:rPr>
          <w:sz w:val="24"/>
          <w:u w:val="single"/>
          <w:lang w:val="el-GR"/>
        </w:rPr>
        <w:t xml:space="preserve"> 07.07.1997 – 30.11.2001.</w:t>
      </w:r>
      <w:proofErr w:type="gramEnd"/>
    </w:p>
    <w:p w:rsidR="002E1DE6" w:rsidRDefault="002E1DE6" w:rsidP="002E1DE6">
      <w:pPr>
        <w:jc w:val="both"/>
        <w:rPr>
          <w:sz w:val="24"/>
          <w:lang w:val="el-GR"/>
        </w:rPr>
      </w:pPr>
      <w:r>
        <w:rPr>
          <w:sz w:val="24"/>
          <w:u w:val="single"/>
          <w:lang w:val="el-GR"/>
        </w:rPr>
        <w:t>Θέση</w:t>
      </w:r>
      <w:r w:rsidRPr="002E1DE6">
        <w:rPr>
          <w:sz w:val="24"/>
          <w:lang w:val="el-GR"/>
        </w:rPr>
        <w:t xml:space="preserve"> </w:t>
      </w:r>
      <w:r w:rsidRPr="002E1DE6">
        <w:rPr>
          <w:b/>
          <w:sz w:val="24"/>
          <w:lang w:val="el-GR"/>
        </w:rPr>
        <w:t xml:space="preserve">: </w:t>
      </w:r>
      <w:r>
        <w:rPr>
          <w:b/>
          <w:sz w:val="24"/>
          <w:lang w:val="el-GR"/>
        </w:rPr>
        <w:t>Χρηματοοικονομικός</w:t>
      </w:r>
      <w:r w:rsidRPr="002E1DE6">
        <w:rPr>
          <w:b/>
          <w:sz w:val="24"/>
          <w:lang w:val="el-GR"/>
        </w:rPr>
        <w:t xml:space="preserve"> </w:t>
      </w:r>
      <w:r>
        <w:rPr>
          <w:b/>
          <w:sz w:val="24"/>
          <w:lang w:val="el-GR"/>
        </w:rPr>
        <w:t>αναλυτής</w:t>
      </w:r>
      <w:r w:rsidRPr="002E1DE6">
        <w:rPr>
          <w:b/>
          <w:sz w:val="24"/>
          <w:lang w:val="el-GR"/>
        </w:rPr>
        <w:t>.</w:t>
      </w:r>
      <w:r w:rsidRPr="002E1DE6">
        <w:rPr>
          <w:sz w:val="24"/>
          <w:lang w:val="el-GR"/>
        </w:rPr>
        <w:t xml:space="preserve"> </w:t>
      </w:r>
      <w:r>
        <w:rPr>
          <w:sz w:val="24"/>
          <w:lang w:val="el-GR"/>
        </w:rPr>
        <w:t>Προϊστάμενος</w:t>
      </w:r>
      <w:r w:rsidRPr="002E1DE6">
        <w:rPr>
          <w:sz w:val="24"/>
          <w:lang w:val="el-GR"/>
        </w:rPr>
        <w:t xml:space="preserve"> </w:t>
      </w:r>
      <w:r>
        <w:rPr>
          <w:sz w:val="24"/>
          <w:lang w:val="el-GR"/>
        </w:rPr>
        <w:t>στο</w:t>
      </w:r>
      <w:r w:rsidRPr="002E1DE6">
        <w:rPr>
          <w:sz w:val="24"/>
          <w:lang w:val="el-GR"/>
        </w:rPr>
        <w:t xml:space="preserve"> </w:t>
      </w:r>
      <w:r>
        <w:rPr>
          <w:sz w:val="24"/>
          <w:lang w:val="el-GR"/>
        </w:rPr>
        <w:t>τμήμα</w:t>
      </w:r>
      <w:r w:rsidRPr="002E1DE6">
        <w:rPr>
          <w:sz w:val="24"/>
          <w:lang w:val="el-GR"/>
        </w:rPr>
        <w:t xml:space="preserve"> </w:t>
      </w:r>
      <w:r>
        <w:rPr>
          <w:sz w:val="24"/>
          <w:lang w:val="el-GR"/>
        </w:rPr>
        <w:t>Χρηματοοι</w:t>
      </w:r>
      <w:r w:rsidR="00AD2516">
        <w:rPr>
          <w:sz w:val="24"/>
          <w:lang w:val="el-GR"/>
        </w:rPr>
        <w:t>-</w:t>
      </w:r>
      <w:r>
        <w:rPr>
          <w:sz w:val="24"/>
          <w:lang w:val="el-GR"/>
        </w:rPr>
        <w:t>κονομικής</w:t>
      </w:r>
      <w:r w:rsidRPr="002E1DE6">
        <w:rPr>
          <w:sz w:val="24"/>
          <w:lang w:val="el-GR"/>
        </w:rPr>
        <w:t xml:space="preserve"> </w:t>
      </w:r>
      <w:r>
        <w:rPr>
          <w:sz w:val="24"/>
          <w:lang w:val="el-GR"/>
        </w:rPr>
        <w:t xml:space="preserve">Ανάλυσης στη Διεύθυνση Συμμετοχών. </w:t>
      </w:r>
    </w:p>
    <w:p w:rsidR="002E1DE6" w:rsidRDefault="002E1DE6" w:rsidP="002E1DE6">
      <w:pPr>
        <w:jc w:val="both"/>
        <w:rPr>
          <w:sz w:val="24"/>
          <w:lang w:val="el-GR"/>
        </w:rPr>
      </w:pPr>
      <w:r>
        <w:rPr>
          <w:sz w:val="24"/>
          <w:u w:val="single"/>
          <w:lang w:val="el-GR"/>
        </w:rPr>
        <w:t>Καθήκοντα</w:t>
      </w:r>
      <w:r>
        <w:rPr>
          <w:sz w:val="24"/>
          <w:lang w:val="el-GR"/>
        </w:rPr>
        <w:t xml:space="preserve"> : </w:t>
      </w:r>
    </w:p>
    <w:p w:rsidR="002E1DE6" w:rsidRDefault="002E1DE6" w:rsidP="002E1DE6">
      <w:pPr>
        <w:numPr>
          <w:ilvl w:val="0"/>
          <w:numId w:val="1"/>
        </w:numPr>
        <w:tabs>
          <w:tab w:val="left" w:pos="360"/>
        </w:tabs>
        <w:jc w:val="both"/>
        <w:rPr>
          <w:sz w:val="24"/>
          <w:lang w:val="el-GR"/>
        </w:rPr>
      </w:pPr>
      <w:r>
        <w:rPr>
          <w:sz w:val="24"/>
          <w:lang w:val="el-GR"/>
        </w:rPr>
        <w:t xml:space="preserve">Ανάλυση των χρηματοοικονομικών καταστάσεων των εταιριών του Ομίλου της </w:t>
      </w:r>
      <w:r>
        <w:rPr>
          <w:sz w:val="24"/>
        </w:rPr>
        <w:t>Alpha</w:t>
      </w:r>
      <w:r>
        <w:rPr>
          <w:sz w:val="24"/>
          <w:lang w:val="el-GR"/>
        </w:rPr>
        <w:t xml:space="preserve"> </w:t>
      </w:r>
      <w:r>
        <w:rPr>
          <w:sz w:val="24"/>
        </w:rPr>
        <w:t>Bank</w:t>
      </w:r>
      <w:r>
        <w:rPr>
          <w:sz w:val="24"/>
          <w:lang w:val="el-GR"/>
        </w:rPr>
        <w:t xml:space="preserve"> και σύνταξη σχετικών εκθέσεων που υποβάλλονται στη Γενική Διεύθυνση της Τραπέζης.</w:t>
      </w:r>
    </w:p>
    <w:p w:rsidR="002E1DE6" w:rsidRDefault="002E1DE6" w:rsidP="002E1DE6">
      <w:pPr>
        <w:tabs>
          <w:tab w:val="left" w:pos="360"/>
        </w:tabs>
        <w:jc w:val="both"/>
        <w:rPr>
          <w:sz w:val="24"/>
          <w:lang w:val="el-GR"/>
        </w:rPr>
      </w:pPr>
    </w:p>
    <w:p w:rsidR="002E1DE6" w:rsidRDefault="002E1DE6" w:rsidP="002E1DE6">
      <w:pPr>
        <w:numPr>
          <w:ilvl w:val="0"/>
          <w:numId w:val="1"/>
        </w:numPr>
        <w:tabs>
          <w:tab w:val="left" w:pos="360"/>
        </w:tabs>
        <w:jc w:val="both"/>
        <w:rPr>
          <w:sz w:val="24"/>
          <w:lang w:val="el-GR"/>
        </w:rPr>
      </w:pPr>
      <w:r>
        <w:rPr>
          <w:sz w:val="24"/>
          <w:lang w:val="el-GR"/>
        </w:rPr>
        <w:t>Αποτιμήσεις εταιριών και σύνταξη αναλύσεων για εξαγορές, συγχωνεύσεις επιχειρήσεων και άλλες επιχειρηματικές μετατροπές θυγατρικών εταιριών της Τραπέζης.</w:t>
      </w:r>
    </w:p>
    <w:p w:rsidR="002E1DE6" w:rsidRDefault="002E1DE6" w:rsidP="002E1DE6">
      <w:pPr>
        <w:numPr>
          <w:ilvl w:val="12"/>
          <w:numId w:val="0"/>
        </w:numPr>
        <w:tabs>
          <w:tab w:val="left" w:pos="360"/>
        </w:tabs>
        <w:ind w:left="283" w:hanging="283"/>
        <w:jc w:val="both"/>
        <w:rPr>
          <w:sz w:val="24"/>
          <w:lang w:val="el-GR"/>
        </w:rPr>
      </w:pPr>
    </w:p>
    <w:p w:rsidR="002E1DE6" w:rsidRDefault="002E1DE6" w:rsidP="002E1DE6">
      <w:pPr>
        <w:numPr>
          <w:ilvl w:val="0"/>
          <w:numId w:val="1"/>
        </w:numPr>
        <w:tabs>
          <w:tab w:val="left" w:pos="360"/>
        </w:tabs>
        <w:jc w:val="both"/>
        <w:rPr>
          <w:sz w:val="24"/>
          <w:lang w:val="el-GR"/>
        </w:rPr>
      </w:pPr>
      <w:r>
        <w:rPr>
          <w:sz w:val="24"/>
          <w:lang w:val="el-GR"/>
        </w:rPr>
        <w:t xml:space="preserve">Κατάρτιση των σχετικών ενημερωτικών δελτίων για αυξήσεις μετοχικού κεφαλαίου της Τραπέζης. </w:t>
      </w:r>
    </w:p>
    <w:p w:rsidR="002E1DE6" w:rsidRDefault="002E1DE6" w:rsidP="002E1DE6">
      <w:pPr>
        <w:numPr>
          <w:ilvl w:val="12"/>
          <w:numId w:val="0"/>
        </w:numPr>
        <w:tabs>
          <w:tab w:val="left" w:pos="360"/>
        </w:tabs>
        <w:ind w:left="283" w:hanging="283"/>
        <w:jc w:val="both"/>
        <w:rPr>
          <w:sz w:val="24"/>
          <w:lang w:val="el-GR"/>
        </w:rPr>
      </w:pPr>
    </w:p>
    <w:p w:rsidR="002E1DE6" w:rsidRDefault="002E1DE6" w:rsidP="002E1DE6">
      <w:pPr>
        <w:numPr>
          <w:ilvl w:val="0"/>
          <w:numId w:val="1"/>
        </w:numPr>
        <w:tabs>
          <w:tab w:val="left" w:pos="360"/>
        </w:tabs>
        <w:jc w:val="both"/>
        <w:rPr>
          <w:sz w:val="24"/>
          <w:lang w:val="el-GR"/>
        </w:rPr>
      </w:pPr>
      <w:r>
        <w:rPr>
          <w:sz w:val="24"/>
          <w:lang w:val="el-GR"/>
        </w:rPr>
        <w:t xml:space="preserve">Σύνταξη διαφόρων μελετών που αφορούν ευρύτερα την Τράπεζα, όπως μερισματική πολιτική, πολιτική κεφαλαιακών επενδύσεων, προσαρμογή των οικονομικών καταστάσεων στα Διεθνή Λογιστικά Πρότυπα (ΔΛΠ / </w:t>
      </w:r>
      <w:r>
        <w:rPr>
          <w:sz w:val="24"/>
        </w:rPr>
        <w:t>IAS</w:t>
      </w:r>
      <w:r>
        <w:rPr>
          <w:sz w:val="24"/>
          <w:lang w:val="el-GR"/>
        </w:rPr>
        <w:t xml:space="preserve">). </w:t>
      </w:r>
    </w:p>
    <w:p w:rsidR="002E1DE6" w:rsidRDefault="002E1DE6" w:rsidP="002E1DE6">
      <w:pPr>
        <w:numPr>
          <w:ilvl w:val="12"/>
          <w:numId w:val="0"/>
        </w:numPr>
        <w:tabs>
          <w:tab w:val="left" w:pos="360"/>
        </w:tabs>
        <w:ind w:left="283" w:hanging="283"/>
        <w:jc w:val="both"/>
        <w:rPr>
          <w:sz w:val="24"/>
          <w:lang w:val="el-GR"/>
        </w:rPr>
      </w:pPr>
    </w:p>
    <w:p w:rsidR="002E1DE6" w:rsidRDefault="002E1DE6" w:rsidP="002E1DE6">
      <w:pPr>
        <w:numPr>
          <w:ilvl w:val="0"/>
          <w:numId w:val="1"/>
        </w:numPr>
        <w:jc w:val="both"/>
        <w:rPr>
          <w:sz w:val="24"/>
          <w:lang w:val="el-GR"/>
        </w:rPr>
      </w:pPr>
      <w:r>
        <w:rPr>
          <w:sz w:val="24"/>
          <w:lang w:val="el-GR"/>
        </w:rPr>
        <w:t xml:space="preserve">Κατάρτιση μελετών που αφορούν στις οικονομικές σχέσεις μεταξύ Τραπέζης και θυγατρικών εταιριών και ζητήματα </w:t>
      </w:r>
      <w:r>
        <w:rPr>
          <w:sz w:val="24"/>
        </w:rPr>
        <w:t>transfer</w:t>
      </w:r>
      <w:r>
        <w:rPr>
          <w:sz w:val="24"/>
          <w:lang w:val="el-GR"/>
        </w:rPr>
        <w:t xml:space="preserve"> </w:t>
      </w:r>
      <w:r>
        <w:rPr>
          <w:sz w:val="24"/>
        </w:rPr>
        <w:t>pricing</w:t>
      </w:r>
      <w:r>
        <w:rPr>
          <w:sz w:val="24"/>
          <w:lang w:val="el-GR"/>
        </w:rPr>
        <w:t xml:space="preserve">, που καλύπτουν τους περισσότερους κλάδους του χρηματοπιστωτικού τομέα, όπως </w:t>
      </w:r>
      <w:r>
        <w:rPr>
          <w:sz w:val="24"/>
        </w:rPr>
        <w:t>Investment</w:t>
      </w:r>
      <w:r>
        <w:rPr>
          <w:sz w:val="24"/>
          <w:lang w:val="el-GR"/>
        </w:rPr>
        <w:t xml:space="preserve"> </w:t>
      </w:r>
      <w:r>
        <w:rPr>
          <w:sz w:val="24"/>
        </w:rPr>
        <w:t>Banking</w:t>
      </w:r>
      <w:r>
        <w:rPr>
          <w:sz w:val="24"/>
          <w:lang w:val="el-GR"/>
        </w:rPr>
        <w:t xml:space="preserve">, </w:t>
      </w:r>
      <w:r>
        <w:rPr>
          <w:sz w:val="24"/>
        </w:rPr>
        <w:t>A</w:t>
      </w:r>
      <w:r>
        <w:rPr>
          <w:sz w:val="24"/>
          <w:lang w:val="el-GR"/>
        </w:rPr>
        <w:t xml:space="preserve">μοιβαία </w:t>
      </w:r>
      <w:r>
        <w:rPr>
          <w:sz w:val="24"/>
        </w:rPr>
        <w:t>K</w:t>
      </w:r>
      <w:r>
        <w:rPr>
          <w:sz w:val="24"/>
          <w:lang w:val="el-GR"/>
        </w:rPr>
        <w:t xml:space="preserve">εφάλαια, </w:t>
      </w:r>
      <w:r>
        <w:rPr>
          <w:sz w:val="24"/>
        </w:rPr>
        <w:t>Venture</w:t>
      </w:r>
      <w:r>
        <w:rPr>
          <w:sz w:val="24"/>
          <w:lang w:val="el-GR"/>
        </w:rPr>
        <w:t xml:space="preserve"> </w:t>
      </w:r>
      <w:r>
        <w:rPr>
          <w:sz w:val="24"/>
        </w:rPr>
        <w:t>Capital</w:t>
      </w:r>
      <w:r>
        <w:rPr>
          <w:sz w:val="24"/>
          <w:lang w:val="el-GR"/>
        </w:rPr>
        <w:t xml:space="preserve">, </w:t>
      </w:r>
      <w:r>
        <w:rPr>
          <w:sz w:val="24"/>
        </w:rPr>
        <w:t>Leasing</w:t>
      </w:r>
      <w:r>
        <w:rPr>
          <w:sz w:val="24"/>
          <w:lang w:val="el-GR"/>
        </w:rPr>
        <w:t xml:space="preserve">, </w:t>
      </w:r>
      <w:r>
        <w:rPr>
          <w:sz w:val="24"/>
        </w:rPr>
        <w:t>Factoring</w:t>
      </w:r>
      <w:r>
        <w:rPr>
          <w:sz w:val="24"/>
          <w:lang w:val="el-GR"/>
        </w:rPr>
        <w:t xml:space="preserve"> και </w:t>
      </w:r>
      <w:r>
        <w:rPr>
          <w:sz w:val="24"/>
        </w:rPr>
        <w:t>A</w:t>
      </w:r>
      <w:r>
        <w:rPr>
          <w:sz w:val="24"/>
          <w:lang w:val="el-GR"/>
        </w:rPr>
        <w:t>σφαλίσεις.</w:t>
      </w:r>
    </w:p>
    <w:p w:rsidR="002E1DE6" w:rsidRDefault="002E1DE6" w:rsidP="002E1DE6">
      <w:pPr>
        <w:numPr>
          <w:ilvl w:val="12"/>
          <w:numId w:val="0"/>
        </w:numPr>
        <w:tabs>
          <w:tab w:val="left" w:pos="360"/>
        </w:tabs>
        <w:ind w:left="283" w:hanging="283"/>
        <w:jc w:val="both"/>
        <w:rPr>
          <w:sz w:val="24"/>
          <w:lang w:val="el-GR"/>
        </w:rPr>
      </w:pPr>
    </w:p>
    <w:p w:rsidR="002E1DE6" w:rsidRDefault="002E1DE6" w:rsidP="002E1DE6">
      <w:pPr>
        <w:numPr>
          <w:ilvl w:val="0"/>
          <w:numId w:val="1"/>
        </w:numPr>
        <w:tabs>
          <w:tab w:val="left" w:pos="360"/>
        </w:tabs>
        <w:jc w:val="both"/>
        <w:rPr>
          <w:sz w:val="24"/>
          <w:lang w:val="el-GR"/>
        </w:rPr>
      </w:pPr>
      <w:r>
        <w:rPr>
          <w:sz w:val="24"/>
          <w:lang w:val="el-GR"/>
        </w:rPr>
        <w:t>Σύνθεση και αποτίμηση του χαρτοφυλακίου χρεογράφων της Τραπέζης σε μηνιαία και σε ετήσια βάση.</w:t>
      </w:r>
    </w:p>
    <w:p w:rsidR="002E1DE6" w:rsidRDefault="002E1DE6" w:rsidP="002E1DE6">
      <w:pPr>
        <w:numPr>
          <w:ilvl w:val="12"/>
          <w:numId w:val="0"/>
        </w:numPr>
        <w:tabs>
          <w:tab w:val="left" w:pos="360"/>
        </w:tabs>
        <w:ind w:left="283" w:hanging="283"/>
        <w:jc w:val="both"/>
        <w:rPr>
          <w:sz w:val="24"/>
          <w:lang w:val="el-GR"/>
        </w:rPr>
      </w:pPr>
    </w:p>
    <w:p w:rsidR="002E1DE6" w:rsidRDefault="002E1DE6" w:rsidP="002E1DE6">
      <w:pPr>
        <w:numPr>
          <w:ilvl w:val="0"/>
          <w:numId w:val="1"/>
        </w:numPr>
        <w:tabs>
          <w:tab w:val="left" w:pos="360"/>
        </w:tabs>
        <w:jc w:val="both"/>
        <w:rPr>
          <w:sz w:val="24"/>
          <w:lang w:val="el-GR"/>
        </w:rPr>
      </w:pPr>
      <w:r>
        <w:rPr>
          <w:sz w:val="24"/>
          <w:lang w:val="el-GR"/>
        </w:rPr>
        <w:t xml:space="preserve">Εισηγήσεις στη Γενική Διεύθυνση για τη διενέργεια αγοραπωλησιών επί των μετοχών των θυγατρικών εταιριών ή και εταιριών εκτός Ομίλου, καθώς και για τη συμμετοχή της Τραπέζης σε αυξήσεις μετοχικού κεφαλαίου των εταιριών αυτών, την ίδρυση νέων και τη συγχώνευση υφισταμένων.  </w:t>
      </w:r>
    </w:p>
    <w:p w:rsidR="002E1DE6" w:rsidRDefault="002E1DE6" w:rsidP="002E1DE6">
      <w:pPr>
        <w:jc w:val="both"/>
        <w:rPr>
          <w:sz w:val="24"/>
          <w:lang w:val="el-GR"/>
        </w:rPr>
      </w:pPr>
    </w:p>
    <w:p w:rsidR="002D63E2" w:rsidRDefault="002E1DE6" w:rsidP="002E1DE6">
      <w:pPr>
        <w:jc w:val="both"/>
        <w:rPr>
          <w:sz w:val="24"/>
          <w:lang w:val="el-GR"/>
        </w:rPr>
      </w:pPr>
      <w:r>
        <w:rPr>
          <w:sz w:val="24"/>
          <w:lang w:val="el-GR"/>
        </w:rPr>
        <w:t xml:space="preserve">Ενημέρωση των Εποπτικών Αρχών (Τράπεζα της Ελλάδος, Χρηματιστήριο Αξιών Αθηνών) σχετικά με αγοραπωλησίες μετοχών, νέες συμμετοχές, αυξήσεις κεφαλαίου της Τραπέζης και των θυγατρικών της. </w:t>
      </w:r>
    </w:p>
    <w:p w:rsidR="00DF6A27" w:rsidRDefault="00A15BB5" w:rsidP="002E1DE6">
      <w:pPr>
        <w:jc w:val="both"/>
        <w:rPr>
          <w:b/>
          <w:sz w:val="28"/>
          <w:szCs w:val="28"/>
          <w:lang w:val="el-GR"/>
        </w:rPr>
      </w:pPr>
      <w:r>
        <w:rPr>
          <w:sz w:val="24"/>
          <w:lang w:val="el-GR"/>
        </w:rPr>
        <w:br w:type="page"/>
      </w:r>
      <w:r w:rsidR="00C80E35" w:rsidRPr="00C80E35">
        <w:rPr>
          <w:b/>
          <w:sz w:val="28"/>
          <w:szCs w:val="28"/>
          <w:lang w:val="el-GR"/>
        </w:rPr>
        <w:lastRenderedPageBreak/>
        <w:t>ΙΙ. Αναλυτικό Υπόμνημα Ερευνητικού Έργου</w:t>
      </w:r>
    </w:p>
    <w:p w:rsidR="00DF6A27" w:rsidRDefault="00DF6A27" w:rsidP="00A15BB5">
      <w:pPr>
        <w:jc w:val="both"/>
        <w:rPr>
          <w:b/>
          <w:sz w:val="28"/>
          <w:szCs w:val="28"/>
          <w:lang w:val="el-GR"/>
        </w:rPr>
      </w:pPr>
    </w:p>
    <w:p w:rsidR="00C80E35" w:rsidRPr="00DF6A27" w:rsidRDefault="00C80E35" w:rsidP="00A15BB5">
      <w:pPr>
        <w:jc w:val="both"/>
        <w:rPr>
          <w:b/>
          <w:sz w:val="28"/>
          <w:szCs w:val="28"/>
          <w:lang w:val="el-GR"/>
        </w:rPr>
      </w:pPr>
      <w:r>
        <w:rPr>
          <w:sz w:val="24"/>
          <w:lang w:val="el-GR"/>
        </w:rPr>
        <w:t xml:space="preserve">Το </w:t>
      </w:r>
      <w:r w:rsidR="00DF6A27">
        <w:rPr>
          <w:sz w:val="24"/>
          <w:lang w:val="el-GR"/>
        </w:rPr>
        <w:t xml:space="preserve">δημοσιευμένο </w:t>
      </w:r>
      <w:r>
        <w:rPr>
          <w:sz w:val="24"/>
          <w:lang w:val="el-GR"/>
        </w:rPr>
        <w:t>ερευνητικό έργο του Δ.Κυριαζή καλύπτει τις εξής θεματικές ενότητες :</w:t>
      </w:r>
    </w:p>
    <w:p w:rsidR="00C80E35" w:rsidRDefault="00C80E35" w:rsidP="00A15BB5">
      <w:pPr>
        <w:jc w:val="both"/>
        <w:rPr>
          <w:sz w:val="24"/>
          <w:lang w:val="el-GR"/>
        </w:rPr>
      </w:pPr>
    </w:p>
    <w:p w:rsidR="009A1D4A" w:rsidRDefault="00C80E35" w:rsidP="00C21ABF">
      <w:pPr>
        <w:numPr>
          <w:ilvl w:val="0"/>
          <w:numId w:val="5"/>
        </w:numPr>
        <w:jc w:val="both"/>
        <w:rPr>
          <w:sz w:val="24"/>
          <w:lang w:val="el-GR"/>
        </w:rPr>
      </w:pPr>
      <w:r>
        <w:rPr>
          <w:sz w:val="24"/>
          <w:lang w:val="el-GR"/>
        </w:rPr>
        <w:t xml:space="preserve">Συγχωνεύσεις &amp; Εξαγορές επιχειρήσεων. </w:t>
      </w:r>
    </w:p>
    <w:p w:rsidR="00C80E35" w:rsidRDefault="009A1D4A" w:rsidP="009A1D4A">
      <w:pPr>
        <w:ind w:left="360"/>
        <w:jc w:val="both"/>
        <w:rPr>
          <w:sz w:val="24"/>
          <w:lang w:val="el-GR"/>
        </w:rPr>
      </w:pPr>
      <w:r>
        <w:rPr>
          <w:sz w:val="24"/>
          <w:lang w:val="el-GR"/>
        </w:rPr>
        <w:t xml:space="preserve">      </w:t>
      </w:r>
      <w:r w:rsidR="00C80E35">
        <w:rPr>
          <w:sz w:val="24"/>
          <w:lang w:val="el-GR"/>
        </w:rPr>
        <w:t>Αρίθμηση δημοσίευσης στο βιογραφικό</w:t>
      </w:r>
      <w:r w:rsidR="009F6A19">
        <w:rPr>
          <w:sz w:val="24"/>
          <w:lang w:val="el-GR"/>
        </w:rPr>
        <w:t xml:space="preserve"> </w:t>
      </w:r>
      <w:r w:rsidR="00BC1E92">
        <w:rPr>
          <w:sz w:val="24"/>
        </w:rPr>
        <w:t>(</w:t>
      </w:r>
      <w:r w:rsidR="006A65FE">
        <w:rPr>
          <w:sz w:val="24"/>
          <w:lang w:val="el-GR"/>
        </w:rPr>
        <w:t>3</w:t>
      </w:r>
      <w:r w:rsidR="00BC1E92">
        <w:rPr>
          <w:sz w:val="24"/>
        </w:rPr>
        <w:t>)</w:t>
      </w:r>
      <w:r w:rsidR="003D549B">
        <w:rPr>
          <w:sz w:val="24"/>
        </w:rPr>
        <w:t>-</w:t>
      </w:r>
      <w:r w:rsidR="00BC1E92">
        <w:rPr>
          <w:sz w:val="24"/>
        </w:rPr>
        <w:t xml:space="preserve"> (</w:t>
      </w:r>
      <w:r w:rsidR="006A65FE">
        <w:rPr>
          <w:sz w:val="24"/>
          <w:lang w:val="el-GR"/>
        </w:rPr>
        <w:t>5</w:t>
      </w:r>
      <w:r w:rsidR="00BC1E92">
        <w:rPr>
          <w:sz w:val="24"/>
        </w:rPr>
        <w:t xml:space="preserve">) &amp; </w:t>
      </w:r>
      <w:r w:rsidR="009F6A19">
        <w:rPr>
          <w:sz w:val="24"/>
          <w:lang w:val="el-GR"/>
        </w:rPr>
        <w:t>(</w:t>
      </w:r>
      <w:r w:rsidR="006A65FE">
        <w:rPr>
          <w:sz w:val="24"/>
          <w:lang w:val="el-GR"/>
        </w:rPr>
        <w:t>8</w:t>
      </w:r>
      <w:r w:rsidR="009F6A19">
        <w:rPr>
          <w:sz w:val="24"/>
          <w:lang w:val="el-GR"/>
        </w:rPr>
        <w:t>)</w:t>
      </w:r>
      <w:r w:rsidR="00DF6A27">
        <w:rPr>
          <w:sz w:val="24"/>
          <w:lang w:val="el-GR"/>
        </w:rPr>
        <w:t xml:space="preserve"> - (</w:t>
      </w:r>
      <w:r w:rsidR="006946D3">
        <w:rPr>
          <w:sz w:val="24"/>
        </w:rPr>
        <w:t>1</w:t>
      </w:r>
      <w:r w:rsidR="006A65FE">
        <w:rPr>
          <w:sz w:val="24"/>
          <w:lang w:val="el-GR"/>
        </w:rPr>
        <w:t>1</w:t>
      </w:r>
      <w:r w:rsidR="00DF6A27">
        <w:rPr>
          <w:sz w:val="24"/>
          <w:lang w:val="el-GR"/>
        </w:rPr>
        <w:t>)</w:t>
      </w:r>
    </w:p>
    <w:p w:rsidR="009A1D4A" w:rsidRDefault="009A1D4A" w:rsidP="009A1D4A">
      <w:pPr>
        <w:ind w:left="360"/>
        <w:jc w:val="both"/>
        <w:rPr>
          <w:sz w:val="24"/>
          <w:lang w:val="el-GR"/>
        </w:rPr>
      </w:pPr>
    </w:p>
    <w:p w:rsidR="00C80E35" w:rsidRDefault="009A1D4A" w:rsidP="00C21ABF">
      <w:pPr>
        <w:numPr>
          <w:ilvl w:val="0"/>
          <w:numId w:val="5"/>
        </w:numPr>
        <w:jc w:val="both"/>
        <w:rPr>
          <w:sz w:val="24"/>
          <w:lang w:val="el-GR"/>
        </w:rPr>
      </w:pPr>
      <w:r>
        <w:rPr>
          <w:sz w:val="24"/>
          <w:lang w:val="el-GR"/>
        </w:rPr>
        <w:t xml:space="preserve">Αποτελεσματικότητα αγορών και επενδυτικές στρατηγικές </w:t>
      </w:r>
    </w:p>
    <w:p w:rsidR="009A1D4A" w:rsidRDefault="009A1D4A" w:rsidP="009A1D4A">
      <w:pPr>
        <w:ind w:left="360"/>
        <w:jc w:val="both"/>
        <w:rPr>
          <w:sz w:val="24"/>
          <w:lang w:val="el-GR"/>
        </w:rPr>
      </w:pPr>
      <w:r>
        <w:rPr>
          <w:sz w:val="24"/>
          <w:lang w:val="el-GR"/>
        </w:rPr>
        <w:t xml:space="preserve">      Αρίθμηση δημοσίευσης στο βιογραφικό</w:t>
      </w:r>
      <w:r w:rsidR="00DF6A27">
        <w:rPr>
          <w:sz w:val="24"/>
          <w:lang w:val="el-GR"/>
        </w:rPr>
        <w:t xml:space="preserve"> </w:t>
      </w:r>
      <w:r w:rsidR="006946D3">
        <w:rPr>
          <w:sz w:val="24"/>
        </w:rPr>
        <w:t xml:space="preserve">(1) </w:t>
      </w:r>
      <w:r w:rsidR="006A65FE">
        <w:rPr>
          <w:sz w:val="24"/>
          <w:lang w:val="el-GR"/>
        </w:rPr>
        <w:t xml:space="preserve">(2) </w:t>
      </w:r>
      <w:r w:rsidR="006946D3">
        <w:rPr>
          <w:sz w:val="24"/>
        </w:rPr>
        <w:t xml:space="preserve">&amp; </w:t>
      </w:r>
      <w:r w:rsidR="00DF6A27">
        <w:rPr>
          <w:sz w:val="24"/>
          <w:lang w:val="el-GR"/>
        </w:rPr>
        <w:t>(</w:t>
      </w:r>
      <w:r w:rsidR="006A65FE">
        <w:rPr>
          <w:sz w:val="24"/>
          <w:lang w:val="el-GR"/>
        </w:rPr>
        <w:t>6</w:t>
      </w:r>
      <w:r w:rsidR="00DF6A27">
        <w:rPr>
          <w:sz w:val="24"/>
          <w:lang w:val="el-GR"/>
        </w:rPr>
        <w:t>)</w:t>
      </w:r>
    </w:p>
    <w:p w:rsidR="009A1D4A" w:rsidRDefault="009A1D4A" w:rsidP="00DF6A27">
      <w:pPr>
        <w:jc w:val="both"/>
        <w:rPr>
          <w:sz w:val="24"/>
          <w:lang w:val="el-GR"/>
        </w:rPr>
      </w:pPr>
    </w:p>
    <w:p w:rsidR="009A1D4A" w:rsidRDefault="009A1D4A" w:rsidP="00C21ABF">
      <w:pPr>
        <w:numPr>
          <w:ilvl w:val="0"/>
          <w:numId w:val="5"/>
        </w:numPr>
        <w:jc w:val="both"/>
        <w:rPr>
          <w:sz w:val="24"/>
          <w:lang w:val="el-GR"/>
        </w:rPr>
      </w:pPr>
      <w:r>
        <w:rPr>
          <w:sz w:val="24"/>
          <w:lang w:val="el-GR"/>
        </w:rPr>
        <w:t xml:space="preserve">Μέτρα αξιολόγησης της απόδοσης των διευθυντικών στελεχών </w:t>
      </w:r>
    </w:p>
    <w:p w:rsidR="009A1D4A" w:rsidRDefault="009A1D4A" w:rsidP="009A1D4A">
      <w:pPr>
        <w:ind w:left="360"/>
        <w:jc w:val="both"/>
        <w:rPr>
          <w:sz w:val="24"/>
          <w:lang w:val="el-GR"/>
        </w:rPr>
      </w:pPr>
      <w:r>
        <w:rPr>
          <w:sz w:val="24"/>
          <w:lang w:val="el-GR"/>
        </w:rPr>
        <w:t xml:space="preserve">      Αρίθμηση δημοσίευσης στο βιογραφικό</w:t>
      </w:r>
      <w:r w:rsidR="00DF6A27">
        <w:rPr>
          <w:sz w:val="24"/>
          <w:lang w:val="el-GR"/>
        </w:rPr>
        <w:t xml:space="preserve"> (</w:t>
      </w:r>
      <w:r w:rsidR="006A65FE">
        <w:rPr>
          <w:sz w:val="24"/>
          <w:lang w:val="el-GR"/>
        </w:rPr>
        <w:t>7</w:t>
      </w:r>
      <w:r w:rsidR="00DF6A27">
        <w:rPr>
          <w:sz w:val="24"/>
          <w:lang w:val="el-GR"/>
        </w:rPr>
        <w:t>)</w:t>
      </w:r>
    </w:p>
    <w:p w:rsidR="00DF6A27" w:rsidRDefault="00DF6A27" w:rsidP="00DF6A27">
      <w:pPr>
        <w:jc w:val="both"/>
        <w:rPr>
          <w:sz w:val="24"/>
          <w:lang w:val="el-GR"/>
        </w:rPr>
      </w:pPr>
    </w:p>
    <w:p w:rsidR="00DF6A27" w:rsidRDefault="00DF6A27" w:rsidP="00DF6A27">
      <w:pPr>
        <w:jc w:val="both"/>
        <w:rPr>
          <w:sz w:val="24"/>
          <w:lang w:val="el-GR"/>
        </w:rPr>
      </w:pPr>
      <w:r>
        <w:rPr>
          <w:sz w:val="24"/>
          <w:lang w:val="el-GR"/>
        </w:rPr>
        <w:t xml:space="preserve">   Ενώ το εν εξελίξει ερευνητικό έργο του καλύπτει τις εξής θεματικές ενότητες :</w:t>
      </w:r>
    </w:p>
    <w:p w:rsidR="009A1D4A" w:rsidRDefault="009A1D4A" w:rsidP="009A1D4A">
      <w:pPr>
        <w:ind w:left="360"/>
        <w:jc w:val="both"/>
        <w:rPr>
          <w:sz w:val="24"/>
          <w:lang w:val="el-GR"/>
        </w:rPr>
      </w:pPr>
      <w:r>
        <w:rPr>
          <w:sz w:val="24"/>
          <w:lang w:val="el-GR"/>
        </w:rPr>
        <w:t xml:space="preserve">    </w:t>
      </w:r>
      <w:r w:rsidR="00DF6A27">
        <w:rPr>
          <w:sz w:val="24"/>
          <w:lang w:val="el-GR"/>
        </w:rPr>
        <w:t xml:space="preserve"> </w:t>
      </w:r>
    </w:p>
    <w:p w:rsidR="002D63E2" w:rsidRDefault="002D63E2" w:rsidP="00C21ABF">
      <w:pPr>
        <w:numPr>
          <w:ilvl w:val="0"/>
          <w:numId w:val="5"/>
        </w:numPr>
        <w:jc w:val="both"/>
        <w:rPr>
          <w:sz w:val="24"/>
          <w:lang w:val="el-GR"/>
        </w:rPr>
      </w:pPr>
      <w:r>
        <w:rPr>
          <w:sz w:val="24"/>
          <w:lang w:val="el-GR"/>
        </w:rPr>
        <w:t>Συγχωνεύσεις &amp; Εξαγορές</w:t>
      </w:r>
      <w:r w:rsidR="00AD2516">
        <w:rPr>
          <w:sz w:val="24"/>
        </w:rPr>
        <w:t xml:space="preserve">, </w:t>
      </w:r>
      <w:r w:rsidR="00AD2516">
        <w:rPr>
          <w:sz w:val="24"/>
          <w:lang w:val="el-GR"/>
        </w:rPr>
        <w:t>Εταιρική Διακυβέρνηση</w:t>
      </w:r>
    </w:p>
    <w:p w:rsidR="002D63E2" w:rsidRPr="00BE7D43" w:rsidRDefault="002D63E2" w:rsidP="002D63E2">
      <w:pPr>
        <w:ind w:left="360"/>
        <w:jc w:val="both"/>
        <w:rPr>
          <w:sz w:val="24"/>
          <w:lang w:val="el-GR"/>
        </w:rPr>
      </w:pPr>
    </w:p>
    <w:p w:rsidR="00DF6A27" w:rsidRDefault="00DF6A27" w:rsidP="00C21ABF">
      <w:pPr>
        <w:numPr>
          <w:ilvl w:val="0"/>
          <w:numId w:val="5"/>
        </w:numPr>
        <w:jc w:val="both"/>
        <w:rPr>
          <w:sz w:val="24"/>
          <w:lang w:val="el-GR"/>
        </w:rPr>
      </w:pPr>
      <w:r>
        <w:rPr>
          <w:sz w:val="24"/>
          <w:lang w:val="el-GR"/>
        </w:rPr>
        <w:t xml:space="preserve">Αξιολόγηση εταιρικής και ανταγωνιστικής στρατηγικής </w:t>
      </w:r>
    </w:p>
    <w:p w:rsidR="002D63E2" w:rsidRDefault="002D63E2" w:rsidP="002D63E2">
      <w:pPr>
        <w:jc w:val="both"/>
        <w:rPr>
          <w:sz w:val="24"/>
          <w:lang w:val="el-GR"/>
        </w:rPr>
      </w:pPr>
    </w:p>
    <w:p w:rsidR="002D63E2" w:rsidRDefault="002D63E2" w:rsidP="00C21ABF">
      <w:pPr>
        <w:numPr>
          <w:ilvl w:val="0"/>
          <w:numId w:val="5"/>
        </w:numPr>
        <w:jc w:val="both"/>
        <w:rPr>
          <w:sz w:val="24"/>
          <w:lang w:val="el-GR"/>
        </w:rPr>
      </w:pPr>
      <w:r>
        <w:rPr>
          <w:sz w:val="24"/>
          <w:lang w:val="el-GR"/>
        </w:rPr>
        <w:t>Επενδυτικές Στρατηγικές</w:t>
      </w:r>
    </w:p>
    <w:p w:rsidR="00BE7D43" w:rsidRDefault="00BE7D43" w:rsidP="00BE7D43">
      <w:pPr>
        <w:jc w:val="both"/>
        <w:rPr>
          <w:sz w:val="24"/>
          <w:lang w:val="el-GR"/>
        </w:rPr>
      </w:pPr>
    </w:p>
    <w:p w:rsidR="00BE7D43" w:rsidRDefault="00BE7D43" w:rsidP="00C21ABF">
      <w:pPr>
        <w:numPr>
          <w:ilvl w:val="0"/>
          <w:numId w:val="5"/>
        </w:numPr>
        <w:jc w:val="both"/>
        <w:rPr>
          <w:sz w:val="24"/>
          <w:lang w:val="el-GR"/>
        </w:rPr>
      </w:pPr>
      <w:r>
        <w:rPr>
          <w:sz w:val="24"/>
          <w:lang w:val="el-GR"/>
        </w:rPr>
        <w:t xml:space="preserve">Ασυμμετρία πληροφόρησης στις χρηματοοικονομικές αγορές </w:t>
      </w:r>
    </w:p>
    <w:p w:rsidR="00DF6A27" w:rsidRDefault="00DF6A27" w:rsidP="00DF6A27">
      <w:pPr>
        <w:jc w:val="both"/>
        <w:rPr>
          <w:sz w:val="24"/>
          <w:lang w:val="el-GR"/>
        </w:rPr>
      </w:pPr>
    </w:p>
    <w:p w:rsidR="00DF6A27" w:rsidRDefault="00DF6A27" w:rsidP="00DF6A27">
      <w:pPr>
        <w:ind w:left="360"/>
        <w:jc w:val="both"/>
        <w:rPr>
          <w:sz w:val="24"/>
          <w:lang w:val="el-GR"/>
        </w:rPr>
      </w:pPr>
      <w:r>
        <w:rPr>
          <w:sz w:val="24"/>
          <w:lang w:val="el-GR"/>
        </w:rPr>
        <w:t xml:space="preserve">      </w:t>
      </w:r>
    </w:p>
    <w:p w:rsidR="00A15BB5" w:rsidRDefault="00A15BB5" w:rsidP="00A15BB5">
      <w:pPr>
        <w:jc w:val="both"/>
        <w:rPr>
          <w:sz w:val="24"/>
          <w:lang w:val="el-GR"/>
        </w:rPr>
      </w:pPr>
    </w:p>
    <w:p w:rsidR="00A15BB5" w:rsidRDefault="00A15BB5" w:rsidP="00A15BB5">
      <w:pPr>
        <w:jc w:val="both"/>
        <w:rPr>
          <w:sz w:val="24"/>
          <w:lang w:val="el-GR"/>
        </w:rPr>
      </w:pPr>
    </w:p>
    <w:p w:rsidR="00A15BB5" w:rsidRDefault="00A15BB5" w:rsidP="00A15BB5">
      <w:pPr>
        <w:jc w:val="both"/>
        <w:rPr>
          <w:sz w:val="24"/>
          <w:lang w:val="el-GR"/>
        </w:rPr>
      </w:pPr>
    </w:p>
    <w:p w:rsidR="00A15BB5" w:rsidRPr="00FE3828" w:rsidRDefault="009A1D4A" w:rsidP="00A15BB5">
      <w:pPr>
        <w:jc w:val="both"/>
        <w:rPr>
          <w:sz w:val="24"/>
          <w:szCs w:val="24"/>
          <w:lang w:val="el-GR"/>
        </w:rPr>
      </w:pPr>
      <w:r>
        <w:rPr>
          <w:sz w:val="24"/>
          <w:lang w:val="el-GR"/>
        </w:rPr>
        <w:br w:type="page"/>
      </w:r>
      <w:r w:rsidRPr="009A1D4A">
        <w:rPr>
          <w:b/>
          <w:sz w:val="28"/>
          <w:szCs w:val="28"/>
          <w:lang w:val="el-GR"/>
        </w:rPr>
        <w:lastRenderedPageBreak/>
        <w:t>Δημοσιεύσεις σε διεθνή επιστημονικά περιοδικά</w:t>
      </w:r>
      <w:r w:rsidR="00FE3828" w:rsidRPr="00FE3828">
        <w:rPr>
          <w:b/>
          <w:sz w:val="28"/>
          <w:szCs w:val="28"/>
          <w:lang w:val="el-GR"/>
        </w:rPr>
        <w:t xml:space="preserve"> με κριτ</w:t>
      </w:r>
      <w:r w:rsidR="00FE3828">
        <w:rPr>
          <w:b/>
          <w:sz w:val="28"/>
          <w:szCs w:val="28"/>
          <w:lang w:val="el-GR"/>
        </w:rPr>
        <w:t>ές.</w:t>
      </w:r>
    </w:p>
    <w:p w:rsidR="009A1D4A" w:rsidRPr="00FE3828" w:rsidRDefault="009A1D4A" w:rsidP="00A15BB5">
      <w:pPr>
        <w:jc w:val="both"/>
        <w:rPr>
          <w:sz w:val="24"/>
          <w:szCs w:val="24"/>
          <w:lang w:val="el-GR"/>
        </w:rPr>
      </w:pPr>
    </w:p>
    <w:p w:rsidR="00416D0D" w:rsidRPr="006A65FE" w:rsidRDefault="006946D3" w:rsidP="003D1F8C">
      <w:pPr>
        <w:jc w:val="both"/>
        <w:rPr>
          <w:b/>
          <w:spacing w:val="-3"/>
          <w:sz w:val="24"/>
          <w:lang w:val="en-GB"/>
        </w:rPr>
      </w:pPr>
      <w:r>
        <w:rPr>
          <w:b/>
          <w:spacing w:val="-3"/>
          <w:sz w:val="24"/>
        </w:rPr>
        <w:t xml:space="preserve">1) </w:t>
      </w:r>
      <w:r w:rsidR="006A65FE">
        <w:rPr>
          <w:b/>
          <w:spacing w:val="-3"/>
          <w:sz w:val="24"/>
        </w:rPr>
        <w:t xml:space="preserve">Apergis, N., P.Artikis and D.Kyriazis (2015). </w:t>
      </w:r>
      <w:r w:rsidR="006A65FE" w:rsidRPr="009E1CE5">
        <w:rPr>
          <w:spacing w:val="-3"/>
          <w:sz w:val="24"/>
          <w:u w:val="single"/>
          <w:lang w:val="en-GB"/>
        </w:rPr>
        <w:t xml:space="preserve">Does stock market liquidity explain real economic activity? </w:t>
      </w:r>
      <w:proofErr w:type="gramStart"/>
      <w:r w:rsidR="006A65FE" w:rsidRPr="009E1CE5">
        <w:rPr>
          <w:spacing w:val="-3"/>
          <w:sz w:val="24"/>
          <w:u w:val="single"/>
          <w:lang w:val="en-GB"/>
        </w:rPr>
        <w:t>New evidence from two large European stock markets</w:t>
      </w:r>
      <w:r w:rsidR="006A65FE">
        <w:rPr>
          <w:spacing w:val="-3"/>
          <w:sz w:val="24"/>
          <w:lang w:val="en-GB"/>
        </w:rPr>
        <w:t>.</w:t>
      </w:r>
      <w:proofErr w:type="gramEnd"/>
      <w:r w:rsidR="006A65FE">
        <w:rPr>
          <w:spacing w:val="-3"/>
          <w:sz w:val="24"/>
          <w:lang w:val="en-GB"/>
        </w:rPr>
        <w:t xml:space="preserve"> </w:t>
      </w:r>
      <w:r w:rsidR="006A65FE" w:rsidRPr="009E1CE5">
        <w:rPr>
          <w:b/>
          <w:spacing w:val="-3"/>
          <w:sz w:val="24"/>
          <w:lang w:val="en-GB"/>
        </w:rPr>
        <w:t>Journal of International Financial Markets, Institutions and Money, 38, 42-64.</w:t>
      </w:r>
    </w:p>
    <w:p w:rsidR="00D6022E" w:rsidRPr="00306BCE" w:rsidRDefault="00D6022E" w:rsidP="003D1F8C">
      <w:pPr>
        <w:jc w:val="both"/>
        <w:rPr>
          <w:spacing w:val="-3"/>
          <w:sz w:val="24"/>
          <w:lang w:val="en-GB"/>
        </w:rPr>
      </w:pPr>
    </w:p>
    <w:p w:rsidR="00416D0D" w:rsidRPr="00A35692" w:rsidRDefault="00D44E49" w:rsidP="003D1F8C">
      <w:pPr>
        <w:jc w:val="both"/>
        <w:rPr>
          <w:spacing w:val="-3"/>
          <w:sz w:val="24"/>
          <w:lang w:val="el-GR"/>
        </w:rPr>
      </w:pPr>
      <w:r>
        <w:rPr>
          <w:spacing w:val="-3"/>
          <w:sz w:val="24"/>
          <w:lang w:val="el-GR"/>
        </w:rPr>
        <w:t>Η</w:t>
      </w:r>
      <w:r w:rsidRPr="00D44E49">
        <w:rPr>
          <w:spacing w:val="-3"/>
          <w:sz w:val="24"/>
          <w:lang w:val="el-GR"/>
        </w:rPr>
        <w:t xml:space="preserve"> </w:t>
      </w:r>
      <w:r>
        <w:rPr>
          <w:spacing w:val="-3"/>
          <w:sz w:val="24"/>
          <w:lang w:val="el-GR"/>
        </w:rPr>
        <w:t>εργασία</w:t>
      </w:r>
      <w:r w:rsidRPr="00D44E49">
        <w:rPr>
          <w:spacing w:val="-3"/>
          <w:sz w:val="24"/>
          <w:lang w:val="el-GR"/>
        </w:rPr>
        <w:t xml:space="preserve"> </w:t>
      </w:r>
      <w:r>
        <w:rPr>
          <w:spacing w:val="-3"/>
          <w:sz w:val="24"/>
          <w:lang w:val="el-GR"/>
        </w:rPr>
        <w:t>αυτή</w:t>
      </w:r>
      <w:r w:rsidRPr="00D44E49">
        <w:rPr>
          <w:spacing w:val="-3"/>
          <w:sz w:val="24"/>
          <w:lang w:val="el-GR"/>
        </w:rPr>
        <w:t xml:space="preserve"> </w:t>
      </w:r>
      <w:r>
        <w:rPr>
          <w:spacing w:val="-3"/>
          <w:sz w:val="24"/>
          <w:lang w:val="el-GR"/>
        </w:rPr>
        <w:t>εζετάζει</w:t>
      </w:r>
      <w:r w:rsidRPr="00D44E49">
        <w:rPr>
          <w:spacing w:val="-3"/>
          <w:sz w:val="24"/>
          <w:lang w:val="el-GR"/>
        </w:rPr>
        <w:t xml:space="preserve"> </w:t>
      </w:r>
      <w:r>
        <w:rPr>
          <w:spacing w:val="-3"/>
          <w:sz w:val="24"/>
          <w:lang w:val="el-GR"/>
        </w:rPr>
        <w:t>τη</w:t>
      </w:r>
      <w:r w:rsidRPr="00D44E49">
        <w:rPr>
          <w:spacing w:val="-3"/>
          <w:sz w:val="24"/>
          <w:lang w:val="el-GR"/>
        </w:rPr>
        <w:t xml:space="preserve"> </w:t>
      </w:r>
      <w:r>
        <w:rPr>
          <w:spacing w:val="-3"/>
          <w:sz w:val="24"/>
          <w:lang w:val="el-GR"/>
        </w:rPr>
        <w:t>σχέση</w:t>
      </w:r>
      <w:r w:rsidRPr="00D44E49">
        <w:rPr>
          <w:spacing w:val="-3"/>
          <w:sz w:val="24"/>
          <w:lang w:val="el-GR"/>
        </w:rPr>
        <w:t xml:space="preserve"> </w:t>
      </w:r>
      <w:r>
        <w:rPr>
          <w:spacing w:val="-3"/>
          <w:sz w:val="24"/>
          <w:lang w:val="el-GR"/>
        </w:rPr>
        <w:t>μεταξύ</w:t>
      </w:r>
      <w:r w:rsidRPr="00D44E49">
        <w:rPr>
          <w:spacing w:val="-3"/>
          <w:sz w:val="24"/>
          <w:lang w:val="el-GR"/>
        </w:rPr>
        <w:t xml:space="preserve"> </w:t>
      </w:r>
      <w:r>
        <w:rPr>
          <w:spacing w:val="-3"/>
          <w:sz w:val="24"/>
          <w:lang w:val="el-GR"/>
        </w:rPr>
        <w:t>ρευστότητας</w:t>
      </w:r>
      <w:r w:rsidRPr="00D44E49">
        <w:rPr>
          <w:spacing w:val="-3"/>
          <w:sz w:val="24"/>
          <w:lang w:val="el-GR"/>
        </w:rPr>
        <w:t xml:space="preserve"> </w:t>
      </w:r>
      <w:r>
        <w:rPr>
          <w:spacing w:val="-3"/>
          <w:sz w:val="24"/>
          <w:lang w:val="el-GR"/>
        </w:rPr>
        <w:t>της</w:t>
      </w:r>
      <w:r w:rsidRPr="00D44E49">
        <w:rPr>
          <w:spacing w:val="-3"/>
          <w:sz w:val="24"/>
          <w:lang w:val="el-GR"/>
        </w:rPr>
        <w:t xml:space="preserve"> </w:t>
      </w:r>
      <w:r>
        <w:rPr>
          <w:spacing w:val="-3"/>
          <w:sz w:val="24"/>
          <w:lang w:val="el-GR"/>
        </w:rPr>
        <w:t>χρηματιστηριακής</w:t>
      </w:r>
      <w:r w:rsidRPr="00D44E49">
        <w:rPr>
          <w:spacing w:val="-3"/>
          <w:sz w:val="24"/>
          <w:lang w:val="el-GR"/>
        </w:rPr>
        <w:t xml:space="preserve"> </w:t>
      </w:r>
      <w:r>
        <w:rPr>
          <w:spacing w:val="-3"/>
          <w:sz w:val="24"/>
          <w:lang w:val="el-GR"/>
        </w:rPr>
        <w:t>αγοράς</w:t>
      </w:r>
      <w:r w:rsidRPr="00D44E49">
        <w:rPr>
          <w:spacing w:val="-3"/>
          <w:sz w:val="24"/>
          <w:lang w:val="el-GR"/>
        </w:rPr>
        <w:t xml:space="preserve">, </w:t>
      </w:r>
      <w:r>
        <w:rPr>
          <w:spacing w:val="-3"/>
          <w:sz w:val="24"/>
          <w:lang w:val="el-GR"/>
        </w:rPr>
        <w:t>η</w:t>
      </w:r>
      <w:r w:rsidRPr="00D44E49">
        <w:rPr>
          <w:spacing w:val="-3"/>
          <w:sz w:val="24"/>
          <w:lang w:val="el-GR"/>
        </w:rPr>
        <w:t xml:space="preserve"> </w:t>
      </w:r>
      <w:r>
        <w:rPr>
          <w:spacing w:val="-3"/>
          <w:sz w:val="24"/>
          <w:lang w:val="el-GR"/>
        </w:rPr>
        <w:t>οποία</w:t>
      </w:r>
      <w:r w:rsidRPr="00D44E49">
        <w:rPr>
          <w:spacing w:val="-3"/>
          <w:sz w:val="24"/>
          <w:lang w:val="el-GR"/>
        </w:rPr>
        <w:t xml:space="preserve"> </w:t>
      </w:r>
      <w:r>
        <w:rPr>
          <w:spacing w:val="-3"/>
          <w:sz w:val="24"/>
          <w:lang w:val="el-GR"/>
        </w:rPr>
        <w:t xml:space="preserve">αντιπροσωπεύει το έμμεσο κόστος της διαπραγμάτευσης των μετοχών, με </w:t>
      </w:r>
      <w:r w:rsidRPr="00D44E49">
        <w:rPr>
          <w:spacing w:val="-3"/>
          <w:sz w:val="24"/>
          <w:lang w:val="el-GR"/>
        </w:rPr>
        <w:t xml:space="preserve">τις </w:t>
      </w:r>
      <w:r>
        <w:rPr>
          <w:spacing w:val="-3"/>
          <w:sz w:val="24"/>
          <w:lang w:val="el-GR"/>
        </w:rPr>
        <w:t>μακροοικονομικές συνθήκες. Η</w:t>
      </w:r>
      <w:r w:rsidRPr="00D44E49">
        <w:rPr>
          <w:spacing w:val="-3"/>
          <w:sz w:val="24"/>
          <w:lang w:val="el-GR"/>
        </w:rPr>
        <w:t xml:space="preserve"> </w:t>
      </w:r>
      <w:r>
        <w:rPr>
          <w:spacing w:val="-3"/>
          <w:sz w:val="24"/>
          <w:lang w:val="el-GR"/>
        </w:rPr>
        <w:t>εργασία</w:t>
      </w:r>
      <w:r w:rsidRPr="00D44E49">
        <w:rPr>
          <w:spacing w:val="-3"/>
          <w:sz w:val="24"/>
          <w:lang w:val="el-GR"/>
        </w:rPr>
        <w:t xml:space="preserve"> </w:t>
      </w:r>
      <w:r>
        <w:rPr>
          <w:spacing w:val="-3"/>
          <w:sz w:val="24"/>
          <w:lang w:val="el-GR"/>
        </w:rPr>
        <w:t>τεκμηριώνει</w:t>
      </w:r>
      <w:r w:rsidRPr="00D44E49">
        <w:rPr>
          <w:spacing w:val="-3"/>
          <w:sz w:val="24"/>
          <w:lang w:val="el-GR"/>
        </w:rPr>
        <w:t xml:space="preserve"> </w:t>
      </w:r>
      <w:r>
        <w:rPr>
          <w:spacing w:val="-3"/>
          <w:sz w:val="24"/>
          <w:lang w:val="el-GR"/>
        </w:rPr>
        <w:t>ότι</w:t>
      </w:r>
      <w:r w:rsidRPr="00D44E49">
        <w:rPr>
          <w:spacing w:val="-3"/>
          <w:sz w:val="24"/>
          <w:lang w:val="el-GR"/>
        </w:rPr>
        <w:t xml:space="preserve"> </w:t>
      </w:r>
      <w:r>
        <w:rPr>
          <w:spacing w:val="-3"/>
          <w:sz w:val="24"/>
          <w:lang w:val="el-GR"/>
        </w:rPr>
        <w:t>η</w:t>
      </w:r>
      <w:r w:rsidRPr="00D44E49">
        <w:rPr>
          <w:spacing w:val="-3"/>
          <w:sz w:val="24"/>
          <w:lang w:val="el-GR"/>
        </w:rPr>
        <w:t xml:space="preserve"> </w:t>
      </w:r>
      <w:r>
        <w:rPr>
          <w:spacing w:val="-3"/>
          <w:sz w:val="24"/>
          <w:lang w:val="el-GR"/>
        </w:rPr>
        <w:t>ρευστότητα</w:t>
      </w:r>
      <w:r w:rsidRPr="00D44E49">
        <w:rPr>
          <w:spacing w:val="-3"/>
          <w:sz w:val="24"/>
          <w:lang w:val="el-GR"/>
        </w:rPr>
        <w:t xml:space="preserve"> </w:t>
      </w:r>
      <w:r>
        <w:rPr>
          <w:spacing w:val="-3"/>
          <w:sz w:val="24"/>
          <w:lang w:val="el-GR"/>
        </w:rPr>
        <w:t>της</w:t>
      </w:r>
      <w:r w:rsidRPr="00D44E49">
        <w:rPr>
          <w:spacing w:val="-3"/>
          <w:sz w:val="24"/>
          <w:lang w:val="el-GR"/>
        </w:rPr>
        <w:t xml:space="preserve"> </w:t>
      </w:r>
      <w:r>
        <w:rPr>
          <w:spacing w:val="-3"/>
          <w:sz w:val="24"/>
          <w:lang w:val="el-GR"/>
        </w:rPr>
        <w:t>χρηματιστηριακής</w:t>
      </w:r>
      <w:r w:rsidRPr="00D44E49">
        <w:rPr>
          <w:spacing w:val="-3"/>
          <w:sz w:val="24"/>
          <w:lang w:val="el-GR"/>
        </w:rPr>
        <w:t xml:space="preserve"> </w:t>
      </w:r>
      <w:r>
        <w:rPr>
          <w:spacing w:val="-3"/>
          <w:sz w:val="24"/>
          <w:lang w:val="el-GR"/>
        </w:rPr>
        <w:t>αγοράς</w:t>
      </w:r>
      <w:r w:rsidRPr="00D44E49">
        <w:rPr>
          <w:spacing w:val="-3"/>
          <w:sz w:val="24"/>
          <w:lang w:val="el-GR"/>
        </w:rPr>
        <w:t xml:space="preserve"> </w:t>
      </w:r>
      <w:r>
        <w:rPr>
          <w:spacing w:val="-3"/>
          <w:sz w:val="24"/>
          <w:lang w:val="el-GR"/>
        </w:rPr>
        <w:t>εμπεριέχει</w:t>
      </w:r>
      <w:r w:rsidRPr="00D44E49">
        <w:rPr>
          <w:spacing w:val="-3"/>
          <w:sz w:val="24"/>
          <w:lang w:val="el-GR"/>
        </w:rPr>
        <w:t xml:space="preserve"> </w:t>
      </w:r>
      <w:r>
        <w:rPr>
          <w:spacing w:val="-3"/>
          <w:sz w:val="24"/>
          <w:lang w:val="el-GR"/>
        </w:rPr>
        <w:t>ισχυρή</w:t>
      </w:r>
      <w:r w:rsidRPr="00D44E49">
        <w:rPr>
          <w:spacing w:val="-3"/>
          <w:sz w:val="24"/>
          <w:lang w:val="el-GR"/>
        </w:rPr>
        <w:t xml:space="preserve"> </w:t>
      </w:r>
      <w:r>
        <w:rPr>
          <w:spacing w:val="-3"/>
          <w:sz w:val="24"/>
          <w:lang w:val="el-GR"/>
        </w:rPr>
        <w:t>και</w:t>
      </w:r>
      <w:r w:rsidRPr="00D44E49">
        <w:rPr>
          <w:spacing w:val="-3"/>
          <w:sz w:val="24"/>
          <w:lang w:val="el-GR"/>
        </w:rPr>
        <w:t xml:space="preserve"> </w:t>
      </w:r>
      <w:r>
        <w:rPr>
          <w:spacing w:val="-3"/>
          <w:sz w:val="24"/>
          <w:lang w:val="el-GR"/>
        </w:rPr>
        <w:t>αξιόπιστη</w:t>
      </w:r>
      <w:r w:rsidRPr="00D44E49">
        <w:rPr>
          <w:spacing w:val="-3"/>
          <w:sz w:val="24"/>
          <w:lang w:val="el-GR"/>
        </w:rPr>
        <w:t xml:space="preserve"> </w:t>
      </w:r>
      <w:r>
        <w:rPr>
          <w:spacing w:val="-3"/>
          <w:sz w:val="24"/>
          <w:lang w:val="el-GR"/>
        </w:rPr>
        <w:t>πληροφόρηση</w:t>
      </w:r>
      <w:r w:rsidRPr="00D44E49">
        <w:rPr>
          <w:spacing w:val="-3"/>
          <w:sz w:val="24"/>
          <w:lang w:val="el-GR"/>
        </w:rPr>
        <w:t xml:space="preserve"> </w:t>
      </w:r>
      <w:r>
        <w:rPr>
          <w:spacing w:val="-3"/>
          <w:sz w:val="24"/>
          <w:lang w:val="el-GR"/>
        </w:rPr>
        <w:t>σχετικά</w:t>
      </w:r>
      <w:r w:rsidRPr="00D44E49">
        <w:rPr>
          <w:spacing w:val="-3"/>
          <w:sz w:val="24"/>
          <w:lang w:val="el-GR"/>
        </w:rPr>
        <w:t xml:space="preserve"> </w:t>
      </w:r>
      <w:r>
        <w:rPr>
          <w:spacing w:val="-3"/>
          <w:sz w:val="24"/>
          <w:lang w:val="el-GR"/>
        </w:rPr>
        <w:t>με</w:t>
      </w:r>
      <w:r w:rsidRPr="00D44E49">
        <w:rPr>
          <w:spacing w:val="-3"/>
          <w:sz w:val="24"/>
          <w:lang w:val="el-GR"/>
        </w:rPr>
        <w:t xml:space="preserve"> </w:t>
      </w:r>
      <w:r>
        <w:rPr>
          <w:spacing w:val="-3"/>
          <w:sz w:val="24"/>
          <w:lang w:val="el-GR"/>
        </w:rPr>
        <w:t>την</w:t>
      </w:r>
      <w:r w:rsidRPr="00D44E49">
        <w:rPr>
          <w:spacing w:val="-3"/>
          <w:sz w:val="24"/>
          <w:lang w:val="el-GR"/>
        </w:rPr>
        <w:t xml:space="preserve"> </w:t>
      </w:r>
      <w:r>
        <w:rPr>
          <w:spacing w:val="-3"/>
          <w:sz w:val="24"/>
          <w:lang w:val="el-GR"/>
        </w:rPr>
        <w:t>κατάσταση της οικονομίας τόσο για το Ηνωμένο Βασίλειο (ΗΒ) όσο και για την Γερμανία ελέγχοντας για την επίδραση άλλων μεταβλητών</w:t>
      </w:r>
      <w:r w:rsidR="006A65FE" w:rsidRPr="00D44E49">
        <w:rPr>
          <w:spacing w:val="-3"/>
          <w:sz w:val="24"/>
          <w:lang w:val="el-GR"/>
        </w:rPr>
        <w:t xml:space="preserve"> </w:t>
      </w:r>
      <w:r>
        <w:rPr>
          <w:spacing w:val="-3"/>
          <w:sz w:val="24"/>
          <w:lang w:val="el-GR"/>
        </w:rPr>
        <w:t>που έχουν παρατηρηθεί ότι παίζουν ρόλο στη σχετική βιβλιογραφία</w:t>
      </w:r>
      <w:r w:rsidR="006A65FE" w:rsidRPr="00D44E49">
        <w:rPr>
          <w:spacing w:val="-3"/>
          <w:sz w:val="24"/>
          <w:lang w:val="el-GR"/>
        </w:rPr>
        <w:t>.</w:t>
      </w:r>
      <w:r>
        <w:rPr>
          <w:spacing w:val="-3"/>
          <w:sz w:val="24"/>
          <w:lang w:val="el-GR"/>
        </w:rPr>
        <w:t xml:space="preserve"> Τα</w:t>
      </w:r>
      <w:r w:rsidRPr="00A35692">
        <w:rPr>
          <w:spacing w:val="-3"/>
          <w:sz w:val="24"/>
          <w:lang w:val="el-GR"/>
        </w:rPr>
        <w:t xml:space="preserve"> </w:t>
      </w:r>
      <w:r>
        <w:rPr>
          <w:spacing w:val="-3"/>
          <w:sz w:val="24"/>
          <w:lang w:val="el-GR"/>
        </w:rPr>
        <w:t>συμπεράσματα</w:t>
      </w:r>
      <w:r w:rsidRPr="00A35692">
        <w:rPr>
          <w:spacing w:val="-3"/>
          <w:sz w:val="24"/>
          <w:lang w:val="el-GR"/>
        </w:rPr>
        <w:t xml:space="preserve"> </w:t>
      </w:r>
      <w:r>
        <w:rPr>
          <w:spacing w:val="-3"/>
          <w:sz w:val="24"/>
          <w:lang w:val="el-GR"/>
        </w:rPr>
        <w:t>της</w:t>
      </w:r>
      <w:r w:rsidRPr="00A35692">
        <w:rPr>
          <w:spacing w:val="-3"/>
          <w:sz w:val="24"/>
          <w:lang w:val="el-GR"/>
        </w:rPr>
        <w:t xml:space="preserve"> </w:t>
      </w:r>
      <w:r>
        <w:rPr>
          <w:spacing w:val="-3"/>
          <w:sz w:val="24"/>
          <w:lang w:val="el-GR"/>
        </w:rPr>
        <w:t>παρούσης</w:t>
      </w:r>
      <w:r w:rsidRPr="00A35692">
        <w:rPr>
          <w:spacing w:val="-3"/>
          <w:sz w:val="24"/>
          <w:lang w:val="el-GR"/>
        </w:rPr>
        <w:t xml:space="preserve"> </w:t>
      </w:r>
      <w:r>
        <w:rPr>
          <w:spacing w:val="-3"/>
          <w:sz w:val="24"/>
          <w:lang w:val="el-GR"/>
        </w:rPr>
        <w:t>μελέτης</w:t>
      </w:r>
      <w:r w:rsidRPr="00A35692">
        <w:rPr>
          <w:spacing w:val="-3"/>
          <w:sz w:val="24"/>
          <w:lang w:val="el-GR"/>
        </w:rPr>
        <w:t xml:space="preserve"> </w:t>
      </w:r>
      <w:r w:rsidR="00A35692">
        <w:rPr>
          <w:spacing w:val="-3"/>
          <w:sz w:val="24"/>
          <w:lang w:val="el-GR"/>
        </w:rPr>
        <w:t>αναδεικνύουν</w:t>
      </w:r>
      <w:r w:rsidR="00A35692" w:rsidRPr="00A35692">
        <w:rPr>
          <w:spacing w:val="-3"/>
          <w:sz w:val="24"/>
          <w:lang w:val="el-GR"/>
        </w:rPr>
        <w:t xml:space="preserve"> </w:t>
      </w:r>
      <w:r w:rsidR="00A35692">
        <w:rPr>
          <w:spacing w:val="-3"/>
          <w:sz w:val="24"/>
          <w:lang w:val="el-GR"/>
        </w:rPr>
        <w:t>επίσης</w:t>
      </w:r>
      <w:r w:rsidR="00A35692" w:rsidRPr="00A35692">
        <w:rPr>
          <w:spacing w:val="-3"/>
          <w:sz w:val="24"/>
          <w:lang w:val="el-GR"/>
        </w:rPr>
        <w:t xml:space="preserve"> </w:t>
      </w:r>
      <w:r w:rsidR="00A35692">
        <w:rPr>
          <w:spacing w:val="-3"/>
          <w:sz w:val="24"/>
          <w:lang w:val="el-GR"/>
        </w:rPr>
        <w:t>τη</w:t>
      </w:r>
      <w:r w:rsidR="00A35692" w:rsidRPr="00A35692">
        <w:rPr>
          <w:spacing w:val="-3"/>
          <w:sz w:val="24"/>
          <w:lang w:val="el-GR"/>
        </w:rPr>
        <w:t xml:space="preserve"> </w:t>
      </w:r>
      <w:r w:rsidR="00A35692">
        <w:rPr>
          <w:spacing w:val="-3"/>
          <w:sz w:val="24"/>
          <w:lang w:val="el-GR"/>
        </w:rPr>
        <w:t>σημασία</w:t>
      </w:r>
      <w:r w:rsidR="00A35692" w:rsidRPr="00A35692">
        <w:rPr>
          <w:spacing w:val="-3"/>
          <w:sz w:val="24"/>
          <w:lang w:val="el-GR"/>
        </w:rPr>
        <w:t xml:space="preserve"> </w:t>
      </w:r>
      <w:r w:rsidR="00A35692">
        <w:rPr>
          <w:spacing w:val="-3"/>
          <w:sz w:val="24"/>
          <w:lang w:val="el-GR"/>
        </w:rPr>
        <w:t>της</w:t>
      </w:r>
      <w:r w:rsidR="00A35692" w:rsidRPr="00A35692">
        <w:rPr>
          <w:spacing w:val="-3"/>
          <w:sz w:val="24"/>
          <w:lang w:val="el-GR"/>
        </w:rPr>
        <w:t xml:space="preserve"> </w:t>
      </w:r>
      <w:r w:rsidR="00A35692">
        <w:rPr>
          <w:spacing w:val="-3"/>
          <w:sz w:val="24"/>
          <w:lang w:val="el-GR"/>
        </w:rPr>
        <w:t>ρευστότητας</w:t>
      </w:r>
      <w:r w:rsidR="00A35692" w:rsidRPr="00A35692">
        <w:rPr>
          <w:spacing w:val="-3"/>
          <w:sz w:val="24"/>
          <w:lang w:val="el-GR"/>
        </w:rPr>
        <w:t xml:space="preserve"> </w:t>
      </w:r>
      <w:r w:rsidR="00A35692">
        <w:rPr>
          <w:spacing w:val="-3"/>
          <w:sz w:val="24"/>
          <w:lang w:val="el-GR"/>
        </w:rPr>
        <w:t>των</w:t>
      </w:r>
      <w:r w:rsidR="00A35692" w:rsidRPr="00A35692">
        <w:rPr>
          <w:spacing w:val="-3"/>
          <w:sz w:val="24"/>
          <w:lang w:val="el-GR"/>
        </w:rPr>
        <w:t xml:space="preserve"> </w:t>
      </w:r>
      <w:r w:rsidR="00A35692">
        <w:rPr>
          <w:spacing w:val="-3"/>
          <w:sz w:val="24"/>
          <w:lang w:val="el-GR"/>
        </w:rPr>
        <w:t>εταιριών μικρού μεγέθους</w:t>
      </w:r>
      <w:r w:rsidR="006A65FE" w:rsidRPr="00A35692">
        <w:rPr>
          <w:spacing w:val="-3"/>
          <w:sz w:val="24"/>
          <w:lang w:val="el-GR"/>
        </w:rPr>
        <w:t xml:space="preserve"> </w:t>
      </w:r>
      <w:r w:rsidR="00A35692">
        <w:rPr>
          <w:spacing w:val="-3"/>
          <w:sz w:val="24"/>
          <w:lang w:val="el-GR"/>
        </w:rPr>
        <w:t>για την εξήγηση της κατάστασης της οικονομίας υποστηρίζοντας το επιχείρημα της «φυγής στην ποιότητα» (</w:t>
      </w:r>
      <w:r w:rsidR="006A65FE" w:rsidRPr="00A35692">
        <w:rPr>
          <w:spacing w:val="-3"/>
          <w:sz w:val="24"/>
          <w:lang w:val="el-GR"/>
        </w:rPr>
        <w:t>“</w:t>
      </w:r>
      <w:r w:rsidR="006A65FE" w:rsidRPr="006A65FE">
        <w:rPr>
          <w:spacing w:val="-3"/>
          <w:sz w:val="24"/>
          <w:lang w:val="en-GB"/>
        </w:rPr>
        <w:t>ﬂight</w:t>
      </w:r>
      <w:r w:rsidR="006A65FE" w:rsidRPr="00A35692">
        <w:rPr>
          <w:spacing w:val="-3"/>
          <w:sz w:val="24"/>
          <w:lang w:val="el-GR"/>
        </w:rPr>
        <w:t>-</w:t>
      </w:r>
      <w:r w:rsidR="006A65FE" w:rsidRPr="006A65FE">
        <w:rPr>
          <w:spacing w:val="-3"/>
          <w:sz w:val="24"/>
          <w:lang w:val="en-GB"/>
        </w:rPr>
        <w:t>to</w:t>
      </w:r>
      <w:r w:rsidR="006A65FE" w:rsidRPr="00A35692">
        <w:rPr>
          <w:spacing w:val="-3"/>
          <w:sz w:val="24"/>
          <w:lang w:val="el-GR"/>
        </w:rPr>
        <w:t>-</w:t>
      </w:r>
      <w:r w:rsidR="006A65FE" w:rsidRPr="006A65FE">
        <w:rPr>
          <w:spacing w:val="-3"/>
          <w:sz w:val="24"/>
          <w:lang w:val="en-GB"/>
        </w:rPr>
        <w:t>quality</w:t>
      </w:r>
      <w:r w:rsidR="006A65FE" w:rsidRPr="00A35692">
        <w:rPr>
          <w:spacing w:val="-3"/>
          <w:sz w:val="24"/>
          <w:lang w:val="el-GR"/>
        </w:rPr>
        <w:t xml:space="preserve"> </w:t>
      </w:r>
      <w:r w:rsidR="006A65FE" w:rsidRPr="006A65FE">
        <w:rPr>
          <w:spacing w:val="-3"/>
          <w:sz w:val="24"/>
          <w:lang w:val="en-GB"/>
        </w:rPr>
        <w:t>argument</w:t>
      </w:r>
      <w:r w:rsidR="006A65FE" w:rsidRPr="00A35692">
        <w:rPr>
          <w:spacing w:val="-3"/>
          <w:sz w:val="24"/>
          <w:lang w:val="el-GR"/>
        </w:rPr>
        <w:t>”</w:t>
      </w:r>
      <w:r w:rsidR="00A35692">
        <w:rPr>
          <w:spacing w:val="-3"/>
          <w:sz w:val="24"/>
          <w:lang w:val="el-GR"/>
        </w:rPr>
        <w:t>)</w:t>
      </w:r>
      <w:r w:rsidR="006A65FE" w:rsidRPr="00A35692">
        <w:rPr>
          <w:spacing w:val="-3"/>
          <w:sz w:val="24"/>
          <w:lang w:val="el-GR"/>
        </w:rPr>
        <w:t xml:space="preserve">. </w:t>
      </w:r>
      <w:r w:rsidR="00A35692">
        <w:rPr>
          <w:spacing w:val="-3"/>
          <w:sz w:val="24"/>
          <w:lang w:val="el-GR"/>
        </w:rPr>
        <w:t>Τέλος</w:t>
      </w:r>
      <w:r w:rsidR="00A35692" w:rsidRPr="00A35692">
        <w:rPr>
          <w:spacing w:val="-3"/>
          <w:sz w:val="24"/>
          <w:lang w:val="el-GR"/>
        </w:rPr>
        <w:t xml:space="preserve">, </w:t>
      </w:r>
      <w:r w:rsidR="00A35692">
        <w:rPr>
          <w:spacing w:val="-3"/>
          <w:sz w:val="24"/>
          <w:lang w:val="el-GR"/>
        </w:rPr>
        <w:t>τα</w:t>
      </w:r>
      <w:r w:rsidR="00A35692" w:rsidRPr="00A35692">
        <w:rPr>
          <w:spacing w:val="-3"/>
          <w:sz w:val="24"/>
          <w:lang w:val="el-GR"/>
        </w:rPr>
        <w:t xml:space="preserve"> </w:t>
      </w:r>
      <w:r w:rsidR="00A35692">
        <w:rPr>
          <w:spacing w:val="-3"/>
          <w:sz w:val="24"/>
          <w:lang w:val="el-GR"/>
        </w:rPr>
        <w:t>εμπειρικά</w:t>
      </w:r>
      <w:r w:rsidR="00A35692" w:rsidRPr="00A35692">
        <w:rPr>
          <w:spacing w:val="-3"/>
          <w:sz w:val="24"/>
          <w:lang w:val="el-GR"/>
        </w:rPr>
        <w:t xml:space="preserve"> </w:t>
      </w:r>
      <w:r w:rsidR="00A35692">
        <w:rPr>
          <w:spacing w:val="-3"/>
          <w:sz w:val="24"/>
          <w:lang w:val="el-GR"/>
        </w:rPr>
        <w:t>αποτελέσματα</w:t>
      </w:r>
      <w:r w:rsidR="00A35692" w:rsidRPr="00A35692">
        <w:rPr>
          <w:spacing w:val="-3"/>
          <w:sz w:val="24"/>
          <w:lang w:val="el-GR"/>
        </w:rPr>
        <w:t xml:space="preserve"> </w:t>
      </w:r>
      <w:r w:rsidR="00A35692">
        <w:rPr>
          <w:spacing w:val="-3"/>
          <w:sz w:val="24"/>
          <w:lang w:val="el-GR"/>
        </w:rPr>
        <w:t>δείχνουν</w:t>
      </w:r>
      <w:r w:rsidR="00A35692" w:rsidRPr="00A35692">
        <w:rPr>
          <w:spacing w:val="-3"/>
          <w:sz w:val="24"/>
          <w:lang w:val="el-GR"/>
        </w:rPr>
        <w:t xml:space="preserve"> </w:t>
      </w:r>
      <w:r w:rsidR="00A35692">
        <w:rPr>
          <w:spacing w:val="-3"/>
          <w:sz w:val="24"/>
          <w:lang w:val="el-GR"/>
        </w:rPr>
        <w:t>ότι</w:t>
      </w:r>
      <w:r w:rsidR="00A35692" w:rsidRPr="00A35692">
        <w:rPr>
          <w:spacing w:val="-3"/>
          <w:sz w:val="24"/>
          <w:lang w:val="el-GR"/>
        </w:rPr>
        <w:t xml:space="preserve"> </w:t>
      </w:r>
      <w:r w:rsidR="00A35692">
        <w:rPr>
          <w:spacing w:val="-3"/>
          <w:sz w:val="24"/>
          <w:lang w:val="el-GR"/>
        </w:rPr>
        <w:t>ο</w:t>
      </w:r>
      <w:r w:rsidR="00A35692" w:rsidRPr="00A35692">
        <w:rPr>
          <w:spacing w:val="-3"/>
          <w:sz w:val="24"/>
          <w:lang w:val="el-GR"/>
        </w:rPr>
        <w:t xml:space="preserve"> </w:t>
      </w:r>
      <w:r w:rsidR="00A35692">
        <w:rPr>
          <w:spacing w:val="-3"/>
          <w:sz w:val="24"/>
          <w:lang w:val="el-GR"/>
        </w:rPr>
        <w:t>ρόλος</w:t>
      </w:r>
      <w:r w:rsidR="00A35692" w:rsidRPr="00A35692">
        <w:rPr>
          <w:spacing w:val="-3"/>
          <w:sz w:val="24"/>
          <w:lang w:val="el-GR"/>
        </w:rPr>
        <w:t xml:space="preserve"> </w:t>
      </w:r>
      <w:r w:rsidR="00A35692">
        <w:rPr>
          <w:spacing w:val="-3"/>
          <w:sz w:val="24"/>
          <w:lang w:val="el-GR"/>
        </w:rPr>
        <w:t>της</w:t>
      </w:r>
      <w:r w:rsidR="00A35692" w:rsidRPr="00A35692">
        <w:rPr>
          <w:spacing w:val="-3"/>
          <w:sz w:val="24"/>
          <w:lang w:val="el-GR"/>
        </w:rPr>
        <w:t xml:space="preserve"> </w:t>
      </w:r>
      <w:r w:rsidR="00A35692">
        <w:rPr>
          <w:spacing w:val="-3"/>
          <w:sz w:val="24"/>
          <w:lang w:val="el-GR"/>
        </w:rPr>
        <w:t>προαναφερόμενης</w:t>
      </w:r>
      <w:r w:rsidR="00A35692" w:rsidRPr="00A35692">
        <w:rPr>
          <w:spacing w:val="-3"/>
          <w:sz w:val="24"/>
          <w:lang w:val="el-GR"/>
        </w:rPr>
        <w:t xml:space="preserve"> </w:t>
      </w:r>
      <w:r w:rsidR="00A35692">
        <w:rPr>
          <w:spacing w:val="-3"/>
          <w:sz w:val="24"/>
          <w:lang w:val="el-GR"/>
        </w:rPr>
        <w:t>ρευστότητας</w:t>
      </w:r>
      <w:r w:rsidR="00A35692" w:rsidRPr="00A35692">
        <w:rPr>
          <w:spacing w:val="-3"/>
          <w:sz w:val="24"/>
          <w:lang w:val="el-GR"/>
        </w:rPr>
        <w:t xml:space="preserve"> </w:t>
      </w:r>
      <w:r w:rsidR="00A35692">
        <w:rPr>
          <w:spacing w:val="-3"/>
          <w:sz w:val="24"/>
          <w:lang w:val="el-GR"/>
        </w:rPr>
        <w:t>για την</w:t>
      </w:r>
      <w:r w:rsidR="00A35692" w:rsidRPr="00A35692">
        <w:rPr>
          <w:spacing w:val="-3"/>
          <w:sz w:val="24"/>
          <w:lang w:val="el-GR"/>
        </w:rPr>
        <w:t xml:space="preserve"> </w:t>
      </w:r>
      <w:r w:rsidR="00A35692">
        <w:rPr>
          <w:spacing w:val="-3"/>
          <w:sz w:val="24"/>
          <w:lang w:val="el-GR"/>
        </w:rPr>
        <w:t>εξήγηση</w:t>
      </w:r>
      <w:r w:rsidR="00A35692" w:rsidRPr="00A35692">
        <w:rPr>
          <w:spacing w:val="-3"/>
          <w:sz w:val="24"/>
          <w:lang w:val="el-GR"/>
        </w:rPr>
        <w:t xml:space="preserve"> </w:t>
      </w:r>
      <w:r w:rsidR="00A35692">
        <w:rPr>
          <w:spacing w:val="-3"/>
          <w:sz w:val="24"/>
          <w:lang w:val="el-GR"/>
        </w:rPr>
        <w:t>των μακροοικονομικών συνθηκών δεν</w:t>
      </w:r>
      <w:r w:rsidR="00A35692" w:rsidRPr="00A35692">
        <w:rPr>
          <w:spacing w:val="-3"/>
          <w:sz w:val="24"/>
          <w:lang w:val="el-GR"/>
        </w:rPr>
        <w:t xml:space="preserve"> </w:t>
      </w:r>
      <w:r w:rsidR="00A35692">
        <w:rPr>
          <w:spacing w:val="-3"/>
          <w:sz w:val="24"/>
          <w:lang w:val="el-GR"/>
        </w:rPr>
        <w:t>διαφέρει</w:t>
      </w:r>
      <w:r w:rsidR="00A35692" w:rsidRPr="00A35692">
        <w:rPr>
          <w:spacing w:val="-3"/>
          <w:sz w:val="24"/>
          <w:lang w:val="el-GR"/>
        </w:rPr>
        <w:t xml:space="preserve"> </w:t>
      </w:r>
      <w:r w:rsidR="00A35692">
        <w:rPr>
          <w:spacing w:val="-3"/>
          <w:sz w:val="24"/>
          <w:lang w:val="el-GR"/>
        </w:rPr>
        <w:t>μεταξύ μιας οικονομίας της αγοράς</w:t>
      </w:r>
      <w:r w:rsidR="00A35692" w:rsidRPr="00A35692">
        <w:rPr>
          <w:spacing w:val="-3"/>
          <w:sz w:val="24"/>
          <w:lang w:val="el-GR"/>
        </w:rPr>
        <w:t xml:space="preserve"> </w:t>
      </w:r>
      <w:r w:rsidR="00A35692">
        <w:rPr>
          <w:spacing w:val="-3"/>
          <w:sz w:val="24"/>
          <w:lang w:val="el-GR"/>
        </w:rPr>
        <w:t>(</w:t>
      </w:r>
      <w:r w:rsidR="00A35692" w:rsidRPr="006A65FE">
        <w:rPr>
          <w:spacing w:val="-3"/>
          <w:sz w:val="24"/>
          <w:lang w:val="en-GB"/>
        </w:rPr>
        <w:t>capital</w:t>
      </w:r>
      <w:r w:rsidR="00A35692" w:rsidRPr="00A35692">
        <w:rPr>
          <w:spacing w:val="-3"/>
          <w:sz w:val="24"/>
          <w:lang w:val="el-GR"/>
        </w:rPr>
        <w:t xml:space="preserve"> </w:t>
      </w:r>
      <w:r w:rsidR="00A35692" w:rsidRPr="006A65FE">
        <w:rPr>
          <w:spacing w:val="-3"/>
          <w:sz w:val="24"/>
          <w:lang w:val="en-GB"/>
        </w:rPr>
        <w:t>market</w:t>
      </w:r>
      <w:r w:rsidR="00A35692">
        <w:rPr>
          <w:spacing w:val="-3"/>
          <w:sz w:val="24"/>
          <w:lang w:val="el-GR"/>
        </w:rPr>
        <w:t xml:space="preserve"> based system), όπως είναι το ΗΒ και μιας οικονομίας του τραπεζικού συστήματος, όπως είναι η Γερμανία</w:t>
      </w:r>
      <w:r w:rsidR="006A65FE" w:rsidRPr="00A35692">
        <w:rPr>
          <w:spacing w:val="-3"/>
          <w:sz w:val="24"/>
          <w:lang w:val="el-GR"/>
        </w:rPr>
        <w:t xml:space="preserve"> </w:t>
      </w:r>
      <w:r w:rsidR="00A35692" w:rsidRPr="00A35692">
        <w:rPr>
          <w:spacing w:val="-3"/>
          <w:sz w:val="24"/>
          <w:lang w:val="el-GR"/>
        </w:rPr>
        <w:t>(</w:t>
      </w:r>
      <w:r w:rsidR="00A35692">
        <w:rPr>
          <w:spacing w:val="-3"/>
          <w:sz w:val="24"/>
        </w:rPr>
        <w:t>a</w:t>
      </w:r>
      <w:r w:rsidR="006A65FE" w:rsidRPr="00A35692">
        <w:rPr>
          <w:spacing w:val="-3"/>
          <w:sz w:val="24"/>
          <w:lang w:val="el-GR"/>
        </w:rPr>
        <w:t xml:space="preserve"> </w:t>
      </w:r>
      <w:r w:rsidR="006A65FE" w:rsidRPr="006A65FE">
        <w:rPr>
          <w:spacing w:val="-3"/>
          <w:sz w:val="24"/>
          <w:lang w:val="en-GB"/>
        </w:rPr>
        <w:t>bank</w:t>
      </w:r>
      <w:r w:rsidR="006A65FE" w:rsidRPr="00A35692">
        <w:rPr>
          <w:spacing w:val="-3"/>
          <w:sz w:val="24"/>
          <w:lang w:val="el-GR"/>
        </w:rPr>
        <w:t>-</w:t>
      </w:r>
      <w:r w:rsidR="006A65FE" w:rsidRPr="006A65FE">
        <w:rPr>
          <w:spacing w:val="-3"/>
          <w:sz w:val="24"/>
          <w:lang w:val="en-GB"/>
        </w:rPr>
        <w:t>oriented</w:t>
      </w:r>
      <w:r w:rsidR="006A65FE" w:rsidRPr="00A35692">
        <w:rPr>
          <w:spacing w:val="-3"/>
          <w:sz w:val="24"/>
          <w:lang w:val="el-GR"/>
        </w:rPr>
        <w:t xml:space="preserve"> </w:t>
      </w:r>
      <w:r w:rsidR="00A35692">
        <w:rPr>
          <w:spacing w:val="-3"/>
          <w:sz w:val="24"/>
        </w:rPr>
        <w:t>system</w:t>
      </w:r>
      <w:r w:rsidR="00A35692" w:rsidRPr="00190689">
        <w:rPr>
          <w:spacing w:val="-3"/>
          <w:sz w:val="24"/>
          <w:lang w:val="el-GR"/>
        </w:rPr>
        <w:t>)</w:t>
      </w:r>
      <w:r w:rsidR="006A65FE" w:rsidRPr="00A35692">
        <w:rPr>
          <w:spacing w:val="-3"/>
          <w:sz w:val="24"/>
          <w:lang w:val="el-GR"/>
        </w:rPr>
        <w:t>.</w:t>
      </w:r>
    </w:p>
    <w:p w:rsidR="00416D0D" w:rsidRPr="00306BCE" w:rsidRDefault="00416D0D" w:rsidP="003D1F8C">
      <w:pPr>
        <w:jc w:val="both"/>
        <w:rPr>
          <w:b/>
          <w:spacing w:val="-3"/>
          <w:sz w:val="24"/>
          <w:lang w:val="el-GR"/>
        </w:rPr>
      </w:pPr>
    </w:p>
    <w:p w:rsidR="00190689" w:rsidRPr="00306BCE" w:rsidRDefault="00190689" w:rsidP="003D1F8C">
      <w:pPr>
        <w:jc w:val="both"/>
        <w:rPr>
          <w:b/>
          <w:spacing w:val="-3"/>
          <w:sz w:val="24"/>
          <w:lang w:val="el-GR"/>
        </w:rPr>
      </w:pPr>
    </w:p>
    <w:p w:rsidR="003D1F8C" w:rsidRPr="00590AB5" w:rsidRDefault="00416D0D" w:rsidP="003D1F8C">
      <w:pPr>
        <w:jc w:val="both"/>
        <w:rPr>
          <w:b/>
          <w:spacing w:val="-3"/>
          <w:sz w:val="24"/>
        </w:rPr>
      </w:pPr>
      <w:r w:rsidRPr="00416D0D">
        <w:rPr>
          <w:b/>
          <w:spacing w:val="-3"/>
          <w:sz w:val="24"/>
          <w:lang w:val="en-GB"/>
        </w:rPr>
        <w:t xml:space="preserve">2) </w:t>
      </w:r>
      <w:r w:rsidR="003D1F8C" w:rsidRPr="00590AB5">
        <w:rPr>
          <w:b/>
          <w:sz w:val="24"/>
          <w:szCs w:val="24"/>
        </w:rPr>
        <w:t>Kyriazis, D.</w:t>
      </w:r>
      <w:r w:rsidR="003D1F8C" w:rsidRPr="00590AB5">
        <w:rPr>
          <w:b/>
          <w:spacing w:val="-3"/>
          <w:sz w:val="24"/>
          <w:szCs w:val="24"/>
          <w:lang w:val="en-GB"/>
        </w:rPr>
        <w:t xml:space="preserve"> and </w:t>
      </w:r>
      <w:smartTag w:uri="urn:schemas-microsoft-com:office:smarttags" w:element="place">
        <w:smartTag w:uri="urn:schemas-microsoft-com:office:smarttags" w:element="City">
          <w:r w:rsidR="003D1F8C" w:rsidRPr="00590AB5">
            <w:rPr>
              <w:b/>
              <w:spacing w:val="-3"/>
              <w:sz w:val="24"/>
              <w:szCs w:val="24"/>
              <w:lang w:val="en-GB"/>
            </w:rPr>
            <w:t>Christou</w:t>
          </w:r>
        </w:smartTag>
        <w:r w:rsidR="003D1F8C" w:rsidRPr="00590AB5">
          <w:rPr>
            <w:b/>
            <w:spacing w:val="-3"/>
            <w:sz w:val="24"/>
            <w:szCs w:val="24"/>
            <w:lang w:val="en-GB"/>
          </w:rPr>
          <w:t xml:space="preserve">, </w:t>
        </w:r>
        <w:smartTag w:uri="urn:schemas-microsoft-com:office:smarttags" w:element="country-region">
          <w:r w:rsidR="003D1F8C" w:rsidRPr="00590AB5">
            <w:rPr>
              <w:b/>
              <w:spacing w:val="-3"/>
              <w:sz w:val="24"/>
              <w:szCs w:val="24"/>
              <w:lang w:val="en-GB"/>
            </w:rPr>
            <w:t>Ch.</w:t>
          </w:r>
        </w:smartTag>
      </w:smartTag>
      <w:r w:rsidR="003D1F8C" w:rsidRPr="00590AB5">
        <w:rPr>
          <w:b/>
          <w:spacing w:val="-3"/>
          <w:sz w:val="24"/>
          <w:szCs w:val="24"/>
          <w:lang w:val="en-GB"/>
        </w:rPr>
        <w:t xml:space="preserve"> (2013). </w:t>
      </w:r>
      <w:proofErr w:type="gramStart"/>
      <w:r w:rsidR="003D1F8C" w:rsidRPr="00590AB5">
        <w:rPr>
          <w:spacing w:val="-3"/>
          <w:sz w:val="24"/>
          <w:szCs w:val="24"/>
          <w:u w:val="single"/>
          <w:lang w:val="en-GB"/>
        </w:rPr>
        <w:t>“A Re-examination of the Performance of Value Strategies in the Athens Stock Exchange”</w:t>
      </w:r>
      <w:r w:rsidR="003D1F8C" w:rsidRPr="00590AB5">
        <w:rPr>
          <w:spacing w:val="-3"/>
          <w:sz w:val="24"/>
          <w:szCs w:val="24"/>
          <w:lang w:val="en-GB"/>
        </w:rPr>
        <w:t>.</w:t>
      </w:r>
      <w:proofErr w:type="gramEnd"/>
      <w:r w:rsidR="003D1F8C" w:rsidRPr="00590AB5">
        <w:rPr>
          <w:spacing w:val="-3"/>
          <w:sz w:val="24"/>
          <w:szCs w:val="24"/>
          <w:lang w:val="en-GB"/>
        </w:rPr>
        <w:t xml:space="preserve"> </w:t>
      </w:r>
      <w:r w:rsidR="003D1F8C">
        <w:rPr>
          <w:b/>
          <w:spacing w:val="-3"/>
          <w:sz w:val="24"/>
          <w:szCs w:val="24"/>
          <w:lang w:val="en-GB"/>
        </w:rPr>
        <w:t>International Advances in Economic Research, 19</w:t>
      </w:r>
      <w:proofErr w:type="gramStart"/>
      <w:r w:rsidR="003D1F8C">
        <w:rPr>
          <w:b/>
          <w:spacing w:val="-3"/>
          <w:sz w:val="24"/>
          <w:szCs w:val="24"/>
          <w:lang w:val="en-GB"/>
        </w:rPr>
        <w:t>, :</w:t>
      </w:r>
      <w:proofErr w:type="gramEnd"/>
      <w:r w:rsidR="003D1F8C">
        <w:rPr>
          <w:b/>
          <w:spacing w:val="-3"/>
          <w:sz w:val="24"/>
          <w:szCs w:val="24"/>
          <w:lang w:val="en-GB"/>
        </w:rPr>
        <w:t xml:space="preserve"> 131-151.</w:t>
      </w:r>
    </w:p>
    <w:p w:rsidR="006946D3" w:rsidRDefault="006946D3" w:rsidP="003D549B">
      <w:pPr>
        <w:jc w:val="both"/>
        <w:rPr>
          <w:b/>
          <w:spacing w:val="-3"/>
          <w:sz w:val="24"/>
        </w:rPr>
      </w:pPr>
    </w:p>
    <w:p w:rsidR="003D1F8C" w:rsidRPr="00AA5C9B" w:rsidRDefault="008B7FDE" w:rsidP="003D549B">
      <w:pPr>
        <w:jc w:val="both"/>
        <w:rPr>
          <w:spacing w:val="-3"/>
          <w:sz w:val="24"/>
          <w:szCs w:val="24"/>
          <w:lang w:val="el-GR"/>
        </w:rPr>
      </w:pPr>
      <w:r>
        <w:rPr>
          <w:spacing w:val="-3"/>
          <w:sz w:val="24"/>
          <w:szCs w:val="24"/>
          <w:lang w:val="el-GR"/>
        </w:rPr>
        <w:t>Η</w:t>
      </w:r>
      <w:r w:rsidRPr="00306BCE">
        <w:rPr>
          <w:spacing w:val="-3"/>
          <w:sz w:val="24"/>
          <w:szCs w:val="24"/>
          <w:lang w:val="en-GB"/>
        </w:rPr>
        <w:t xml:space="preserve"> </w:t>
      </w:r>
      <w:r>
        <w:rPr>
          <w:spacing w:val="-3"/>
          <w:sz w:val="24"/>
          <w:szCs w:val="24"/>
          <w:lang w:val="el-GR"/>
        </w:rPr>
        <w:t>εργασία</w:t>
      </w:r>
      <w:r w:rsidRPr="00306BCE">
        <w:rPr>
          <w:spacing w:val="-3"/>
          <w:sz w:val="24"/>
          <w:szCs w:val="24"/>
          <w:lang w:val="en-GB"/>
        </w:rPr>
        <w:t xml:space="preserve"> </w:t>
      </w:r>
      <w:r>
        <w:rPr>
          <w:spacing w:val="-3"/>
          <w:sz w:val="24"/>
          <w:szCs w:val="24"/>
          <w:lang w:val="el-GR"/>
        </w:rPr>
        <w:t>επανεξετάζει</w:t>
      </w:r>
      <w:r w:rsidRPr="00306BCE">
        <w:rPr>
          <w:spacing w:val="-3"/>
          <w:sz w:val="24"/>
          <w:szCs w:val="24"/>
          <w:lang w:val="en-GB"/>
        </w:rPr>
        <w:t xml:space="preserve"> </w:t>
      </w:r>
      <w:r>
        <w:rPr>
          <w:spacing w:val="-3"/>
          <w:sz w:val="24"/>
          <w:szCs w:val="24"/>
          <w:lang w:val="el-GR"/>
        </w:rPr>
        <w:t>την</w:t>
      </w:r>
      <w:r w:rsidRPr="00306BCE">
        <w:rPr>
          <w:spacing w:val="-3"/>
          <w:sz w:val="24"/>
          <w:szCs w:val="24"/>
          <w:lang w:val="en-GB"/>
        </w:rPr>
        <w:t xml:space="preserve"> </w:t>
      </w:r>
      <w:r>
        <w:rPr>
          <w:spacing w:val="-3"/>
          <w:sz w:val="24"/>
          <w:szCs w:val="24"/>
          <w:lang w:val="el-GR"/>
        </w:rPr>
        <w:t>απόδοση</w:t>
      </w:r>
      <w:r w:rsidRPr="00306BCE">
        <w:rPr>
          <w:spacing w:val="-3"/>
          <w:sz w:val="24"/>
          <w:szCs w:val="24"/>
          <w:lang w:val="en-GB"/>
        </w:rPr>
        <w:t xml:space="preserve"> </w:t>
      </w:r>
      <w:r>
        <w:rPr>
          <w:spacing w:val="-3"/>
          <w:sz w:val="24"/>
          <w:szCs w:val="24"/>
          <w:lang w:val="el-GR"/>
        </w:rPr>
        <w:t>των</w:t>
      </w:r>
      <w:r w:rsidRPr="00306BCE">
        <w:rPr>
          <w:spacing w:val="-3"/>
          <w:sz w:val="24"/>
          <w:szCs w:val="24"/>
          <w:lang w:val="en-GB"/>
        </w:rPr>
        <w:t xml:space="preserve"> </w:t>
      </w:r>
      <w:r>
        <w:rPr>
          <w:spacing w:val="-3"/>
          <w:sz w:val="24"/>
          <w:szCs w:val="24"/>
          <w:lang w:val="el-GR"/>
        </w:rPr>
        <w:t>λεγόμενων</w:t>
      </w:r>
      <w:r w:rsidRPr="00306BCE">
        <w:rPr>
          <w:spacing w:val="-3"/>
          <w:sz w:val="24"/>
          <w:szCs w:val="24"/>
          <w:lang w:val="en-GB"/>
        </w:rPr>
        <w:t xml:space="preserve"> </w:t>
      </w:r>
      <w:r>
        <w:rPr>
          <w:spacing w:val="-3"/>
          <w:sz w:val="24"/>
          <w:szCs w:val="24"/>
          <w:lang w:val="el-GR"/>
        </w:rPr>
        <w:t>στρατηγικών</w:t>
      </w:r>
      <w:r w:rsidRPr="00306BCE">
        <w:rPr>
          <w:spacing w:val="-3"/>
          <w:sz w:val="24"/>
          <w:szCs w:val="24"/>
          <w:lang w:val="en-GB"/>
        </w:rPr>
        <w:t xml:space="preserve"> </w:t>
      </w:r>
      <w:r>
        <w:rPr>
          <w:spacing w:val="-3"/>
          <w:sz w:val="24"/>
          <w:szCs w:val="24"/>
          <w:lang w:val="el-GR"/>
        </w:rPr>
        <w:t>αξίας</w:t>
      </w:r>
      <w:r w:rsidRPr="00306BCE">
        <w:rPr>
          <w:spacing w:val="-3"/>
          <w:sz w:val="24"/>
          <w:szCs w:val="24"/>
          <w:lang w:val="en-GB"/>
        </w:rPr>
        <w:t xml:space="preserve"> (</w:t>
      </w:r>
      <w:r>
        <w:rPr>
          <w:spacing w:val="-3"/>
          <w:sz w:val="24"/>
          <w:szCs w:val="24"/>
        </w:rPr>
        <w:t>value</w:t>
      </w:r>
      <w:r w:rsidRPr="00306BCE">
        <w:rPr>
          <w:spacing w:val="-3"/>
          <w:sz w:val="24"/>
          <w:szCs w:val="24"/>
          <w:lang w:val="en-GB"/>
        </w:rPr>
        <w:t xml:space="preserve"> </w:t>
      </w:r>
      <w:r>
        <w:rPr>
          <w:spacing w:val="-3"/>
          <w:sz w:val="24"/>
          <w:szCs w:val="24"/>
        </w:rPr>
        <w:t>strategies</w:t>
      </w:r>
      <w:r w:rsidRPr="00306BCE">
        <w:rPr>
          <w:spacing w:val="-3"/>
          <w:sz w:val="24"/>
          <w:szCs w:val="24"/>
          <w:lang w:val="en-GB"/>
        </w:rPr>
        <w:t xml:space="preserve">) </w:t>
      </w:r>
      <w:r>
        <w:rPr>
          <w:spacing w:val="-3"/>
          <w:sz w:val="24"/>
          <w:szCs w:val="24"/>
          <w:lang w:val="el-GR"/>
        </w:rPr>
        <w:t>ή</w:t>
      </w:r>
      <w:r w:rsidRPr="00306BCE">
        <w:rPr>
          <w:spacing w:val="-3"/>
          <w:sz w:val="24"/>
          <w:szCs w:val="24"/>
          <w:lang w:val="en-GB"/>
        </w:rPr>
        <w:t xml:space="preserve"> </w:t>
      </w:r>
      <w:r>
        <w:rPr>
          <w:spacing w:val="-3"/>
          <w:sz w:val="24"/>
          <w:szCs w:val="24"/>
          <w:lang w:val="el-GR"/>
        </w:rPr>
        <w:t>αντίθετων</w:t>
      </w:r>
      <w:r w:rsidRPr="00306BCE">
        <w:rPr>
          <w:spacing w:val="-3"/>
          <w:sz w:val="24"/>
          <w:szCs w:val="24"/>
          <w:lang w:val="en-GB"/>
        </w:rPr>
        <w:t xml:space="preserve"> </w:t>
      </w:r>
      <w:r>
        <w:rPr>
          <w:spacing w:val="-3"/>
          <w:sz w:val="24"/>
          <w:szCs w:val="24"/>
          <w:lang w:val="el-GR"/>
        </w:rPr>
        <w:t>επενδυτικών</w:t>
      </w:r>
      <w:r w:rsidRPr="00306BCE">
        <w:rPr>
          <w:spacing w:val="-3"/>
          <w:sz w:val="24"/>
          <w:szCs w:val="24"/>
          <w:lang w:val="en-GB"/>
        </w:rPr>
        <w:t xml:space="preserve"> </w:t>
      </w:r>
      <w:r>
        <w:rPr>
          <w:spacing w:val="-3"/>
          <w:sz w:val="24"/>
          <w:szCs w:val="24"/>
          <w:lang w:val="el-GR"/>
        </w:rPr>
        <w:t>στρατηγικών</w:t>
      </w:r>
      <w:r w:rsidRPr="00306BCE">
        <w:rPr>
          <w:spacing w:val="-3"/>
          <w:sz w:val="24"/>
          <w:szCs w:val="24"/>
          <w:lang w:val="en-GB"/>
        </w:rPr>
        <w:t xml:space="preserve"> (</w:t>
      </w:r>
      <w:r>
        <w:rPr>
          <w:spacing w:val="-3"/>
          <w:sz w:val="24"/>
          <w:szCs w:val="24"/>
        </w:rPr>
        <w:t>contrarian</w:t>
      </w:r>
      <w:r w:rsidRPr="00306BCE">
        <w:rPr>
          <w:spacing w:val="-3"/>
          <w:sz w:val="24"/>
          <w:szCs w:val="24"/>
          <w:lang w:val="en-GB"/>
        </w:rPr>
        <w:t xml:space="preserve"> </w:t>
      </w:r>
      <w:r>
        <w:rPr>
          <w:spacing w:val="-3"/>
          <w:sz w:val="24"/>
          <w:szCs w:val="24"/>
        </w:rPr>
        <w:t>strategies</w:t>
      </w:r>
      <w:r w:rsidRPr="00306BCE">
        <w:rPr>
          <w:spacing w:val="-3"/>
          <w:sz w:val="24"/>
          <w:szCs w:val="24"/>
          <w:lang w:val="en-GB"/>
        </w:rPr>
        <w:t xml:space="preserve">) </w:t>
      </w:r>
      <w:r>
        <w:rPr>
          <w:spacing w:val="-3"/>
          <w:sz w:val="24"/>
          <w:szCs w:val="24"/>
          <w:lang w:val="el-GR"/>
        </w:rPr>
        <w:t>στο</w:t>
      </w:r>
      <w:r w:rsidRPr="00306BCE">
        <w:rPr>
          <w:spacing w:val="-3"/>
          <w:sz w:val="24"/>
          <w:szCs w:val="24"/>
          <w:lang w:val="en-GB"/>
        </w:rPr>
        <w:t xml:space="preserve"> </w:t>
      </w:r>
      <w:r>
        <w:rPr>
          <w:spacing w:val="-3"/>
          <w:sz w:val="24"/>
          <w:szCs w:val="24"/>
          <w:lang w:val="el-GR"/>
        </w:rPr>
        <w:t>Χρηματιστήριο</w:t>
      </w:r>
      <w:r w:rsidRPr="00306BCE">
        <w:rPr>
          <w:spacing w:val="-3"/>
          <w:sz w:val="24"/>
          <w:szCs w:val="24"/>
          <w:lang w:val="en-GB"/>
        </w:rPr>
        <w:t xml:space="preserve"> </w:t>
      </w:r>
      <w:r>
        <w:rPr>
          <w:spacing w:val="-3"/>
          <w:sz w:val="24"/>
          <w:szCs w:val="24"/>
          <w:lang w:val="el-GR"/>
        </w:rPr>
        <w:t>Αξιών</w:t>
      </w:r>
      <w:r w:rsidRPr="00306BCE">
        <w:rPr>
          <w:spacing w:val="-3"/>
          <w:sz w:val="24"/>
          <w:szCs w:val="24"/>
          <w:lang w:val="en-GB"/>
        </w:rPr>
        <w:t xml:space="preserve"> </w:t>
      </w:r>
      <w:r>
        <w:rPr>
          <w:spacing w:val="-3"/>
          <w:sz w:val="24"/>
          <w:szCs w:val="24"/>
          <w:lang w:val="el-GR"/>
        </w:rPr>
        <w:t>Αθηνών</w:t>
      </w:r>
      <w:r w:rsidRPr="00306BCE">
        <w:rPr>
          <w:spacing w:val="-3"/>
          <w:sz w:val="24"/>
          <w:szCs w:val="24"/>
          <w:lang w:val="en-GB"/>
        </w:rPr>
        <w:t xml:space="preserve"> </w:t>
      </w:r>
      <w:r>
        <w:rPr>
          <w:spacing w:val="-3"/>
          <w:sz w:val="24"/>
          <w:szCs w:val="24"/>
          <w:lang w:val="el-GR"/>
        </w:rPr>
        <w:t>στην</w:t>
      </w:r>
      <w:r w:rsidRPr="00306BCE">
        <w:rPr>
          <w:spacing w:val="-3"/>
          <w:sz w:val="24"/>
          <w:szCs w:val="24"/>
          <w:lang w:val="en-GB"/>
        </w:rPr>
        <w:t xml:space="preserve"> </w:t>
      </w:r>
      <w:r>
        <w:rPr>
          <w:spacing w:val="-3"/>
          <w:sz w:val="24"/>
          <w:szCs w:val="24"/>
          <w:lang w:val="el-GR"/>
        </w:rPr>
        <w:t>χρονική</w:t>
      </w:r>
      <w:r w:rsidRPr="00306BCE">
        <w:rPr>
          <w:spacing w:val="-3"/>
          <w:sz w:val="24"/>
          <w:szCs w:val="24"/>
          <w:lang w:val="en-GB"/>
        </w:rPr>
        <w:t xml:space="preserve"> </w:t>
      </w:r>
      <w:r>
        <w:rPr>
          <w:spacing w:val="-3"/>
          <w:sz w:val="24"/>
          <w:szCs w:val="24"/>
          <w:lang w:val="el-GR"/>
        </w:rPr>
        <w:t>περίοδο</w:t>
      </w:r>
      <w:r w:rsidRPr="00306BCE">
        <w:rPr>
          <w:spacing w:val="-3"/>
          <w:sz w:val="24"/>
          <w:szCs w:val="24"/>
          <w:lang w:val="en-GB"/>
        </w:rPr>
        <w:t xml:space="preserve"> 2003-8, </w:t>
      </w:r>
      <w:r>
        <w:rPr>
          <w:spacing w:val="-3"/>
          <w:sz w:val="24"/>
          <w:szCs w:val="24"/>
          <w:lang w:val="el-GR"/>
        </w:rPr>
        <w:t>επί</w:t>
      </w:r>
      <w:r w:rsidRPr="00306BCE">
        <w:rPr>
          <w:spacing w:val="-3"/>
          <w:sz w:val="24"/>
          <w:szCs w:val="24"/>
          <w:lang w:val="en-GB"/>
        </w:rPr>
        <w:t xml:space="preserve"> </w:t>
      </w:r>
      <w:r>
        <w:rPr>
          <w:spacing w:val="-3"/>
          <w:sz w:val="24"/>
          <w:szCs w:val="24"/>
          <w:lang w:val="el-GR"/>
        </w:rPr>
        <w:t>τη</w:t>
      </w:r>
      <w:r w:rsidRPr="00306BCE">
        <w:rPr>
          <w:spacing w:val="-3"/>
          <w:sz w:val="24"/>
          <w:szCs w:val="24"/>
          <w:lang w:val="en-GB"/>
        </w:rPr>
        <w:t xml:space="preserve"> </w:t>
      </w:r>
      <w:r>
        <w:rPr>
          <w:spacing w:val="-3"/>
          <w:sz w:val="24"/>
          <w:szCs w:val="24"/>
          <w:lang w:val="el-GR"/>
        </w:rPr>
        <w:t>βάσει</w:t>
      </w:r>
      <w:r w:rsidRPr="00306BCE">
        <w:rPr>
          <w:spacing w:val="-3"/>
          <w:sz w:val="24"/>
          <w:szCs w:val="24"/>
          <w:lang w:val="en-GB"/>
        </w:rPr>
        <w:t xml:space="preserve"> </w:t>
      </w:r>
      <w:r>
        <w:rPr>
          <w:spacing w:val="-3"/>
          <w:sz w:val="24"/>
          <w:szCs w:val="24"/>
          <w:lang w:val="el-GR"/>
        </w:rPr>
        <w:t>των</w:t>
      </w:r>
      <w:r w:rsidRPr="00306BCE">
        <w:rPr>
          <w:spacing w:val="-3"/>
          <w:sz w:val="24"/>
          <w:szCs w:val="24"/>
          <w:lang w:val="en-GB"/>
        </w:rPr>
        <w:t xml:space="preserve"> </w:t>
      </w:r>
      <w:r>
        <w:rPr>
          <w:spacing w:val="-3"/>
          <w:sz w:val="24"/>
          <w:szCs w:val="24"/>
          <w:lang w:val="el-GR"/>
        </w:rPr>
        <w:t>δεικτών</w:t>
      </w:r>
      <w:r w:rsidRPr="00306BCE">
        <w:rPr>
          <w:spacing w:val="-3"/>
          <w:sz w:val="24"/>
          <w:szCs w:val="24"/>
          <w:lang w:val="en-GB"/>
        </w:rPr>
        <w:t xml:space="preserve"> </w:t>
      </w:r>
      <w:r>
        <w:rPr>
          <w:spacing w:val="-3"/>
          <w:sz w:val="24"/>
          <w:szCs w:val="24"/>
        </w:rPr>
        <w:t>P</w:t>
      </w:r>
      <w:r w:rsidRPr="00306BCE">
        <w:rPr>
          <w:spacing w:val="-3"/>
          <w:sz w:val="24"/>
          <w:szCs w:val="24"/>
          <w:lang w:val="en-GB"/>
        </w:rPr>
        <w:t>/</w:t>
      </w:r>
      <w:r>
        <w:rPr>
          <w:spacing w:val="-3"/>
          <w:sz w:val="24"/>
          <w:szCs w:val="24"/>
        </w:rPr>
        <w:t>E</w:t>
      </w:r>
      <w:r w:rsidR="00296F5E" w:rsidRPr="00306BCE">
        <w:rPr>
          <w:spacing w:val="-3"/>
          <w:sz w:val="24"/>
          <w:szCs w:val="24"/>
          <w:lang w:val="en-GB"/>
        </w:rPr>
        <w:t xml:space="preserve"> (</w:t>
      </w:r>
      <w:r w:rsidR="00296F5E">
        <w:rPr>
          <w:spacing w:val="-3"/>
          <w:sz w:val="24"/>
          <w:szCs w:val="24"/>
        </w:rPr>
        <w:t>price</w:t>
      </w:r>
      <w:r w:rsidR="00296F5E" w:rsidRPr="00306BCE">
        <w:rPr>
          <w:spacing w:val="-3"/>
          <w:sz w:val="24"/>
          <w:szCs w:val="24"/>
          <w:lang w:val="en-GB"/>
        </w:rPr>
        <w:t xml:space="preserve"> </w:t>
      </w:r>
      <w:r w:rsidR="00296F5E">
        <w:rPr>
          <w:spacing w:val="-3"/>
          <w:sz w:val="24"/>
          <w:szCs w:val="24"/>
        </w:rPr>
        <w:t>to</w:t>
      </w:r>
      <w:r w:rsidR="00296F5E" w:rsidRPr="00306BCE">
        <w:rPr>
          <w:spacing w:val="-3"/>
          <w:sz w:val="24"/>
          <w:szCs w:val="24"/>
          <w:lang w:val="en-GB"/>
        </w:rPr>
        <w:t xml:space="preserve"> </w:t>
      </w:r>
      <w:r w:rsidR="00296F5E">
        <w:rPr>
          <w:spacing w:val="-3"/>
          <w:sz w:val="24"/>
          <w:szCs w:val="24"/>
        </w:rPr>
        <w:t>earnings</w:t>
      </w:r>
      <w:r w:rsidR="00296F5E" w:rsidRPr="00306BCE">
        <w:rPr>
          <w:spacing w:val="-3"/>
          <w:sz w:val="24"/>
          <w:szCs w:val="24"/>
          <w:lang w:val="en-GB"/>
        </w:rPr>
        <w:t xml:space="preserve"> </w:t>
      </w:r>
      <w:r w:rsidR="00296F5E">
        <w:rPr>
          <w:spacing w:val="-3"/>
          <w:sz w:val="24"/>
          <w:szCs w:val="24"/>
        </w:rPr>
        <w:t>ratios</w:t>
      </w:r>
      <w:r w:rsidR="00296F5E" w:rsidRPr="00306BCE">
        <w:rPr>
          <w:spacing w:val="-3"/>
          <w:sz w:val="24"/>
          <w:szCs w:val="24"/>
          <w:lang w:val="en-GB"/>
        </w:rPr>
        <w:t>)</w:t>
      </w:r>
      <w:r w:rsidRPr="00306BCE">
        <w:rPr>
          <w:spacing w:val="-3"/>
          <w:sz w:val="24"/>
          <w:szCs w:val="24"/>
          <w:lang w:val="en-GB"/>
        </w:rPr>
        <w:t xml:space="preserve">, </w:t>
      </w:r>
      <w:r>
        <w:rPr>
          <w:spacing w:val="-3"/>
          <w:sz w:val="24"/>
          <w:szCs w:val="24"/>
        </w:rPr>
        <w:t>M</w:t>
      </w:r>
      <w:r w:rsidRPr="00306BCE">
        <w:rPr>
          <w:spacing w:val="-3"/>
          <w:sz w:val="24"/>
          <w:szCs w:val="24"/>
          <w:lang w:val="en-GB"/>
        </w:rPr>
        <w:t>/</w:t>
      </w:r>
      <w:r>
        <w:rPr>
          <w:spacing w:val="-3"/>
          <w:sz w:val="24"/>
          <w:szCs w:val="24"/>
        </w:rPr>
        <w:t>B</w:t>
      </w:r>
      <w:r w:rsidR="00296F5E" w:rsidRPr="00306BCE">
        <w:rPr>
          <w:spacing w:val="-3"/>
          <w:sz w:val="24"/>
          <w:szCs w:val="24"/>
          <w:lang w:val="en-GB"/>
        </w:rPr>
        <w:t xml:space="preserve"> (</w:t>
      </w:r>
      <w:r w:rsidR="00296F5E">
        <w:rPr>
          <w:spacing w:val="-3"/>
          <w:sz w:val="24"/>
          <w:szCs w:val="24"/>
        </w:rPr>
        <w:t>market</w:t>
      </w:r>
      <w:r w:rsidR="00296F5E" w:rsidRPr="00306BCE">
        <w:rPr>
          <w:spacing w:val="-3"/>
          <w:sz w:val="24"/>
          <w:szCs w:val="24"/>
          <w:lang w:val="en-GB"/>
        </w:rPr>
        <w:t xml:space="preserve"> </w:t>
      </w:r>
      <w:r w:rsidR="00296F5E">
        <w:rPr>
          <w:spacing w:val="-3"/>
          <w:sz w:val="24"/>
          <w:szCs w:val="24"/>
        </w:rPr>
        <w:t>to</w:t>
      </w:r>
      <w:r w:rsidR="00296F5E" w:rsidRPr="00306BCE">
        <w:rPr>
          <w:spacing w:val="-3"/>
          <w:sz w:val="24"/>
          <w:szCs w:val="24"/>
          <w:lang w:val="en-GB"/>
        </w:rPr>
        <w:t xml:space="preserve"> </w:t>
      </w:r>
      <w:r w:rsidR="00296F5E">
        <w:rPr>
          <w:spacing w:val="-3"/>
          <w:sz w:val="24"/>
          <w:szCs w:val="24"/>
        </w:rPr>
        <w:t>book</w:t>
      </w:r>
      <w:r w:rsidR="00296F5E" w:rsidRPr="00306BCE">
        <w:rPr>
          <w:spacing w:val="-3"/>
          <w:sz w:val="24"/>
          <w:szCs w:val="24"/>
          <w:lang w:val="en-GB"/>
        </w:rPr>
        <w:t xml:space="preserve"> </w:t>
      </w:r>
      <w:r w:rsidR="00296F5E">
        <w:rPr>
          <w:spacing w:val="-3"/>
          <w:sz w:val="24"/>
          <w:szCs w:val="24"/>
        </w:rPr>
        <w:t>ratios</w:t>
      </w:r>
      <w:r w:rsidR="00296F5E" w:rsidRPr="00306BCE">
        <w:rPr>
          <w:spacing w:val="-3"/>
          <w:sz w:val="24"/>
          <w:szCs w:val="24"/>
          <w:lang w:val="en-GB"/>
        </w:rPr>
        <w:t>)</w:t>
      </w:r>
      <w:r w:rsidRPr="00306BCE">
        <w:rPr>
          <w:spacing w:val="-3"/>
          <w:sz w:val="24"/>
          <w:szCs w:val="24"/>
          <w:lang w:val="en-GB"/>
        </w:rPr>
        <w:t xml:space="preserve">, </w:t>
      </w:r>
      <w:r>
        <w:rPr>
          <w:spacing w:val="-3"/>
          <w:sz w:val="24"/>
          <w:szCs w:val="24"/>
          <w:lang w:val="el-GR"/>
        </w:rPr>
        <w:t>μερισματικών</w:t>
      </w:r>
      <w:r w:rsidRPr="00306BCE">
        <w:rPr>
          <w:spacing w:val="-3"/>
          <w:sz w:val="24"/>
          <w:szCs w:val="24"/>
          <w:lang w:val="en-GB"/>
        </w:rPr>
        <w:t xml:space="preserve"> </w:t>
      </w:r>
      <w:r>
        <w:rPr>
          <w:spacing w:val="-3"/>
          <w:sz w:val="24"/>
          <w:szCs w:val="24"/>
          <w:lang w:val="el-GR"/>
        </w:rPr>
        <w:t>αποδόσεων</w:t>
      </w:r>
      <w:r w:rsidRPr="00306BCE">
        <w:rPr>
          <w:spacing w:val="-3"/>
          <w:sz w:val="24"/>
          <w:szCs w:val="24"/>
          <w:lang w:val="en-GB"/>
        </w:rPr>
        <w:t xml:space="preserve">, </w:t>
      </w:r>
      <w:r>
        <w:rPr>
          <w:spacing w:val="-3"/>
          <w:sz w:val="24"/>
          <w:szCs w:val="24"/>
          <w:lang w:val="el-GR"/>
        </w:rPr>
        <w:t>μεγέθους</w:t>
      </w:r>
      <w:r w:rsidRPr="00306BCE">
        <w:rPr>
          <w:spacing w:val="-3"/>
          <w:sz w:val="24"/>
          <w:szCs w:val="24"/>
          <w:lang w:val="en-GB"/>
        </w:rPr>
        <w:t xml:space="preserve"> </w:t>
      </w:r>
      <w:r>
        <w:rPr>
          <w:spacing w:val="-3"/>
          <w:sz w:val="24"/>
          <w:szCs w:val="24"/>
          <w:lang w:val="el-GR"/>
        </w:rPr>
        <w:t>εταιριών</w:t>
      </w:r>
      <w:r w:rsidRPr="00306BCE">
        <w:rPr>
          <w:spacing w:val="-3"/>
          <w:sz w:val="24"/>
          <w:szCs w:val="24"/>
          <w:lang w:val="en-GB"/>
        </w:rPr>
        <w:t xml:space="preserve"> (</w:t>
      </w:r>
      <w:r>
        <w:rPr>
          <w:spacing w:val="-3"/>
          <w:sz w:val="24"/>
          <w:szCs w:val="24"/>
          <w:lang w:val="el-GR"/>
        </w:rPr>
        <w:t>χρηματιστηριακή</w:t>
      </w:r>
      <w:r w:rsidRPr="00306BCE">
        <w:rPr>
          <w:spacing w:val="-3"/>
          <w:sz w:val="24"/>
          <w:szCs w:val="24"/>
          <w:lang w:val="en-GB"/>
        </w:rPr>
        <w:t xml:space="preserve"> </w:t>
      </w:r>
      <w:r>
        <w:rPr>
          <w:spacing w:val="-3"/>
          <w:sz w:val="24"/>
          <w:szCs w:val="24"/>
          <w:lang w:val="el-GR"/>
        </w:rPr>
        <w:t>αξία</w:t>
      </w:r>
      <w:r w:rsidRPr="00306BCE">
        <w:rPr>
          <w:spacing w:val="-3"/>
          <w:sz w:val="24"/>
          <w:szCs w:val="24"/>
          <w:lang w:val="en-GB"/>
        </w:rPr>
        <w:t xml:space="preserve">), </w:t>
      </w:r>
      <w:r>
        <w:rPr>
          <w:spacing w:val="-3"/>
          <w:sz w:val="24"/>
          <w:szCs w:val="24"/>
          <w:lang w:val="el-GR"/>
        </w:rPr>
        <w:t>δεικτών</w:t>
      </w:r>
      <w:r w:rsidRPr="00306BCE">
        <w:rPr>
          <w:spacing w:val="-3"/>
          <w:sz w:val="24"/>
          <w:szCs w:val="24"/>
          <w:lang w:val="en-GB"/>
        </w:rPr>
        <w:t xml:space="preserve"> </w:t>
      </w:r>
      <w:r>
        <w:rPr>
          <w:spacing w:val="-3"/>
          <w:sz w:val="24"/>
          <w:szCs w:val="24"/>
          <w:lang w:val="el-GR"/>
        </w:rPr>
        <w:t>χρηματοοικο</w:t>
      </w:r>
      <w:r w:rsidR="00296F5E" w:rsidRPr="00306BCE">
        <w:rPr>
          <w:spacing w:val="-3"/>
          <w:sz w:val="24"/>
          <w:szCs w:val="24"/>
          <w:lang w:val="en-GB"/>
        </w:rPr>
        <w:t>-</w:t>
      </w:r>
      <w:r>
        <w:rPr>
          <w:spacing w:val="-3"/>
          <w:sz w:val="24"/>
          <w:szCs w:val="24"/>
          <w:lang w:val="el-GR"/>
        </w:rPr>
        <w:t>νομικής</w:t>
      </w:r>
      <w:r w:rsidRPr="00306BCE">
        <w:rPr>
          <w:spacing w:val="-3"/>
          <w:sz w:val="24"/>
          <w:szCs w:val="24"/>
          <w:lang w:val="en-GB"/>
        </w:rPr>
        <w:t xml:space="preserve"> </w:t>
      </w:r>
      <w:r>
        <w:rPr>
          <w:spacing w:val="-3"/>
          <w:sz w:val="24"/>
          <w:szCs w:val="24"/>
          <w:lang w:val="el-GR"/>
        </w:rPr>
        <w:t>μόχλευσ</w:t>
      </w:r>
      <w:r w:rsidR="00296F5E">
        <w:rPr>
          <w:spacing w:val="-3"/>
          <w:sz w:val="24"/>
          <w:szCs w:val="24"/>
          <w:lang w:val="el-GR"/>
        </w:rPr>
        <w:t>η</w:t>
      </w:r>
      <w:r>
        <w:rPr>
          <w:spacing w:val="-3"/>
          <w:sz w:val="24"/>
          <w:szCs w:val="24"/>
          <w:lang w:val="el-GR"/>
        </w:rPr>
        <w:t>ς</w:t>
      </w:r>
      <w:r w:rsidR="00296F5E" w:rsidRPr="00306BCE">
        <w:rPr>
          <w:spacing w:val="-3"/>
          <w:sz w:val="24"/>
          <w:szCs w:val="24"/>
          <w:lang w:val="en-GB"/>
        </w:rPr>
        <w:t xml:space="preserve"> (</w:t>
      </w:r>
      <w:r w:rsidR="00296F5E">
        <w:rPr>
          <w:spacing w:val="-3"/>
          <w:sz w:val="24"/>
          <w:szCs w:val="24"/>
        </w:rPr>
        <w:t>financial</w:t>
      </w:r>
      <w:r w:rsidR="00296F5E" w:rsidRPr="00306BCE">
        <w:rPr>
          <w:spacing w:val="-3"/>
          <w:sz w:val="24"/>
          <w:szCs w:val="24"/>
          <w:lang w:val="en-GB"/>
        </w:rPr>
        <w:t xml:space="preserve"> </w:t>
      </w:r>
      <w:r w:rsidR="00296F5E">
        <w:rPr>
          <w:spacing w:val="-3"/>
          <w:sz w:val="24"/>
          <w:szCs w:val="24"/>
        </w:rPr>
        <w:t>leverage</w:t>
      </w:r>
      <w:r w:rsidR="00296F5E" w:rsidRPr="00306BCE">
        <w:rPr>
          <w:spacing w:val="-3"/>
          <w:sz w:val="24"/>
          <w:szCs w:val="24"/>
          <w:lang w:val="en-GB"/>
        </w:rPr>
        <w:t>)</w:t>
      </w:r>
      <w:r w:rsidRPr="00306BCE">
        <w:rPr>
          <w:spacing w:val="-3"/>
          <w:sz w:val="24"/>
          <w:szCs w:val="24"/>
          <w:lang w:val="en-GB"/>
        </w:rPr>
        <w:t xml:space="preserve"> </w:t>
      </w:r>
      <w:r>
        <w:rPr>
          <w:spacing w:val="-3"/>
          <w:sz w:val="24"/>
          <w:szCs w:val="24"/>
          <w:lang w:val="el-GR"/>
        </w:rPr>
        <w:t>και</w:t>
      </w:r>
      <w:r w:rsidRPr="00306BCE">
        <w:rPr>
          <w:spacing w:val="-3"/>
          <w:sz w:val="24"/>
          <w:szCs w:val="24"/>
          <w:lang w:val="en-GB"/>
        </w:rPr>
        <w:t xml:space="preserve"> </w:t>
      </w:r>
      <w:r>
        <w:rPr>
          <w:spacing w:val="-3"/>
          <w:sz w:val="24"/>
          <w:szCs w:val="24"/>
          <w:lang w:val="el-GR"/>
        </w:rPr>
        <w:t>παράγοντα</w:t>
      </w:r>
      <w:r w:rsidRPr="00306BCE">
        <w:rPr>
          <w:spacing w:val="-3"/>
          <w:sz w:val="24"/>
          <w:szCs w:val="24"/>
          <w:lang w:val="en-GB"/>
        </w:rPr>
        <w:t xml:space="preserve"> </w:t>
      </w:r>
      <w:r>
        <w:rPr>
          <w:spacing w:val="-3"/>
          <w:sz w:val="24"/>
          <w:szCs w:val="24"/>
          <w:lang w:val="el-GR"/>
        </w:rPr>
        <w:t>β</w:t>
      </w:r>
      <w:r w:rsidRPr="00306BCE">
        <w:rPr>
          <w:spacing w:val="-3"/>
          <w:sz w:val="24"/>
          <w:szCs w:val="24"/>
          <w:lang w:val="en-GB"/>
        </w:rPr>
        <w:t xml:space="preserve"> </w:t>
      </w:r>
      <w:r>
        <w:rPr>
          <w:spacing w:val="-3"/>
          <w:sz w:val="24"/>
          <w:szCs w:val="24"/>
          <w:lang w:val="el-GR"/>
        </w:rPr>
        <w:t>αγοράς</w:t>
      </w:r>
      <w:r w:rsidRPr="00306BCE">
        <w:rPr>
          <w:spacing w:val="-3"/>
          <w:sz w:val="24"/>
          <w:szCs w:val="24"/>
          <w:lang w:val="en-GB"/>
        </w:rPr>
        <w:t xml:space="preserve"> (</w:t>
      </w:r>
      <w:r>
        <w:rPr>
          <w:spacing w:val="-3"/>
          <w:sz w:val="24"/>
          <w:szCs w:val="24"/>
        </w:rPr>
        <w:t>market</w:t>
      </w:r>
      <w:r w:rsidRPr="00306BCE">
        <w:rPr>
          <w:spacing w:val="-3"/>
          <w:sz w:val="24"/>
          <w:szCs w:val="24"/>
          <w:lang w:val="en-GB"/>
        </w:rPr>
        <w:t xml:space="preserve"> </w:t>
      </w:r>
      <w:r>
        <w:rPr>
          <w:spacing w:val="-3"/>
          <w:sz w:val="24"/>
          <w:szCs w:val="24"/>
        </w:rPr>
        <w:t>beta</w:t>
      </w:r>
      <w:r w:rsidRPr="00306BCE">
        <w:rPr>
          <w:spacing w:val="-3"/>
          <w:sz w:val="24"/>
          <w:szCs w:val="24"/>
          <w:lang w:val="en-GB"/>
        </w:rPr>
        <w:t xml:space="preserve">). </w:t>
      </w:r>
      <w:r>
        <w:rPr>
          <w:spacing w:val="-3"/>
          <w:sz w:val="24"/>
          <w:szCs w:val="24"/>
          <w:lang w:val="el-GR"/>
        </w:rPr>
        <w:t xml:space="preserve">Εκτός, από την </w:t>
      </w:r>
      <w:r>
        <w:rPr>
          <w:sz w:val="24"/>
          <w:szCs w:val="24"/>
          <w:lang w:val="el-GR"/>
        </w:rPr>
        <w:t>ανάλυση χαρτοφυλακίων που εξετάζεται κάθε ένας από τους ανωτέρω παράγοντες ξεχωριστά (</w:t>
      </w:r>
      <w:r>
        <w:rPr>
          <w:sz w:val="24"/>
          <w:szCs w:val="24"/>
        </w:rPr>
        <w:t>univariate</w:t>
      </w:r>
      <w:r w:rsidRPr="008B7FDE">
        <w:rPr>
          <w:sz w:val="24"/>
          <w:szCs w:val="24"/>
          <w:lang w:val="el-GR"/>
        </w:rPr>
        <w:t xml:space="preserve"> </w:t>
      </w:r>
      <w:r>
        <w:rPr>
          <w:sz w:val="24"/>
          <w:szCs w:val="24"/>
        </w:rPr>
        <w:t>analysis</w:t>
      </w:r>
      <w:r w:rsidRPr="008B7FDE">
        <w:rPr>
          <w:sz w:val="24"/>
          <w:szCs w:val="24"/>
          <w:lang w:val="el-GR"/>
        </w:rPr>
        <w:t>)</w:t>
      </w:r>
      <w:r>
        <w:rPr>
          <w:sz w:val="24"/>
          <w:szCs w:val="24"/>
          <w:lang w:val="el-GR"/>
        </w:rPr>
        <w:t xml:space="preserve">, μεθοδολογία περιλαμβάνει μια νέα τεχνική ανάλυσης τύπου </w:t>
      </w:r>
      <w:r>
        <w:rPr>
          <w:sz w:val="24"/>
          <w:szCs w:val="24"/>
        </w:rPr>
        <w:t>panel</w:t>
      </w:r>
      <w:r w:rsidRPr="008B7FDE">
        <w:rPr>
          <w:sz w:val="24"/>
          <w:szCs w:val="24"/>
          <w:lang w:val="el-GR"/>
        </w:rPr>
        <w:t xml:space="preserve"> </w:t>
      </w:r>
      <w:r>
        <w:rPr>
          <w:sz w:val="24"/>
          <w:szCs w:val="24"/>
        </w:rPr>
        <w:t>data</w:t>
      </w:r>
      <w:r w:rsidRPr="008B7FDE">
        <w:rPr>
          <w:sz w:val="24"/>
          <w:szCs w:val="24"/>
          <w:lang w:val="el-GR"/>
        </w:rPr>
        <w:t xml:space="preserve"> </w:t>
      </w:r>
      <w:r>
        <w:rPr>
          <w:sz w:val="24"/>
          <w:szCs w:val="24"/>
          <w:lang w:val="el-GR"/>
        </w:rPr>
        <w:t xml:space="preserve">που βασίζεται στη διαδικασία που έχει προταθεί από τον </w:t>
      </w:r>
      <w:r>
        <w:rPr>
          <w:sz w:val="24"/>
          <w:szCs w:val="24"/>
        </w:rPr>
        <w:t>Pesaran</w:t>
      </w:r>
      <w:r w:rsidRPr="008B7FDE">
        <w:rPr>
          <w:sz w:val="24"/>
          <w:szCs w:val="24"/>
          <w:lang w:val="el-GR"/>
        </w:rPr>
        <w:t xml:space="preserve"> (2004) </w:t>
      </w:r>
      <w:r>
        <w:rPr>
          <w:sz w:val="24"/>
          <w:szCs w:val="24"/>
          <w:lang w:val="el-GR"/>
        </w:rPr>
        <w:t xml:space="preserve">η οποία προσφέρει </w:t>
      </w:r>
      <w:r w:rsidR="00AA5C9B">
        <w:rPr>
          <w:sz w:val="24"/>
          <w:szCs w:val="24"/>
          <w:lang w:val="el-GR"/>
        </w:rPr>
        <w:t>αξιόπιστους εκτιμητές υπό καθεστώς διαστρωματικής συσχέτισης (</w:t>
      </w:r>
      <w:r w:rsidR="00AA5C9B">
        <w:rPr>
          <w:sz w:val="24"/>
          <w:szCs w:val="24"/>
        </w:rPr>
        <w:t>cross</w:t>
      </w:r>
      <w:r w:rsidR="00AA5C9B" w:rsidRPr="00AA5C9B">
        <w:rPr>
          <w:sz w:val="24"/>
          <w:szCs w:val="24"/>
          <w:lang w:val="el-GR"/>
        </w:rPr>
        <w:t>-</w:t>
      </w:r>
      <w:r w:rsidR="00AA5C9B">
        <w:rPr>
          <w:sz w:val="24"/>
          <w:szCs w:val="24"/>
        </w:rPr>
        <w:t>sectional</w:t>
      </w:r>
      <w:r w:rsidR="00AA5C9B" w:rsidRPr="00AA5C9B">
        <w:rPr>
          <w:sz w:val="24"/>
          <w:szCs w:val="24"/>
          <w:lang w:val="el-GR"/>
        </w:rPr>
        <w:t xml:space="preserve"> </w:t>
      </w:r>
      <w:r w:rsidR="00AA5C9B">
        <w:rPr>
          <w:sz w:val="24"/>
          <w:szCs w:val="24"/>
        </w:rPr>
        <w:t>dependence</w:t>
      </w:r>
      <w:r w:rsidR="00AA5C9B" w:rsidRPr="00AA5C9B">
        <w:rPr>
          <w:sz w:val="24"/>
          <w:szCs w:val="24"/>
          <w:lang w:val="el-GR"/>
        </w:rPr>
        <w:t>)</w:t>
      </w:r>
      <w:r w:rsidR="00AA5C9B">
        <w:rPr>
          <w:sz w:val="24"/>
          <w:szCs w:val="24"/>
          <w:lang w:val="el-GR"/>
        </w:rPr>
        <w:t>. Τα</w:t>
      </w:r>
      <w:r w:rsidR="00AA5C9B" w:rsidRPr="00AA5C9B">
        <w:rPr>
          <w:sz w:val="24"/>
          <w:szCs w:val="24"/>
          <w:lang w:val="el-GR"/>
        </w:rPr>
        <w:t xml:space="preserve"> </w:t>
      </w:r>
      <w:r w:rsidR="00AA5C9B">
        <w:rPr>
          <w:sz w:val="24"/>
          <w:szCs w:val="24"/>
          <w:lang w:val="el-GR"/>
        </w:rPr>
        <w:t>αποτελέσματα</w:t>
      </w:r>
      <w:r w:rsidR="00AA5C9B" w:rsidRPr="00AA5C9B">
        <w:rPr>
          <w:sz w:val="24"/>
          <w:szCs w:val="24"/>
          <w:lang w:val="el-GR"/>
        </w:rPr>
        <w:t xml:space="preserve"> </w:t>
      </w:r>
      <w:r w:rsidR="00AA5C9B">
        <w:rPr>
          <w:sz w:val="24"/>
          <w:szCs w:val="24"/>
          <w:lang w:val="el-GR"/>
        </w:rPr>
        <w:t>της</w:t>
      </w:r>
      <w:r w:rsidR="00AA5C9B" w:rsidRPr="00AA5C9B">
        <w:rPr>
          <w:sz w:val="24"/>
          <w:szCs w:val="24"/>
          <w:lang w:val="el-GR"/>
        </w:rPr>
        <w:t xml:space="preserve"> </w:t>
      </w:r>
      <w:r w:rsidR="00AA5C9B">
        <w:rPr>
          <w:sz w:val="24"/>
          <w:szCs w:val="24"/>
          <w:lang w:val="el-GR"/>
        </w:rPr>
        <w:t xml:space="preserve">ανάλυσης χαρτοφυλακίων καταδεικνύουν την υπεροχή των στρατηγικών αξίας, για τους επενδυτές στην ελληνική χρηματιστηριακή αγορά, οι οποίες έχουν σχεδιασθεί βάσει της επιλογής μετοχών </w:t>
      </w:r>
      <w:r w:rsidR="007E709A">
        <w:rPr>
          <w:sz w:val="24"/>
          <w:szCs w:val="24"/>
          <w:lang w:val="el-GR"/>
        </w:rPr>
        <w:t xml:space="preserve">με χαμηλούς δείκτες </w:t>
      </w:r>
      <w:r w:rsidR="007E709A">
        <w:rPr>
          <w:sz w:val="24"/>
          <w:szCs w:val="24"/>
        </w:rPr>
        <w:t>PE</w:t>
      </w:r>
      <w:r w:rsidR="007E709A" w:rsidRPr="007E709A">
        <w:rPr>
          <w:sz w:val="24"/>
          <w:szCs w:val="24"/>
          <w:lang w:val="el-GR"/>
        </w:rPr>
        <w:t xml:space="preserve">, </w:t>
      </w:r>
      <w:r w:rsidR="007E709A">
        <w:rPr>
          <w:sz w:val="24"/>
          <w:szCs w:val="24"/>
        </w:rPr>
        <w:t>MB</w:t>
      </w:r>
      <w:r w:rsidR="007E709A" w:rsidRPr="007E709A">
        <w:rPr>
          <w:sz w:val="24"/>
          <w:szCs w:val="24"/>
          <w:lang w:val="el-GR"/>
        </w:rPr>
        <w:t xml:space="preserve"> </w:t>
      </w:r>
      <w:r w:rsidR="007E709A">
        <w:rPr>
          <w:sz w:val="24"/>
          <w:szCs w:val="24"/>
          <w:lang w:val="el-GR"/>
        </w:rPr>
        <w:t xml:space="preserve">και υψηλές μερισματικές αποδόσεις. Τα αποτελέσματα που προκύπτουν από την ανάλυση τύπου </w:t>
      </w:r>
      <w:r w:rsidR="007E709A">
        <w:rPr>
          <w:sz w:val="24"/>
          <w:szCs w:val="24"/>
        </w:rPr>
        <w:t>panel</w:t>
      </w:r>
      <w:r w:rsidR="007E709A" w:rsidRPr="007E709A">
        <w:rPr>
          <w:sz w:val="24"/>
          <w:szCs w:val="24"/>
          <w:lang w:val="el-GR"/>
        </w:rPr>
        <w:t xml:space="preserve"> </w:t>
      </w:r>
      <w:r w:rsidR="007E709A">
        <w:rPr>
          <w:sz w:val="24"/>
          <w:szCs w:val="24"/>
        </w:rPr>
        <w:t>data</w:t>
      </w:r>
      <w:r w:rsidR="007E709A" w:rsidRPr="007E709A">
        <w:rPr>
          <w:sz w:val="24"/>
          <w:szCs w:val="24"/>
          <w:lang w:val="el-GR"/>
        </w:rPr>
        <w:t xml:space="preserve"> </w:t>
      </w:r>
      <w:r w:rsidR="007E709A">
        <w:rPr>
          <w:sz w:val="24"/>
          <w:szCs w:val="24"/>
          <w:lang w:val="el-GR"/>
        </w:rPr>
        <w:t xml:space="preserve">εξαρτώνται από εάν κάνουμε τη διόρθωση για το πρόβλημα της διαστρωματικής συσχέτισης στα κατάλοιπα της παλινδρόμησης που συνιστάται από την μεθοδολογία του </w:t>
      </w:r>
      <w:r w:rsidR="007E709A">
        <w:rPr>
          <w:sz w:val="24"/>
          <w:szCs w:val="24"/>
        </w:rPr>
        <w:t>Pesaran</w:t>
      </w:r>
      <w:r w:rsidR="007E709A" w:rsidRPr="007E709A">
        <w:rPr>
          <w:sz w:val="24"/>
          <w:szCs w:val="24"/>
          <w:lang w:val="el-GR"/>
        </w:rPr>
        <w:t xml:space="preserve"> (2006). </w:t>
      </w:r>
      <w:r w:rsidR="007E709A">
        <w:rPr>
          <w:sz w:val="24"/>
          <w:szCs w:val="24"/>
          <w:lang w:val="el-GR"/>
        </w:rPr>
        <w:t xml:space="preserve">Όταν διορθώνουμε το </w:t>
      </w:r>
      <w:r w:rsidR="007E709A">
        <w:rPr>
          <w:sz w:val="24"/>
          <w:szCs w:val="24"/>
          <w:lang w:val="el-GR"/>
        </w:rPr>
        <w:lastRenderedPageBreak/>
        <w:t xml:space="preserve">πρόβλημα αυτό λαμβάνουμε αποτελέσ-ματα τα οποία υποστηρίζουν μια αρνητική σχέση μεταξύ δεικτών </w:t>
      </w:r>
      <w:r w:rsidR="007E709A">
        <w:rPr>
          <w:sz w:val="24"/>
          <w:szCs w:val="24"/>
        </w:rPr>
        <w:t>M</w:t>
      </w:r>
      <w:r w:rsidR="00296F5E" w:rsidRPr="00296F5E">
        <w:rPr>
          <w:sz w:val="24"/>
          <w:szCs w:val="24"/>
          <w:lang w:val="el-GR"/>
        </w:rPr>
        <w:t>/</w:t>
      </w:r>
      <w:r w:rsidR="007E709A">
        <w:rPr>
          <w:sz w:val="24"/>
          <w:szCs w:val="24"/>
        </w:rPr>
        <w:t>B</w:t>
      </w:r>
      <w:r w:rsidR="00296F5E" w:rsidRPr="00296F5E">
        <w:rPr>
          <w:sz w:val="24"/>
          <w:szCs w:val="24"/>
          <w:lang w:val="el-GR"/>
        </w:rPr>
        <w:t xml:space="preserve"> </w:t>
      </w:r>
      <w:r w:rsidR="00296F5E">
        <w:rPr>
          <w:sz w:val="24"/>
          <w:szCs w:val="24"/>
          <w:lang w:val="el-GR"/>
        </w:rPr>
        <w:t xml:space="preserve">και </w:t>
      </w:r>
      <w:r w:rsidR="007E709A">
        <w:rPr>
          <w:sz w:val="24"/>
          <w:szCs w:val="24"/>
          <w:lang w:val="el-GR"/>
        </w:rPr>
        <w:t>ετησίων μετοχικών αποδόσεων</w:t>
      </w:r>
      <w:r w:rsidR="00296F5E">
        <w:rPr>
          <w:sz w:val="24"/>
          <w:szCs w:val="24"/>
          <w:lang w:val="el-GR"/>
        </w:rPr>
        <w:t xml:space="preserve">. Αυτό μπορεί να σημαίνει ότι η υιοθέτηση στρατηγικών αξίας βάσει του δείκτη </w:t>
      </w:r>
      <w:r w:rsidR="00296F5E">
        <w:rPr>
          <w:sz w:val="24"/>
          <w:szCs w:val="24"/>
        </w:rPr>
        <w:t>M</w:t>
      </w:r>
      <w:r w:rsidR="00296F5E" w:rsidRPr="00296F5E">
        <w:rPr>
          <w:sz w:val="24"/>
          <w:szCs w:val="24"/>
          <w:lang w:val="el-GR"/>
        </w:rPr>
        <w:t>/</w:t>
      </w:r>
      <w:r w:rsidR="00296F5E">
        <w:rPr>
          <w:sz w:val="24"/>
          <w:szCs w:val="24"/>
        </w:rPr>
        <w:t>B</w:t>
      </w:r>
      <w:r w:rsidR="00296F5E" w:rsidRPr="00296F5E">
        <w:rPr>
          <w:sz w:val="24"/>
          <w:szCs w:val="24"/>
          <w:lang w:val="el-GR"/>
        </w:rPr>
        <w:t xml:space="preserve"> </w:t>
      </w:r>
      <w:r w:rsidR="00296F5E">
        <w:rPr>
          <w:sz w:val="24"/>
          <w:szCs w:val="24"/>
          <w:lang w:val="el-GR"/>
        </w:rPr>
        <w:t>μπορεί να αποτελεί μια ασφαλέστερη επιλογή συγκριτικά με τις άλλες δυο προαναφερόμενες εναλλακτικές στρατηγικές που συστήνει η ανάλυση χαρτοφυλακίων.</w:t>
      </w:r>
      <w:r w:rsidR="007E709A">
        <w:rPr>
          <w:sz w:val="24"/>
          <w:szCs w:val="24"/>
          <w:lang w:val="el-GR"/>
        </w:rPr>
        <w:t xml:space="preserve">    </w:t>
      </w:r>
      <w:r w:rsidRPr="00AA5C9B">
        <w:rPr>
          <w:sz w:val="24"/>
          <w:szCs w:val="24"/>
          <w:lang w:val="el-GR"/>
        </w:rPr>
        <w:t xml:space="preserve"> </w:t>
      </w:r>
      <w:r w:rsidRPr="00AA5C9B">
        <w:rPr>
          <w:spacing w:val="-3"/>
          <w:sz w:val="24"/>
          <w:szCs w:val="24"/>
          <w:lang w:val="el-GR"/>
        </w:rPr>
        <w:t xml:space="preserve">   </w:t>
      </w:r>
    </w:p>
    <w:p w:rsidR="006946D3" w:rsidRPr="00306BCE" w:rsidRDefault="006946D3" w:rsidP="003D549B">
      <w:pPr>
        <w:jc w:val="both"/>
        <w:rPr>
          <w:b/>
          <w:spacing w:val="-3"/>
          <w:sz w:val="24"/>
          <w:lang w:val="el-GR"/>
        </w:rPr>
      </w:pPr>
    </w:p>
    <w:p w:rsidR="006946D3" w:rsidRPr="00306BCE" w:rsidRDefault="006946D3" w:rsidP="003D549B">
      <w:pPr>
        <w:jc w:val="both"/>
        <w:rPr>
          <w:b/>
          <w:spacing w:val="-3"/>
          <w:sz w:val="24"/>
          <w:lang w:val="el-GR"/>
        </w:rPr>
      </w:pPr>
    </w:p>
    <w:p w:rsidR="003D549B" w:rsidRPr="0027104F" w:rsidRDefault="006A65FE" w:rsidP="003D549B">
      <w:pPr>
        <w:jc w:val="both"/>
        <w:rPr>
          <w:sz w:val="24"/>
          <w:szCs w:val="24"/>
        </w:rPr>
      </w:pPr>
      <w:r w:rsidRPr="00306BCE">
        <w:rPr>
          <w:b/>
          <w:spacing w:val="-3"/>
          <w:sz w:val="24"/>
          <w:lang w:val="en-GB"/>
        </w:rPr>
        <w:t>3</w:t>
      </w:r>
      <w:r w:rsidR="003D549B" w:rsidRPr="0027104F">
        <w:rPr>
          <w:b/>
          <w:spacing w:val="-3"/>
          <w:sz w:val="24"/>
        </w:rPr>
        <w:t xml:space="preserve">) </w:t>
      </w:r>
      <w:r w:rsidR="003D549B">
        <w:rPr>
          <w:b/>
          <w:spacing w:val="-3"/>
          <w:sz w:val="24"/>
        </w:rPr>
        <w:t xml:space="preserve">Kyriazis, D. (2010). </w:t>
      </w:r>
      <w:r w:rsidR="003D549B" w:rsidRPr="0027104F">
        <w:rPr>
          <w:sz w:val="24"/>
          <w:szCs w:val="24"/>
          <w:u w:val="single"/>
        </w:rPr>
        <w:t>The Long-Term Post Acquisition Performance of Greek Acquiring Firms</w:t>
      </w:r>
      <w:r w:rsidR="003D549B">
        <w:rPr>
          <w:sz w:val="24"/>
          <w:szCs w:val="24"/>
        </w:rPr>
        <w:t>,</w:t>
      </w:r>
      <w:r w:rsidR="003D549B" w:rsidRPr="0027104F">
        <w:rPr>
          <w:b/>
          <w:spacing w:val="-3"/>
          <w:sz w:val="24"/>
          <w:lang w:val="en-GB"/>
        </w:rPr>
        <w:t xml:space="preserve"> </w:t>
      </w:r>
      <w:r w:rsidR="003D549B" w:rsidRPr="00C57F7D">
        <w:rPr>
          <w:b/>
          <w:spacing w:val="-3"/>
          <w:sz w:val="24"/>
          <w:lang w:val="en-GB"/>
        </w:rPr>
        <w:t>International Research Journal of Finance and Economics</w:t>
      </w:r>
      <w:r w:rsidR="003D549B">
        <w:rPr>
          <w:b/>
          <w:spacing w:val="-3"/>
          <w:sz w:val="24"/>
          <w:lang w:val="en-GB"/>
        </w:rPr>
        <w:t>, 43</w:t>
      </w:r>
      <w:proofErr w:type="gramStart"/>
      <w:r w:rsidR="003D549B">
        <w:rPr>
          <w:b/>
          <w:spacing w:val="-3"/>
          <w:sz w:val="24"/>
          <w:lang w:val="en-GB"/>
        </w:rPr>
        <w:t>, :</w:t>
      </w:r>
      <w:proofErr w:type="gramEnd"/>
      <w:r w:rsidR="003D549B">
        <w:rPr>
          <w:b/>
          <w:spacing w:val="-3"/>
          <w:sz w:val="24"/>
          <w:lang w:val="en-GB"/>
        </w:rPr>
        <w:t xml:space="preserve"> </w:t>
      </w:r>
      <w:r w:rsidR="003D549B" w:rsidRPr="00107CD5">
        <w:rPr>
          <w:b/>
          <w:spacing w:val="-3"/>
          <w:sz w:val="24"/>
          <w:lang w:val="en-GB"/>
        </w:rPr>
        <w:t xml:space="preserve"> </w:t>
      </w:r>
      <w:r w:rsidR="003D549B">
        <w:rPr>
          <w:b/>
          <w:spacing w:val="-3"/>
          <w:sz w:val="24"/>
          <w:lang w:val="en-GB"/>
        </w:rPr>
        <w:t>69-79</w:t>
      </w:r>
      <w:r w:rsidR="003D549B">
        <w:rPr>
          <w:spacing w:val="-3"/>
          <w:sz w:val="24"/>
        </w:rPr>
        <w:t>.</w:t>
      </w:r>
    </w:p>
    <w:p w:rsidR="003D549B" w:rsidRDefault="003D549B" w:rsidP="00BC1E92">
      <w:pPr>
        <w:jc w:val="both"/>
        <w:rPr>
          <w:b/>
          <w:sz w:val="24"/>
          <w:szCs w:val="24"/>
        </w:rPr>
      </w:pPr>
    </w:p>
    <w:p w:rsidR="00B633B9" w:rsidRPr="003A005E" w:rsidRDefault="003D549B" w:rsidP="00BC1E92">
      <w:pPr>
        <w:jc w:val="both"/>
        <w:rPr>
          <w:sz w:val="24"/>
          <w:szCs w:val="24"/>
          <w:lang w:val="el-GR"/>
        </w:rPr>
      </w:pPr>
      <w:r>
        <w:rPr>
          <w:sz w:val="24"/>
          <w:szCs w:val="24"/>
          <w:lang w:val="el-GR"/>
        </w:rPr>
        <w:t>Αυτή</w:t>
      </w:r>
      <w:r w:rsidRPr="00B633B9">
        <w:rPr>
          <w:sz w:val="24"/>
          <w:szCs w:val="24"/>
          <w:lang w:val="el-GR"/>
        </w:rPr>
        <w:t xml:space="preserve"> </w:t>
      </w:r>
      <w:r>
        <w:rPr>
          <w:sz w:val="24"/>
          <w:szCs w:val="24"/>
          <w:lang w:val="el-GR"/>
        </w:rPr>
        <w:t>η</w:t>
      </w:r>
      <w:r w:rsidRPr="00B633B9">
        <w:rPr>
          <w:sz w:val="24"/>
          <w:szCs w:val="24"/>
          <w:lang w:val="el-GR"/>
        </w:rPr>
        <w:t xml:space="preserve"> </w:t>
      </w:r>
      <w:r>
        <w:rPr>
          <w:sz w:val="24"/>
          <w:szCs w:val="24"/>
          <w:lang w:val="el-GR"/>
        </w:rPr>
        <w:t>εργασία</w:t>
      </w:r>
      <w:r w:rsidRPr="00B633B9">
        <w:rPr>
          <w:sz w:val="24"/>
          <w:szCs w:val="24"/>
          <w:lang w:val="el-GR"/>
        </w:rPr>
        <w:t xml:space="preserve"> </w:t>
      </w:r>
      <w:r w:rsidR="00B633B9">
        <w:rPr>
          <w:sz w:val="24"/>
          <w:szCs w:val="24"/>
          <w:lang w:val="el-GR"/>
        </w:rPr>
        <w:t>διερευνά</w:t>
      </w:r>
      <w:r w:rsidR="00B633B9" w:rsidRPr="00B633B9">
        <w:rPr>
          <w:sz w:val="24"/>
          <w:szCs w:val="24"/>
          <w:lang w:val="el-GR"/>
        </w:rPr>
        <w:t xml:space="preserve"> </w:t>
      </w:r>
      <w:r w:rsidR="00B633B9">
        <w:rPr>
          <w:sz w:val="24"/>
          <w:szCs w:val="24"/>
          <w:lang w:val="el-GR"/>
        </w:rPr>
        <w:t>για</w:t>
      </w:r>
      <w:r w:rsidR="00B633B9" w:rsidRPr="00B633B9">
        <w:rPr>
          <w:sz w:val="24"/>
          <w:szCs w:val="24"/>
          <w:lang w:val="el-GR"/>
        </w:rPr>
        <w:t xml:space="preserve"> </w:t>
      </w:r>
      <w:r w:rsidR="00B633B9">
        <w:rPr>
          <w:sz w:val="24"/>
          <w:szCs w:val="24"/>
          <w:lang w:val="el-GR"/>
        </w:rPr>
        <w:t>πρώτη</w:t>
      </w:r>
      <w:r w:rsidR="00B633B9" w:rsidRPr="00B633B9">
        <w:rPr>
          <w:sz w:val="24"/>
          <w:szCs w:val="24"/>
          <w:lang w:val="el-GR"/>
        </w:rPr>
        <w:t xml:space="preserve"> </w:t>
      </w:r>
      <w:r w:rsidR="00B633B9">
        <w:rPr>
          <w:sz w:val="24"/>
          <w:szCs w:val="24"/>
          <w:lang w:val="el-GR"/>
        </w:rPr>
        <w:t>φορά</w:t>
      </w:r>
      <w:r w:rsidR="00B633B9" w:rsidRPr="00B633B9">
        <w:rPr>
          <w:sz w:val="24"/>
          <w:szCs w:val="24"/>
          <w:lang w:val="el-GR"/>
        </w:rPr>
        <w:t xml:space="preserve"> </w:t>
      </w:r>
      <w:r w:rsidR="00B633B9">
        <w:rPr>
          <w:sz w:val="24"/>
          <w:szCs w:val="24"/>
          <w:lang w:val="el-GR"/>
        </w:rPr>
        <w:t>την</w:t>
      </w:r>
      <w:r w:rsidR="00B633B9" w:rsidRPr="00B633B9">
        <w:rPr>
          <w:sz w:val="24"/>
          <w:szCs w:val="24"/>
          <w:lang w:val="el-GR"/>
        </w:rPr>
        <w:t xml:space="preserve"> </w:t>
      </w:r>
      <w:r w:rsidR="00B633B9">
        <w:rPr>
          <w:sz w:val="24"/>
          <w:szCs w:val="24"/>
          <w:lang w:val="el-GR"/>
        </w:rPr>
        <w:t>μακροπρόθεσμη</w:t>
      </w:r>
      <w:r w:rsidR="00B633B9" w:rsidRPr="00B633B9">
        <w:rPr>
          <w:sz w:val="24"/>
          <w:szCs w:val="24"/>
          <w:lang w:val="el-GR"/>
        </w:rPr>
        <w:t xml:space="preserve"> </w:t>
      </w:r>
      <w:r w:rsidR="00B633B9">
        <w:rPr>
          <w:sz w:val="24"/>
          <w:szCs w:val="24"/>
          <w:lang w:val="el-GR"/>
        </w:rPr>
        <w:t>απόδοση,</w:t>
      </w:r>
      <w:r w:rsidR="00B633B9" w:rsidRPr="00B633B9">
        <w:rPr>
          <w:sz w:val="24"/>
          <w:szCs w:val="24"/>
          <w:lang w:val="el-GR"/>
        </w:rPr>
        <w:t xml:space="preserve"> κατ</w:t>
      </w:r>
      <w:r w:rsidR="00B633B9">
        <w:rPr>
          <w:sz w:val="24"/>
          <w:szCs w:val="24"/>
          <w:lang w:val="el-GR"/>
        </w:rPr>
        <w:t>ά την</w:t>
      </w:r>
      <w:r w:rsidR="00B633B9" w:rsidRPr="00B633B9">
        <w:rPr>
          <w:sz w:val="24"/>
          <w:szCs w:val="24"/>
          <w:lang w:val="el-GR"/>
        </w:rPr>
        <w:t xml:space="preserve"> </w:t>
      </w:r>
      <w:r w:rsidR="00B633B9">
        <w:rPr>
          <w:sz w:val="24"/>
          <w:szCs w:val="24"/>
          <w:lang w:val="el-GR"/>
        </w:rPr>
        <w:t>περίοδο</w:t>
      </w:r>
      <w:r w:rsidR="00B633B9" w:rsidRPr="00B633B9">
        <w:rPr>
          <w:sz w:val="24"/>
          <w:szCs w:val="24"/>
          <w:lang w:val="el-GR"/>
        </w:rPr>
        <w:t xml:space="preserve"> </w:t>
      </w:r>
      <w:r w:rsidR="00B633B9">
        <w:rPr>
          <w:sz w:val="24"/>
          <w:szCs w:val="24"/>
          <w:lang w:val="el-GR"/>
        </w:rPr>
        <w:t>μετά</w:t>
      </w:r>
      <w:r w:rsidR="00B633B9" w:rsidRPr="00B633B9">
        <w:rPr>
          <w:sz w:val="24"/>
          <w:szCs w:val="24"/>
          <w:lang w:val="el-GR"/>
        </w:rPr>
        <w:t xml:space="preserve"> </w:t>
      </w:r>
      <w:r w:rsidR="00B633B9">
        <w:rPr>
          <w:sz w:val="24"/>
          <w:szCs w:val="24"/>
          <w:lang w:val="el-GR"/>
        </w:rPr>
        <w:t>την</w:t>
      </w:r>
      <w:r w:rsidR="00B633B9" w:rsidRPr="00B633B9">
        <w:rPr>
          <w:sz w:val="24"/>
          <w:szCs w:val="24"/>
          <w:lang w:val="el-GR"/>
        </w:rPr>
        <w:t xml:space="preserve"> </w:t>
      </w:r>
      <w:r w:rsidR="00B633B9">
        <w:rPr>
          <w:sz w:val="24"/>
          <w:szCs w:val="24"/>
          <w:lang w:val="el-GR"/>
        </w:rPr>
        <w:t>εξαγορά,</w:t>
      </w:r>
      <w:r w:rsidR="00B633B9" w:rsidRPr="00B633B9">
        <w:rPr>
          <w:sz w:val="24"/>
          <w:szCs w:val="24"/>
          <w:lang w:val="el-GR"/>
        </w:rPr>
        <w:t xml:space="preserve"> </w:t>
      </w:r>
      <w:r w:rsidR="00B633B9">
        <w:rPr>
          <w:sz w:val="24"/>
          <w:szCs w:val="24"/>
          <w:lang w:val="el-GR"/>
        </w:rPr>
        <w:t>ενός</w:t>
      </w:r>
      <w:r w:rsidR="00B633B9" w:rsidRPr="00B633B9">
        <w:rPr>
          <w:sz w:val="24"/>
          <w:szCs w:val="24"/>
          <w:lang w:val="el-GR"/>
        </w:rPr>
        <w:t xml:space="preserve"> </w:t>
      </w:r>
      <w:r w:rsidR="00B633B9">
        <w:rPr>
          <w:sz w:val="24"/>
          <w:szCs w:val="24"/>
          <w:lang w:val="el-GR"/>
        </w:rPr>
        <w:t>δείγματος</w:t>
      </w:r>
      <w:r w:rsidR="00B633B9" w:rsidRPr="00B633B9">
        <w:rPr>
          <w:sz w:val="24"/>
          <w:szCs w:val="24"/>
          <w:lang w:val="el-GR"/>
        </w:rPr>
        <w:t xml:space="preserve"> </w:t>
      </w:r>
      <w:r w:rsidR="00B633B9">
        <w:rPr>
          <w:sz w:val="24"/>
          <w:szCs w:val="24"/>
          <w:lang w:val="el-GR"/>
        </w:rPr>
        <w:t>Ελληνικών</w:t>
      </w:r>
      <w:r w:rsidR="00B633B9" w:rsidRPr="00B633B9">
        <w:rPr>
          <w:sz w:val="24"/>
          <w:szCs w:val="24"/>
          <w:lang w:val="el-GR"/>
        </w:rPr>
        <w:t xml:space="preserve"> </w:t>
      </w:r>
      <w:r w:rsidR="00B633B9">
        <w:rPr>
          <w:sz w:val="24"/>
          <w:szCs w:val="24"/>
          <w:lang w:val="el-GR"/>
        </w:rPr>
        <w:t>αγοραστριών</w:t>
      </w:r>
      <w:r w:rsidR="00B633B9" w:rsidRPr="00B633B9">
        <w:rPr>
          <w:sz w:val="24"/>
          <w:szCs w:val="24"/>
          <w:lang w:val="el-GR"/>
        </w:rPr>
        <w:t xml:space="preserve"> </w:t>
      </w:r>
      <w:r w:rsidR="00B633B9">
        <w:rPr>
          <w:sz w:val="24"/>
          <w:szCs w:val="24"/>
          <w:lang w:val="el-GR"/>
        </w:rPr>
        <w:t>εταιριών</w:t>
      </w:r>
      <w:r w:rsidR="00B633B9" w:rsidRPr="00B633B9">
        <w:rPr>
          <w:sz w:val="24"/>
          <w:szCs w:val="24"/>
          <w:lang w:val="el-GR"/>
        </w:rPr>
        <w:t xml:space="preserve"> </w:t>
      </w:r>
      <w:r w:rsidR="00B633B9">
        <w:rPr>
          <w:sz w:val="24"/>
          <w:szCs w:val="24"/>
          <w:lang w:val="el-GR"/>
        </w:rPr>
        <w:t>στο</w:t>
      </w:r>
      <w:r w:rsidR="00B633B9" w:rsidRPr="00B633B9">
        <w:rPr>
          <w:sz w:val="24"/>
          <w:szCs w:val="24"/>
          <w:lang w:val="el-GR"/>
        </w:rPr>
        <w:t xml:space="preserve"> </w:t>
      </w:r>
      <w:r w:rsidR="00B633B9">
        <w:rPr>
          <w:sz w:val="24"/>
          <w:szCs w:val="24"/>
          <w:lang w:val="el-GR"/>
        </w:rPr>
        <w:t>χρονικό</w:t>
      </w:r>
      <w:r w:rsidR="00B633B9" w:rsidRPr="00B633B9">
        <w:rPr>
          <w:sz w:val="24"/>
          <w:szCs w:val="24"/>
          <w:lang w:val="el-GR"/>
        </w:rPr>
        <w:t xml:space="preserve"> </w:t>
      </w:r>
      <w:r w:rsidR="00B633B9">
        <w:rPr>
          <w:sz w:val="24"/>
          <w:szCs w:val="24"/>
          <w:lang w:val="el-GR"/>
        </w:rPr>
        <w:t xml:space="preserve">διάστημα 1993-2006 χρησιμοποιώντας το τρι-παραγοντικό υπόδειγμα των </w:t>
      </w:r>
      <w:r w:rsidR="00B633B9" w:rsidRPr="00B633B9">
        <w:rPr>
          <w:sz w:val="24"/>
          <w:szCs w:val="24"/>
        </w:rPr>
        <w:t>Fama</w:t>
      </w:r>
      <w:r w:rsidR="00B633B9" w:rsidRPr="00B633B9">
        <w:rPr>
          <w:sz w:val="24"/>
          <w:szCs w:val="24"/>
          <w:lang w:val="el-GR"/>
        </w:rPr>
        <w:t xml:space="preserve"> </w:t>
      </w:r>
      <w:r w:rsidR="00B633B9">
        <w:rPr>
          <w:sz w:val="24"/>
          <w:szCs w:val="24"/>
        </w:rPr>
        <w:t>and</w:t>
      </w:r>
      <w:r w:rsidR="00B633B9" w:rsidRPr="00B633B9">
        <w:rPr>
          <w:sz w:val="24"/>
          <w:szCs w:val="24"/>
          <w:lang w:val="el-GR"/>
        </w:rPr>
        <w:t xml:space="preserve"> </w:t>
      </w:r>
      <w:r w:rsidR="00B633B9" w:rsidRPr="00B633B9">
        <w:rPr>
          <w:sz w:val="24"/>
          <w:szCs w:val="24"/>
        </w:rPr>
        <w:t>French</w:t>
      </w:r>
      <w:r w:rsidR="00B633B9" w:rsidRPr="00B633B9">
        <w:rPr>
          <w:sz w:val="24"/>
          <w:szCs w:val="24"/>
          <w:lang w:val="el-GR"/>
        </w:rPr>
        <w:t xml:space="preserve"> (1993). </w:t>
      </w:r>
      <w:r w:rsidR="00B633B9">
        <w:rPr>
          <w:sz w:val="24"/>
          <w:szCs w:val="24"/>
          <w:lang w:val="el-GR"/>
        </w:rPr>
        <w:t>Τα</w:t>
      </w:r>
      <w:r w:rsidR="00B633B9" w:rsidRPr="00B633B9">
        <w:rPr>
          <w:sz w:val="24"/>
          <w:szCs w:val="24"/>
          <w:lang w:val="el-GR"/>
        </w:rPr>
        <w:t xml:space="preserve"> </w:t>
      </w:r>
      <w:r w:rsidR="00B633B9">
        <w:rPr>
          <w:sz w:val="24"/>
          <w:szCs w:val="24"/>
          <w:lang w:val="el-GR"/>
        </w:rPr>
        <w:t>αποτελέσματα</w:t>
      </w:r>
      <w:r w:rsidR="00B633B9" w:rsidRPr="00B633B9">
        <w:rPr>
          <w:sz w:val="24"/>
          <w:szCs w:val="24"/>
          <w:lang w:val="el-GR"/>
        </w:rPr>
        <w:t xml:space="preserve"> </w:t>
      </w:r>
      <w:r w:rsidR="00B633B9">
        <w:rPr>
          <w:sz w:val="24"/>
          <w:szCs w:val="24"/>
          <w:lang w:val="el-GR"/>
        </w:rPr>
        <w:t>αναδεικνύουν</w:t>
      </w:r>
      <w:r w:rsidR="00B633B9" w:rsidRPr="00B633B9">
        <w:rPr>
          <w:sz w:val="24"/>
          <w:szCs w:val="24"/>
          <w:lang w:val="el-GR"/>
        </w:rPr>
        <w:t xml:space="preserve"> </w:t>
      </w:r>
      <w:r w:rsidR="00B633B9">
        <w:rPr>
          <w:sz w:val="24"/>
          <w:szCs w:val="24"/>
          <w:lang w:val="el-GR"/>
        </w:rPr>
        <w:t>μια</w:t>
      </w:r>
      <w:r w:rsidR="00B633B9" w:rsidRPr="00B633B9">
        <w:rPr>
          <w:sz w:val="24"/>
          <w:szCs w:val="24"/>
          <w:lang w:val="el-GR"/>
        </w:rPr>
        <w:t xml:space="preserve"> </w:t>
      </w:r>
      <w:r w:rsidR="00B633B9">
        <w:rPr>
          <w:sz w:val="24"/>
          <w:szCs w:val="24"/>
          <w:lang w:val="el-GR"/>
        </w:rPr>
        <w:t>αρνητική</w:t>
      </w:r>
      <w:r w:rsidR="00B633B9" w:rsidRPr="00B633B9">
        <w:rPr>
          <w:sz w:val="24"/>
          <w:szCs w:val="24"/>
          <w:lang w:val="el-GR"/>
        </w:rPr>
        <w:t xml:space="preserve"> </w:t>
      </w:r>
      <w:r w:rsidR="00B633B9">
        <w:rPr>
          <w:sz w:val="24"/>
          <w:szCs w:val="24"/>
          <w:lang w:val="el-GR"/>
        </w:rPr>
        <w:t>και</w:t>
      </w:r>
      <w:r w:rsidR="00B633B9" w:rsidRPr="00B633B9">
        <w:rPr>
          <w:sz w:val="24"/>
          <w:szCs w:val="24"/>
          <w:lang w:val="el-GR"/>
        </w:rPr>
        <w:t xml:space="preserve"> </w:t>
      </w:r>
      <w:r w:rsidR="00B633B9">
        <w:rPr>
          <w:sz w:val="24"/>
          <w:szCs w:val="24"/>
          <w:lang w:val="el-GR"/>
        </w:rPr>
        <w:t>στατιστικά</w:t>
      </w:r>
      <w:r w:rsidR="00B633B9" w:rsidRPr="00B633B9">
        <w:rPr>
          <w:sz w:val="24"/>
          <w:szCs w:val="24"/>
          <w:lang w:val="el-GR"/>
        </w:rPr>
        <w:t xml:space="preserve"> </w:t>
      </w:r>
      <w:r w:rsidR="00B633B9">
        <w:rPr>
          <w:sz w:val="24"/>
          <w:szCs w:val="24"/>
          <w:lang w:val="el-GR"/>
        </w:rPr>
        <w:t>σημαντική μη-κανονική απόδοση των αγοραστριών εταιριών της τάξεως του 2% μηνιαίως κατά την 3ετή περίοδο μετά την εξαγορά</w:t>
      </w:r>
      <w:r w:rsidR="00B633B9" w:rsidRPr="00B633B9">
        <w:rPr>
          <w:sz w:val="24"/>
          <w:szCs w:val="24"/>
          <w:lang w:val="el-GR"/>
        </w:rPr>
        <w:t>.</w:t>
      </w:r>
      <w:r w:rsidR="00F1155D">
        <w:rPr>
          <w:sz w:val="24"/>
          <w:szCs w:val="24"/>
          <w:lang w:val="el-GR"/>
        </w:rPr>
        <w:t xml:space="preserve"> Αυτή η αρνητική απόδοση, είναι αρκετά υψηλότερη από αυτήν που αναφέρεται από την πλειοψηφία των σχετικών εμπειρικών μελετών διεθνώς. Επίσης, προκύπτει οι αγοράστριες εταιρίες ζημιώνονται περισσότερο από τις εξαγορές εισηγμένων εταιριών –στόχων (</w:t>
      </w:r>
      <w:r w:rsidR="00F1155D" w:rsidRPr="00B633B9">
        <w:rPr>
          <w:sz w:val="24"/>
          <w:szCs w:val="24"/>
        </w:rPr>
        <w:t>listed</w:t>
      </w:r>
      <w:r w:rsidR="00F1155D" w:rsidRPr="00F1155D">
        <w:rPr>
          <w:sz w:val="24"/>
          <w:szCs w:val="24"/>
          <w:lang w:val="el-GR"/>
        </w:rPr>
        <w:t xml:space="preserve"> </w:t>
      </w:r>
      <w:r w:rsidR="00F1155D" w:rsidRPr="00B633B9">
        <w:rPr>
          <w:sz w:val="24"/>
          <w:szCs w:val="24"/>
        </w:rPr>
        <w:t>targets</w:t>
      </w:r>
      <w:r w:rsidR="00F1155D">
        <w:rPr>
          <w:sz w:val="24"/>
          <w:szCs w:val="24"/>
          <w:lang w:val="el-GR"/>
        </w:rPr>
        <w:t>). Αυτό το αποτέλεσμα είναι σε συμφωνία με την πλειοψηφία των διεθνών εμπειρικών μελετών. Παρόλα αυτά, το αποτέλεσμα αυτό έρχεται σε σύγκρουση με την ισχυρή θετική μη-κανονική απόδοση</w:t>
      </w:r>
      <w:r w:rsidR="003A005E">
        <w:rPr>
          <w:sz w:val="24"/>
          <w:szCs w:val="24"/>
          <w:lang w:val="el-GR"/>
        </w:rPr>
        <w:t xml:space="preserve"> (5%)</w:t>
      </w:r>
      <w:r w:rsidR="00F1155D">
        <w:rPr>
          <w:sz w:val="24"/>
          <w:szCs w:val="24"/>
          <w:lang w:val="el-GR"/>
        </w:rPr>
        <w:t xml:space="preserve"> κατά την </w:t>
      </w:r>
      <w:r w:rsidR="003A005E">
        <w:rPr>
          <w:sz w:val="24"/>
          <w:szCs w:val="24"/>
          <w:lang w:val="el-GR"/>
        </w:rPr>
        <w:t xml:space="preserve">βραχυπρόθεσμη </w:t>
      </w:r>
      <w:r w:rsidR="00F1155D">
        <w:rPr>
          <w:sz w:val="24"/>
          <w:szCs w:val="24"/>
          <w:lang w:val="el-GR"/>
        </w:rPr>
        <w:t xml:space="preserve">περίοδο ανακοίνωσης </w:t>
      </w:r>
      <w:r w:rsidR="003A005E">
        <w:rPr>
          <w:sz w:val="24"/>
          <w:szCs w:val="24"/>
          <w:lang w:val="el-GR"/>
        </w:rPr>
        <w:t xml:space="preserve">που παρατηρήθηκε για το ίδιο δείγμα των αγοραστριών εταιριών στην μελέτη των </w:t>
      </w:r>
      <w:r w:rsidR="003A005E" w:rsidRPr="00B633B9">
        <w:rPr>
          <w:sz w:val="24"/>
          <w:szCs w:val="24"/>
        </w:rPr>
        <w:t>Kyriazis</w:t>
      </w:r>
      <w:r w:rsidR="003A005E" w:rsidRPr="003A005E">
        <w:rPr>
          <w:sz w:val="24"/>
          <w:szCs w:val="24"/>
          <w:lang w:val="el-GR"/>
        </w:rPr>
        <w:t xml:space="preserve"> </w:t>
      </w:r>
      <w:r w:rsidR="003A005E" w:rsidRPr="00B633B9">
        <w:rPr>
          <w:sz w:val="24"/>
          <w:szCs w:val="24"/>
        </w:rPr>
        <w:t>and</w:t>
      </w:r>
      <w:r w:rsidR="003A005E" w:rsidRPr="003A005E">
        <w:rPr>
          <w:sz w:val="24"/>
          <w:szCs w:val="24"/>
          <w:lang w:val="el-GR"/>
        </w:rPr>
        <w:t xml:space="preserve"> </w:t>
      </w:r>
      <w:r w:rsidR="003A005E" w:rsidRPr="00B633B9">
        <w:rPr>
          <w:sz w:val="24"/>
          <w:szCs w:val="24"/>
        </w:rPr>
        <w:t>Diacogiannis</w:t>
      </w:r>
      <w:r w:rsidR="003A005E" w:rsidRPr="003A005E">
        <w:rPr>
          <w:sz w:val="24"/>
          <w:szCs w:val="24"/>
          <w:lang w:val="el-GR"/>
        </w:rPr>
        <w:t xml:space="preserve"> (2008)</w:t>
      </w:r>
      <w:r w:rsidR="003A005E">
        <w:rPr>
          <w:sz w:val="24"/>
          <w:szCs w:val="24"/>
          <w:lang w:val="el-GR"/>
        </w:rPr>
        <w:t xml:space="preserve">. </w:t>
      </w:r>
      <w:r w:rsidR="00BF549F">
        <w:rPr>
          <w:sz w:val="24"/>
          <w:szCs w:val="24"/>
          <w:lang w:val="el-GR"/>
        </w:rPr>
        <w:t>Επιπλέον, προέκυψε ότι οι ζημίες είναι μεγαλύτερες στις εξαγορές μη-εισηγμένων εταιριών στόχων όταν η πληρωμή του τιμήματος γίνεται τοις μετρητοίς (cash offers)</w:t>
      </w:r>
      <w:r w:rsidR="00BF549F" w:rsidRPr="00BF549F">
        <w:rPr>
          <w:sz w:val="24"/>
          <w:szCs w:val="24"/>
          <w:lang w:val="el-GR"/>
        </w:rPr>
        <w:t xml:space="preserve">, </w:t>
      </w:r>
      <w:r w:rsidR="00BF549F">
        <w:rPr>
          <w:sz w:val="24"/>
          <w:szCs w:val="24"/>
          <w:lang w:val="el-GR"/>
        </w:rPr>
        <w:t>ένα εύρημα το οποίο έρχεται πάλι σε αντίθεση με την προηγούμενη εργασία των</w:t>
      </w:r>
      <w:r w:rsidR="00BF549F" w:rsidRPr="00BF549F">
        <w:rPr>
          <w:sz w:val="24"/>
          <w:szCs w:val="24"/>
          <w:lang w:val="el-GR"/>
        </w:rPr>
        <w:t xml:space="preserve"> </w:t>
      </w:r>
      <w:r w:rsidR="00BF549F" w:rsidRPr="00B633B9">
        <w:rPr>
          <w:sz w:val="24"/>
          <w:szCs w:val="24"/>
        </w:rPr>
        <w:t>Kyriazis</w:t>
      </w:r>
      <w:r w:rsidR="00BF549F" w:rsidRPr="003A005E">
        <w:rPr>
          <w:sz w:val="24"/>
          <w:szCs w:val="24"/>
          <w:lang w:val="el-GR"/>
        </w:rPr>
        <w:t xml:space="preserve"> </w:t>
      </w:r>
      <w:r w:rsidR="00BF549F" w:rsidRPr="00B633B9">
        <w:rPr>
          <w:sz w:val="24"/>
          <w:szCs w:val="24"/>
        </w:rPr>
        <w:t>and</w:t>
      </w:r>
      <w:r w:rsidR="00BF549F" w:rsidRPr="003A005E">
        <w:rPr>
          <w:sz w:val="24"/>
          <w:szCs w:val="24"/>
          <w:lang w:val="el-GR"/>
        </w:rPr>
        <w:t xml:space="preserve"> </w:t>
      </w:r>
      <w:r w:rsidR="00BF549F" w:rsidRPr="00B633B9">
        <w:rPr>
          <w:sz w:val="24"/>
          <w:szCs w:val="24"/>
        </w:rPr>
        <w:t>Diacogiannis</w:t>
      </w:r>
      <w:r w:rsidR="00BF549F">
        <w:rPr>
          <w:sz w:val="24"/>
          <w:szCs w:val="24"/>
          <w:lang w:val="el-GR"/>
        </w:rPr>
        <w:t xml:space="preserve"> για την βραχυπρόθεσμη περίοδο ανακοίνωσης</w:t>
      </w:r>
      <w:r w:rsidR="00E84515">
        <w:rPr>
          <w:sz w:val="24"/>
          <w:szCs w:val="24"/>
          <w:lang w:val="el-GR"/>
        </w:rPr>
        <w:t xml:space="preserve"> που αναφέρθηκε σημαντική θετική απόδοση για τις αντίστοιχες αγοράστριες εταιρίες.</w:t>
      </w:r>
      <w:r w:rsidR="00BF549F">
        <w:rPr>
          <w:sz w:val="24"/>
          <w:szCs w:val="24"/>
          <w:lang w:val="el-GR"/>
        </w:rPr>
        <w:t xml:space="preserve"> </w:t>
      </w:r>
      <w:r w:rsidR="003A005E">
        <w:rPr>
          <w:sz w:val="24"/>
          <w:szCs w:val="24"/>
          <w:lang w:val="el-GR"/>
        </w:rPr>
        <w:t xml:space="preserve">Συνεπώς, τα </w:t>
      </w:r>
      <w:r w:rsidR="00E84515">
        <w:rPr>
          <w:sz w:val="24"/>
          <w:szCs w:val="24"/>
          <w:lang w:val="el-GR"/>
        </w:rPr>
        <w:t xml:space="preserve">αποτελέσματα </w:t>
      </w:r>
      <w:r w:rsidR="003A005E">
        <w:rPr>
          <w:sz w:val="24"/>
          <w:szCs w:val="24"/>
          <w:lang w:val="el-GR"/>
        </w:rPr>
        <w:t xml:space="preserve">αυτά υπονοούν </w:t>
      </w:r>
      <w:r w:rsidR="00E84515">
        <w:rPr>
          <w:sz w:val="24"/>
          <w:szCs w:val="24"/>
          <w:lang w:val="el-GR"/>
        </w:rPr>
        <w:t xml:space="preserve">πιθανώς </w:t>
      </w:r>
      <w:r w:rsidR="003A005E">
        <w:rPr>
          <w:sz w:val="24"/>
          <w:szCs w:val="24"/>
          <w:lang w:val="el-GR"/>
        </w:rPr>
        <w:t xml:space="preserve">μια </w:t>
      </w:r>
      <w:r w:rsidR="00E84515">
        <w:rPr>
          <w:sz w:val="24"/>
          <w:szCs w:val="24"/>
          <w:lang w:val="el-GR"/>
        </w:rPr>
        <w:t xml:space="preserve">λανθασμένη εκτίμηση της αγοράς </w:t>
      </w:r>
      <w:r w:rsidR="006747CE">
        <w:rPr>
          <w:sz w:val="24"/>
          <w:szCs w:val="24"/>
          <w:lang w:val="el-GR"/>
        </w:rPr>
        <w:t xml:space="preserve">κατά την περίοδο ανακοίνωσης της προσφοράς εξαγοράς, </w:t>
      </w:r>
      <w:r w:rsidR="00E84515">
        <w:rPr>
          <w:sz w:val="24"/>
          <w:szCs w:val="24"/>
          <w:lang w:val="el-GR"/>
        </w:rPr>
        <w:t xml:space="preserve">υπό το πρίσμα της </w:t>
      </w:r>
      <w:r w:rsidR="003A005E">
        <w:rPr>
          <w:sz w:val="24"/>
          <w:szCs w:val="24"/>
          <w:lang w:val="el-GR"/>
        </w:rPr>
        <w:t>υπερεκτίμηση</w:t>
      </w:r>
      <w:r w:rsidR="00E84515">
        <w:rPr>
          <w:sz w:val="24"/>
          <w:szCs w:val="24"/>
          <w:lang w:val="el-GR"/>
        </w:rPr>
        <w:t>ς</w:t>
      </w:r>
      <w:r w:rsidR="003A005E">
        <w:rPr>
          <w:sz w:val="24"/>
          <w:szCs w:val="24"/>
          <w:lang w:val="el-GR"/>
        </w:rPr>
        <w:t xml:space="preserve"> των αναμενόμενων συνεργειών</w:t>
      </w:r>
      <w:r w:rsidR="00E84515">
        <w:rPr>
          <w:sz w:val="24"/>
          <w:szCs w:val="24"/>
          <w:lang w:val="el-GR"/>
        </w:rPr>
        <w:t xml:space="preserve">. </w:t>
      </w:r>
      <w:r w:rsidR="003A005E">
        <w:rPr>
          <w:sz w:val="24"/>
          <w:szCs w:val="24"/>
          <w:lang w:val="el-GR"/>
        </w:rPr>
        <w:t xml:space="preserve"> </w:t>
      </w:r>
    </w:p>
    <w:p w:rsidR="00F1155D" w:rsidRDefault="00F1155D" w:rsidP="00BC1E92">
      <w:pPr>
        <w:jc w:val="both"/>
        <w:rPr>
          <w:sz w:val="24"/>
          <w:szCs w:val="24"/>
          <w:lang w:val="el-GR"/>
        </w:rPr>
      </w:pPr>
    </w:p>
    <w:p w:rsidR="003D549B" w:rsidRPr="00306BCE" w:rsidRDefault="003D549B" w:rsidP="00BC1E92">
      <w:pPr>
        <w:jc w:val="both"/>
        <w:rPr>
          <w:b/>
          <w:sz w:val="24"/>
          <w:szCs w:val="24"/>
          <w:lang w:val="el-GR"/>
        </w:rPr>
      </w:pPr>
    </w:p>
    <w:p w:rsidR="00BC1E92" w:rsidRPr="00BC1E92" w:rsidRDefault="006A65FE" w:rsidP="00BC1E92">
      <w:pPr>
        <w:jc w:val="both"/>
        <w:rPr>
          <w:sz w:val="24"/>
          <w:szCs w:val="24"/>
        </w:rPr>
      </w:pPr>
      <w:r w:rsidRPr="006A65FE">
        <w:rPr>
          <w:b/>
          <w:sz w:val="24"/>
          <w:szCs w:val="24"/>
          <w:lang w:val="en-GB"/>
        </w:rPr>
        <w:t>4</w:t>
      </w:r>
      <w:r w:rsidR="00BC1E92">
        <w:rPr>
          <w:b/>
          <w:sz w:val="24"/>
          <w:szCs w:val="24"/>
          <w:lang w:val="en-GB"/>
        </w:rPr>
        <w:t xml:space="preserve">) </w:t>
      </w:r>
      <w:r w:rsidR="00BC1E92" w:rsidRPr="00BC1E92">
        <w:rPr>
          <w:b/>
          <w:sz w:val="24"/>
          <w:szCs w:val="24"/>
          <w:lang w:val="en-GB"/>
        </w:rPr>
        <w:t>Kyriazis, D. and Diacogiannis, G. (2008).</w:t>
      </w:r>
      <w:r w:rsidR="00BC1E92" w:rsidRPr="00BC1E92">
        <w:rPr>
          <w:sz w:val="24"/>
          <w:szCs w:val="24"/>
          <w:lang w:val="en-GB"/>
        </w:rPr>
        <w:t xml:space="preserve"> </w:t>
      </w:r>
      <w:r w:rsidR="00BC1E92" w:rsidRPr="00BC1E92">
        <w:rPr>
          <w:sz w:val="24"/>
          <w:szCs w:val="24"/>
          <w:u w:val="single"/>
        </w:rPr>
        <w:t>The Determinants of Wealth Gains in Greek Takeover Bids</w:t>
      </w:r>
      <w:r w:rsidR="00BC1E92" w:rsidRPr="00BC1E92">
        <w:rPr>
          <w:sz w:val="24"/>
          <w:szCs w:val="24"/>
        </w:rPr>
        <w:t xml:space="preserve">, </w:t>
      </w:r>
      <w:r w:rsidR="00C57F7D" w:rsidRPr="00C57F7D">
        <w:rPr>
          <w:b/>
          <w:spacing w:val="-3"/>
          <w:sz w:val="24"/>
          <w:lang w:val="en-GB"/>
        </w:rPr>
        <w:t>International Research Journal of Finance and Economics</w:t>
      </w:r>
      <w:r w:rsidR="00D82E1F">
        <w:rPr>
          <w:b/>
          <w:spacing w:val="-3"/>
          <w:sz w:val="24"/>
          <w:lang w:val="en-GB"/>
        </w:rPr>
        <w:t>, 22</w:t>
      </w:r>
      <w:proofErr w:type="gramStart"/>
      <w:r w:rsidR="00D82E1F">
        <w:rPr>
          <w:b/>
          <w:spacing w:val="-3"/>
          <w:sz w:val="24"/>
          <w:lang w:val="en-GB"/>
        </w:rPr>
        <w:t>, :</w:t>
      </w:r>
      <w:proofErr w:type="gramEnd"/>
      <w:r w:rsidR="00D82E1F">
        <w:rPr>
          <w:b/>
          <w:spacing w:val="-3"/>
          <w:sz w:val="24"/>
          <w:lang w:val="en-GB"/>
        </w:rPr>
        <w:t xml:space="preserve"> </w:t>
      </w:r>
      <w:r w:rsidR="00D82E1F" w:rsidRPr="00107CD5">
        <w:rPr>
          <w:b/>
          <w:spacing w:val="-3"/>
          <w:sz w:val="24"/>
          <w:lang w:val="en-GB"/>
        </w:rPr>
        <w:t xml:space="preserve"> </w:t>
      </w:r>
      <w:r w:rsidR="00D82E1F">
        <w:rPr>
          <w:b/>
          <w:spacing w:val="-3"/>
          <w:sz w:val="24"/>
          <w:lang w:val="en-GB"/>
        </w:rPr>
        <w:t xml:space="preserve">162-177 </w:t>
      </w:r>
      <w:r w:rsidR="00BC1E92" w:rsidRPr="00BC1E92">
        <w:rPr>
          <w:sz w:val="24"/>
          <w:szCs w:val="24"/>
        </w:rPr>
        <w:t>.</w:t>
      </w:r>
    </w:p>
    <w:p w:rsidR="00BC1E92" w:rsidRPr="00BC1E92" w:rsidRDefault="00BC1E92" w:rsidP="00BC1E92">
      <w:pPr>
        <w:rPr>
          <w:sz w:val="24"/>
          <w:szCs w:val="24"/>
        </w:rPr>
      </w:pPr>
    </w:p>
    <w:p w:rsidR="00BC1E92" w:rsidRPr="00BC1E92" w:rsidRDefault="00BC1E92" w:rsidP="00BC1E92">
      <w:pPr>
        <w:rPr>
          <w:sz w:val="24"/>
          <w:szCs w:val="24"/>
        </w:rPr>
      </w:pPr>
    </w:p>
    <w:p w:rsidR="00BC1E92" w:rsidRPr="00BC1E92" w:rsidRDefault="00BC1E92" w:rsidP="00BC1E92">
      <w:pPr>
        <w:jc w:val="both"/>
        <w:rPr>
          <w:sz w:val="24"/>
          <w:szCs w:val="24"/>
          <w:lang w:val="el-GR"/>
        </w:rPr>
      </w:pPr>
      <w:r w:rsidRPr="00BC1E92">
        <w:rPr>
          <w:sz w:val="24"/>
          <w:szCs w:val="24"/>
          <w:lang w:val="el-GR"/>
        </w:rPr>
        <w:t>Αυτή η μελέτη εξετάζει για πρώτη φορά τους παράγοντες που καθορίζουν τις μη-κανονικές αποδόσεις των μετοχών ενός δείγματος Ελληνικών συγχωνευομένων επιχειρήσεων κατά την περίοδο 1993-2006. Οι μη-κανονικές αποδόσεις υπολο-γίζονται βάσει του υποδείγματος του δείκτη της αγοράς (</w:t>
      </w:r>
      <w:r w:rsidRPr="00BC1E92">
        <w:rPr>
          <w:sz w:val="24"/>
          <w:szCs w:val="24"/>
        </w:rPr>
        <w:t>market</w:t>
      </w:r>
      <w:r w:rsidRPr="00BC1E92">
        <w:rPr>
          <w:sz w:val="24"/>
          <w:szCs w:val="24"/>
          <w:lang w:val="el-GR"/>
        </w:rPr>
        <w:t xml:space="preserve"> </w:t>
      </w:r>
      <w:r w:rsidRPr="00BC1E92">
        <w:rPr>
          <w:sz w:val="24"/>
          <w:szCs w:val="24"/>
        </w:rPr>
        <w:t>index</w:t>
      </w:r>
      <w:r w:rsidRPr="00BC1E92">
        <w:rPr>
          <w:sz w:val="24"/>
          <w:szCs w:val="24"/>
          <w:lang w:val="el-GR"/>
        </w:rPr>
        <w:t xml:space="preserve"> </w:t>
      </w:r>
      <w:r w:rsidRPr="00BC1E92">
        <w:rPr>
          <w:sz w:val="24"/>
          <w:szCs w:val="24"/>
        </w:rPr>
        <w:t>model</w:t>
      </w:r>
      <w:r w:rsidRPr="00BC1E92">
        <w:rPr>
          <w:sz w:val="24"/>
          <w:szCs w:val="24"/>
          <w:lang w:val="el-GR"/>
        </w:rPr>
        <w:t>) στα πλαίσια της ευρύτερης μεθοδολογίας ανάλυσης γεγονότων</w:t>
      </w:r>
      <w:r w:rsidR="00C57F7D">
        <w:rPr>
          <w:sz w:val="24"/>
          <w:szCs w:val="24"/>
          <w:lang w:val="el-GR"/>
        </w:rPr>
        <w:t xml:space="preserve"> (event studies)</w:t>
      </w:r>
      <w:r w:rsidRPr="00BC1E92">
        <w:rPr>
          <w:sz w:val="24"/>
          <w:szCs w:val="24"/>
          <w:lang w:val="el-GR"/>
        </w:rPr>
        <w:t xml:space="preserve">. Τα </w:t>
      </w:r>
      <w:r w:rsidRPr="00BC1E92">
        <w:rPr>
          <w:sz w:val="24"/>
          <w:szCs w:val="24"/>
          <w:lang w:val="el-GR"/>
        </w:rPr>
        <w:lastRenderedPageBreak/>
        <w:t xml:space="preserve">αποτελέσματα της ανάλυσής μας, όταν εξετάζεται η επίπτωση κάθε προσδιοριστικού παράγοντα </w:t>
      </w:r>
      <w:r w:rsidR="00C57F7D">
        <w:rPr>
          <w:sz w:val="24"/>
          <w:szCs w:val="24"/>
          <w:lang w:val="el-GR"/>
        </w:rPr>
        <w:t>ξε</w:t>
      </w:r>
      <w:r w:rsidRPr="00BC1E92">
        <w:rPr>
          <w:sz w:val="24"/>
          <w:szCs w:val="24"/>
          <w:lang w:val="el-GR"/>
        </w:rPr>
        <w:t>χωριστά (</w:t>
      </w:r>
      <w:r w:rsidRPr="00BC1E92">
        <w:rPr>
          <w:sz w:val="24"/>
          <w:szCs w:val="24"/>
        </w:rPr>
        <w:t>univariate</w:t>
      </w:r>
      <w:r w:rsidRPr="00BC1E92">
        <w:rPr>
          <w:sz w:val="24"/>
          <w:szCs w:val="24"/>
          <w:lang w:val="el-GR"/>
        </w:rPr>
        <w:t xml:space="preserve"> </w:t>
      </w:r>
      <w:r w:rsidRPr="00BC1E92">
        <w:rPr>
          <w:sz w:val="24"/>
          <w:szCs w:val="24"/>
        </w:rPr>
        <w:t>analysis</w:t>
      </w:r>
      <w:r w:rsidRPr="00BC1E92">
        <w:rPr>
          <w:sz w:val="24"/>
          <w:szCs w:val="24"/>
          <w:lang w:val="el-GR"/>
        </w:rPr>
        <w:t xml:space="preserve"> </w:t>
      </w:r>
      <w:r w:rsidRPr="00BC1E92">
        <w:rPr>
          <w:sz w:val="24"/>
          <w:szCs w:val="24"/>
        </w:rPr>
        <w:t>results</w:t>
      </w:r>
      <w:r w:rsidRPr="00BC1E92">
        <w:rPr>
          <w:sz w:val="24"/>
          <w:szCs w:val="24"/>
          <w:lang w:val="el-GR"/>
        </w:rPr>
        <w:t xml:space="preserve">) δείχνουν πρώτον, ότι οι μέτοχοι των Ελληνικών αγοραστριών εταιριών αποκομίζουν θετικές και στατιστικά σημαντικές αποδόσεις, οι οποίες είναι υψηλότερες από αυτές που έχουν παρατηρηθεί στην πλειοψηφία των εμπειρικών μελετών που αφορούν στις αγορές των ΗΠΑ και του Ηνωμένου Βασιλείου, ενώ παράλληλα οι αποδόσεις των εταιριών που γίνονται στόχος εξαγοράς αποκτούν θετικές αποδόσεις, οι οποίες είναι όμως χαμηλότερες από αυτές που έχουν παρατηρηθεί αντιστοίχως στη ξένη βιβλιογραφία, ως ανωτέρω. Κατά δεύτερον, τα ίδια αποτελέσματα συνιστούν ότι τα κέρδη των Ελληνικών αγοραστριών εταιριών είναι υψηλότερα όταν οι προσφορές γίνονται για εισηγμένες στο Χ.Α.Α. εταιρίες με τη χρήση μετρητών, ενώ οι μέτοχοι των </w:t>
      </w:r>
      <w:r w:rsidR="00003537">
        <w:rPr>
          <w:sz w:val="24"/>
          <w:szCs w:val="24"/>
          <w:lang w:val="el-GR"/>
        </w:rPr>
        <w:t xml:space="preserve">εξαγοραζομένων </w:t>
      </w:r>
      <w:r w:rsidRPr="00BC1E92">
        <w:rPr>
          <w:sz w:val="24"/>
          <w:szCs w:val="24"/>
          <w:lang w:val="el-GR"/>
        </w:rPr>
        <w:t>εταιριών κερδίζουν περισσότερα όταν το μέσο πληρωμής είναι σε μετρητά. Τα αποτελέσματα της πολλαπλής ανάλυσης παλινδρόμησης δείχνουν ότι τα κέρδη των αγοραστριών εταιριών σχετίζονται θετικά με τις προσφορές που γίνονται με τη χρήση μετρητών για την εξαγορά εισηγμένων εταιριών, ενώ τα κέρδη των εταιριών-στόχων εξαγοράς σχετίζονται θετικά με το σχετικό μέγεθος της αγοράστριας εταιρίας ως προς την εξαγοραζόμενη και αρνητικά με το ενδεχόμενο η εξαγορά να αφορά σε απορρόφηση θυγατρικής εταιρίας. Τα ανωτέρω αποτελέσματα είναι σε γενικές γραμμές συνεπή με τη θεωρία σηματοδότησης πιθανής υπερεκτίμησης της αξίας (</w:t>
      </w:r>
      <w:r w:rsidRPr="00BC1E92">
        <w:rPr>
          <w:sz w:val="24"/>
          <w:szCs w:val="24"/>
        </w:rPr>
        <w:t>signaling</w:t>
      </w:r>
      <w:r w:rsidRPr="00BC1E92">
        <w:rPr>
          <w:sz w:val="24"/>
          <w:szCs w:val="24"/>
          <w:lang w:val="el-GR"/>
        </w:rPr>
        <w:t xml:space="preserve"> </w:t>
      </w:r>
      <w:r w:rsidRPr="00BC1E92">
        <w:rPr>
          <w:sz w:val="24"/>
          <w:szCs w:val="24"/>
        </w:rPr>
        <w:t>overvaluation</w:t>
      </w:r>
      <w:r w:rsidRPr="00BC1E92">
        <w:rPr>
          <w:sz w:val="24"/>
          <w:szCs w:val="24"/>
          <w:lang w:val="el-GR"/>
        </w:rPr>
        <w:t xml:space="preserve"> </w:t>
      </w:r>
      <w:r w:rsidRPr="00BC1E92">
        <w:rPr>
          <w:sz w:val="24"/>
          <w:szCs w:val="24"/>
        </w:rPr>
        <w:t>hypothesis</w:t>
      </w:r>
      <w:r w:rsidRPr="00BC1E92">
        <w:rPr>
          <w:sz w:val="24"/>
          <w:szCs w:val="24"/>
          <w:lang w:val="el-GR"/>
        </w:rPr>
        <w:t>) των αγοραστριών εταιριών στις προσφορές με ανταλλαγή μετοχών λόγω ασυμμετρίας πληροφόρησης, την υπόθεση της αυξημένης διαπραγματευτικής δύναμης (</w:t>
      </w:r>
      <w:r w:rsidRPr="00BC1E92">
        <w:rPr>
          <w:sz w:val="24"/>
          <w:szCs w:val="24"/>
        </w:rPr>
        <w:t>increased</w:t>
      </w:r>
      <w:r w:rsidRPr="00BC1E92">
        <w:rPr>
          <w:sz w:val="24"/>
          <w:szCs w:val="24"/>
          <w:lang w:val="el-GR"/>
        </w:rPr>
        <w:t xml:space="preserve"> </w:t>
      </w:r>
      <w:r w:rsidRPr="00BC1E92">
        <w:rPr>
          <w:sz w:val="24"/>
          <w:szCs w:val="24"/>
        </w:rPr>
        <w:t>bargaining</w:t>
      </w:r>
      <w:r w:rsidRPr="00BC1E92">
        <w:rPr>
          <w:sz w:val="24"/>
          <w:szCs w:val="24"/>
          <w:lang w:val="el-GR"/>
        </w:rPr>
        <w:t xml:space="preserve"> </w:t>
      </w:r>
      <w:r w:rsidRPr="00BC1E92">
        <w:rPr>
          <w:sz w:val="24"/>
          <w:szCs w:val="24"/>
        </w:rPr>
        <w:t>hypothesis</w:t>
      </w:r>
      <w:r w:rsidRPr="00BC1E92">
        <w:rPr>
          <w:sz w:val="24"/>
          <w:szCs w:val="24"/>
          <w:lang w:val="el-GR"/>
        </w:rPr>
        <w:t>) των μη-εισηγμένων εταιριών-στόχων εξαγοράς και την υπόθεση του εταιρικού ελέγχου (</w:t>
      </w:r>
      <w:r w:rsidRPr="00BC1E92">
        <w:rPr>
          <w:sz w:val="24"/>
          <w:szCs w:val="24"/>
        </w:rPr>
        <w:t>corporate</w:t>
      </w:r>
      <w:r w:rsidRPr="00BC1E92">
        <w:rPr>
          <w:sz w:val="24"/>
          <w:szCs w:val="24"/>
          <w:lang w:val="el-GR"/>
        </w:rPr>
        <w:t xml:space="preserve"> </w:t>
      </w:r>
      <w:r w:rsidRPr="00BC1E92">
        <w:rPr>
          <w:sz w:val="24"/>
          <w:szCs w:val="24"/>
        </w:rPr>
        <w:t>monitoring</w:t>
      </w:r>
      <w:r w:rsidRPr="00BC1E92">
        <w:rPr>
          <w:sz w:val="24"/>
          <w:szCs w:val="24"/>
          <w:lang w:val="el-GR"/>
        </w:rPr>
        <w:t xml:space="preserve"> </w:t>
      </w:r>
      <w:r w:rsidRPr="00BC1E92">
        <w:rPr>
          <w:sz w:val="24"/>
          <w:szCs w:val="24"/>
        </w:rPr>
        <w:t>hypothesis</w:t>
      </w:r>
      <w:r w:rsidRPr="00BC1E92">
        <w:rPr>
          <w:sz w:val="24"/>
          <w:szCs w:val="24"/>
          <w:lang w:val="el-GR"/>
        </w:rPr>
        <w:t>) λόγω του χαμηλότερου κόστος αντιπροσώπευσης (</w:t>
      </w:r>
      <w:r w:rsidRPr="00BC1E92">
        <w:rPr>
          <w:sz w:val="24"/>
          <w:szCs w:val="24"/>
        </w:rPr>
        <w:t>agency</w:t>
      </w:r>
      <w:r w:rsidRPr="00BC1E92">
        <w:rPr>
          <w:sz w:val="24"/>
          <w:szCs w:val="24"/>
          <w:lang w:val="el-GR"/>
        </w:rPr>
        <w:t xml:space="preserve"> </w:t>
      </w:r>
      <w:r w:rsidRPr="00BC1E92">
        <w:rPr>
          <w:sz w:val="24"/>
          <w:szCs w:val="24"/>
        </w:rPr>
        <w:t>costs</w:t>
      </w:r>
      <w:r w:rsidRPr="00BC1E92">
        <w:rPr>
          <w:sz w:val="24"/>
          <w:szCs w:val="24"/>
          <w:lang w:val="el-GR"/>
        </w:rPr>
        <w:t>) που πιθανόν ισχύει στις ιδιωτικές ελληνικές μη-εισηγμένες εταιρίες-στόχους εξαγοράς.</w:t>
      </w:r>
    </w:p>
    <w:p w:rsidR="00BC1E92" w:rsidRPr="00306BCE" w:rsidRDefault="00BC1E92" w:rsidP="003A34D9">
      <w:pPr>
        <w:jc w:val="both"/>
        <w:rPr>
          <w:b/>
          <w:sz w:val="24"/>
          <w:lang w:val="el-GR"/>
        </w:rPr>
      </w:pPr>
    </w:p>
    <w:p w:rsidR="00BC1E92" w:rsidRPr="00306BCE" w:rsidRDefault="00BC1E92" w:rsidP="003A34D9">
      <w:pPr>
        <w:jc w:val="both"/>
        <w:rPr>
          <w:b/>
          <w:sz w:val="24"/>
          <w:lang w:val="el-GR"/>
        </w:rPr>
      </w:pPr>
    </w:p>
    <w:p w:rsidR="00BC1E92" w:rsidRPr="00306BCE" w:rsidRDefault="00BC1E92" w:rsidP="003A34D9">
      <w:pPr>
        <w:jc w:val="both"/>
        <w:rPr>
          <w:b/>
          <w:sz w:val="24"/>
          <w:lang w:val="el-GR"/>
        </w:rPr>
      </w:pPr>
    </w:p>
    <w:p w:rsidR="00BC1E92" w:rsidRPr="0066674B" w:rsidRDefault="006A65FE" w:rsidP="00BC1E92">
      <w:pPr>
        <w:tabs>
          <w:tab w:val="left" w:pos="-720"/>
        </w:tabs>
        <w:suppressAutoHyphens/>
        <w:jc w:val="both"/>
        <w:rPr>
          <w:spacing w:val="-3"/>
          <w:sz w:val="24"/>
          <w:szCs w:val="24"/>
          <w:lang w:val="el-GR"/>
        </w:rPr>
      </w:pPr>
      <w:r w:rsidRPr="00306BCE">
        <w:rPr>
          <w:b/>
          <w:spacing w:val="-3"/>
          <w:sz w:val="24"/>
          <w:lang w:val="en-GB"/>
        </w:rPr>
        <w:t>5</w:t>
      </w:r>
      <w:r w:rsidR="00BC1E92">
        <w:rPr>
          <w:b/>
          <w:spacing w:val="-3"/>
          <w:sz w:val="24"/>
        </w:rPr>
        <w:t xml:space="preserve">) Kyriazis, D. &amp; Voudouris G. (2008). </w:t>
      </w:r>
      <w:r w:rsidR="00BC1E92" w:rsidRPr="00434009">
        <w:rPr>
          <w:sz w:val="24"/>
          <w:szCs w:val="24"/>
          <w:u w:val="single"/>
        </w:rPr>
        <w:t xml:space="preserve">The Post-Takeover Operational </w:t>
      </w:r>
      <w:proofErr w:type="gramStart"/>
      <w:r w:rsidR="00BC1E92" w:rsidRPr="00434009">
        <w:rPr>
          <w:sz w:val="24"/>
          <w:szCs w:val="24"/>
          <w:u w:val="single"/>
        </w:rPr>
        <w:t>Performance :</w:t>
      </w:r>
      <w:proofErr w:type="gramEnd"/>
      <w:r w:rsidR="00BC1E92" w:rsidRPr="00434009">
        <w:rPr>
          <w:sz w:val="24"/>
          <w:szCs w:val="24"/>
          <w:u w:val="single"/>
        </w:rPr>
        <w:t xml:space="preserve"> An Application  to the Greek Acquiring Firms</w:t>
      </w:r>
      <w:r w:rsidR="00BC1E92">
        <w:rPr>
          <w:sz w:val="24"/>
          <w:szCs w:val="24"/>
        </w:rPr>
        <w:t xml:space="preserve">. </w:t>
      </w:r>
      <w:r w:rsidR="00BC1E92" w:rsidRPr="00434009">
        <w:rPr>
          <w:b/>
          <w:sz w:val="24"/>
          <w:szCs w:val="24"/>
        </w:rPr>
        <w:t>International</w:t>
      </w:r>
      <w:r w:rsidR="00BC1E92" w:rsidRPr="0066674B">
        <w:rPr>
          <w:b/>
          <w:sz w:val="24"/>
          <w:szCs w:val="24"/>
          <w:lang w:val="el-GR"/>
        </w:rPr>
        <w:t xml:space="preserve"> </w:t>
      </w:r>
      <w:r w:rsidR="00BC1E92" w:rsidRPr="00434009">
        <w:rPr>
          <w:b/>
          <w:sz w:val="24"/>
          <w:szCs w:val="24"/>
        </w:rPr>
        <w:t>Journal</w:t>
      </w:r>
      <w:r w:rsidR="00BC1E92" w:rsidRPr="0066674B">
        <w:rPr>
          <w:b/>
          <w:sz w:val="24"/>
          <w:szCs w:val="24"/>
          <w:lang w:val="el-GR"/>
        </w:rPr>
        <w:t xml:space="preserve"> </w:t>
      </w:r>
      <w:r w:rsidR="00BC1E92" w:rsidRPr="00434009">
        <w:rPr>
          <w:b/>
          <w:sz w:val="24"/>
          <w:szCs w:val="24"/>
        </w:rPr>
        <w:t>of</w:t>
      </w:r>
      <w:r w:rsidR="00BC1E92" w:rsidRPr="0066674B">
        <w:rPr>
          <w:b/>
          <w:sz w:val="24"/>
          <w:szCs w:val="24"/>
          <w:lang w:val="el-GR"/>
        </w:rPr>
        <w:t xml:space="preserve"> </w:t>
      </w:r>
      <w:r w:rsidR="00BC1E92" w:rsidRPr="00434009">
        <w:rPr>
          <w:b/>
          <w:sz w:val="24"/>
          <w:szCs w:val="24"/>
        </w:rPr>
        <w:t>Economic</w:t>
      </w:r>
      <w:r w:rsidR="00BC1E92" w:rsidRPr="0066674B">
        <w:rPr>
          <w:b/>
          <w:sz w:val="24"/>
          <w:szCs w:val="24"/>
          <w:lang w:val="el-GR"/>
        </w:rPr>
        <w:t xml:space="preserve"> </w:t>
      </w:r>
      <w:r w:rsidR="00BC1E92" w:rsidRPr="00434009">
        <w:rPr>
          <w:b/>
          <w:sz w:val="24"/>
          <w:szCs w:val="24"/>
        </w:rPr>
        <w:t>Research</w:t>
      </w:r>
      <w:r w:rsidR="00BC1E92" w:rsidRPr="0066674B">
        <w:rPr>
          <w:b/>
          <w:sz w:val="24"/>
          <w:szCs w:val="24"/>
          <w:lang w:val="el-GR"/>
        </w:rPr>
        <w:t>, 5, (1</w:t>
      </w:r>
      <w:proofErr w:type="gramStart"/>
      <w:r w:rsidR="00BC1E92" w:rsidRPr="0066674B">
        <w:rPr>
          <w:b/>
          <w:sz w:val="24"/>
          <w:szCs w:val="24"/>
          <w:lang w:val="el-GR"/>
        </w:rPr>
        <w:t>) ;</w:t>
      </w:r>
      <w:proofErr w:type="gramEnd"/>
      <w:r w:rsidR="00BC1E92" w:rsidRPr="0066674B">
        <w:rPr>
          <w:b/>
          <w:sz w:val="24"/>
          <w:szCs w:val="24"/>
          <w:lang w:val="el-GR"/>
        </w:rPr>
        <w:t xml:space="preserve"> 75-92</w:t>
      </w:r>
      <w:r w:rsidR="00BC1E92" w:rsidRPr="0066674B">
        <w:rPr>
          <w:sz w:val="24"/>
          <w:szCs w:val="24"/>
          <w:lang w:val="el-GR"/>
        </w:rPr>
        <w:t>.</w:t>
      </w:r>
    </w:p>
    <w:p w:rsidR="003D549B" w:rsidRPr="00306BCE" w:rsidRDefault="003D549B" w:rsidP="00BC1E92">
      <w:pPr>
        <w:jc w:val="both"/>
        <w:rPr>
          <w:sz w:val="24"/>
          <w:szCs w:val="24"/>
          <w:lang w:val="el-GR"/>
        </w:rPr>
      </w:pPr>
    </w:p>
    <w:p w:rsidR="00BC1E92" w:rsidRDefault="00BC1E92" w:rsidP="00BC1E92">
      <w:pPr>
        <w:jc w:val="both"/>
        <w:rPr>
          <w:sz w:val="24"/>
          <w:szCs w:val="24"/>
          <w:lang w:val="el-GR"/>
        </w:rPr>
      </w:pPr>
      <w:r>
        <w:rPr>
          <w:sz w:val="24"/>
          <w:szCs w:val="24"/>
          <w:lang w:val="el-GR"/>
        </w:rPr>
        <w:t xml:space="preserve">Η εργασία αυτή εξετάζει για πρώτη φορά την μακροπρόθεσμη λειτουργική απόδοση κατά την μετά την εξαγορά περίοδο ενός δείγματος Ελληνικών αγοραστριών εταιριών, στο χρονικό διάστημα 1996-2003, εφαρμόζοντας κυρίως δύο μέτρα λειτουργικών ταμειακών ροών προσαρμοσμένα για την αντίστοιχη απόδοση μη-συγχωνευομένων συγκρισίμων εταιριών, υιοθετώντας την επικρατούσα μεθοδολογία στο πνεύμα των Ghosh (2001) και Powell &amp; Stark </w:t>
      </w:r>
      <w:r w:rsidRPr="0081660A">
        <w:rPr>
          <w:sz w:val="24"/>
          <w:szCs w:val="24"/>
          <w:lang w:val="el-GR"/>
        </w:rPr>
        <w:t>(</w:t>
      </w:r>
      <w:r>
        <w:rPr>
          <w:sz w:val="24"/>
          <w:szCs w:val="24"/>
          <w:lang w:val="el-GR"/>
        </w:rPr>
        <w:t>2005). Η μεθοδολογία αυτή περιλαμβάνει κατά πρώτον, την επιλογή συγκρισίμων μη συγχωνευομένων εταιριών στη διάρκεια της χρονικής περιόδου εξέτασης της απόδοσης (τρία έτη πριν και μετά την εξαγορά) βάσει βιομηχανικού κλάδου, μεγέθους και του δείκτη Market-to-Book (ως proxy για την προ-εξαγοράς απόδοση των αγοραστριών εταιριών)</w:t>
      </w:r>
      <w:r>
        <w:rPr>
          <w:rFonts w:cs="Arial"/>
          <w:sz w:val="24"/>
          <w:szCs w:val="24"/>
          <w:lang w:val="el-GR"/>
        </w:rPr>
        <w:t>•</w:t>
      </w:r>
      <w:r>
        <w:rPr>
          <w:sz w:val="24"/>
          <w:szCs w:val="24"/>
          <w:lang w:val="el-GR"/>
        </w:rPr>
        <w:t xml:space="preserve"> κατά δεύτερον την κατασκευή μεταβλητών δύο μέτρων λειτουργικών ταμειακών ροών (cash flow &amp; pure cash flow metrics) </w:t>
      </w:r>
      <w:r w:rsidRPr="00773B2E">
        <w:rPr>
          <w:sz w:val="24"/>
          <w:szCs w:val="24"/>
          <w:lang w:val="el-GR"/>
        </w:rPr>
        <w:t xml:space="preserve">και </w:t>
      </w:r>
      <w:r>
        <w:rPr>
          <w:sz w:val="24"/>
          <w:szCs w:val="24"/>
          <w:lang w:val="el-GR"/>
        </w:rPr>
        <w:t xml:space="preserve">ενός μέτρου λογιστικής απόδοσης (EBIT) και κατά τρίτον τη σύγκριση της </w:t>
      </w:r>
      <w:r>
        <w:rPr>
          <w:sz w:val="24"/>
          <w:szCs w:val="24"/>
          <w:lang w:val="el-GR"/>
        </w:rPr>
        <w:lastRenderedPageBreak/>
        <w:t xml:space="preserve">απόδοσης των αγοραστριών εταιριών με την αντίστοιχη απόδοση των συγκρισίμων εταιριών βάσει των ανωτέρω μεταβλητών. Η σύγκριση αυτή γίνεται στην επικρατούσα και πλέον πρόσφατη βιβλιογραφία βάσει δύο μεθόδων. Η πρώτη μέθοδος εμπεριέχει τη χρήση ενός υποδείγματος παλινδρόμησης (regression model), με το οποίο η διαφορά της λειτουργικής απόδοσης μεταξύ αγοραστριών και συγκρισίμων εταιριών (MFAOP) κατά την προ-εξαγοράς περίοδο παλινδρομείται πάνω στην αντίστοιχη διαφορά </w:t>
      </w:r>
      <w:r w:rsidRPr="00BB0BD9">
        <w:rPr>
          <w:sz w:val="24"/>
          <w:szCs w:val="24"/>
          <w:lang w:val="el-GR"/>
        </w:rPr>
        <w:t>(</w:t>
      </w:r>
      <w:r>
        <w:rPr>
          <w:sz w:val="24"/>
          <w:szCs w:val="24"/>
        </w:rPr>
        <w:t>MFAOP</w:t>
      </w:r>
      <w:r w:rsidRPr="00BB0BD9">
        <w:rPr>
          <w:sz w:val="24"/>
          <w:szCs w:val="24"/>
          <w:lang w:val="el-GR"/>
        </w:rPr>
        <w:t xml:space="preserve">) </w:t>
      </w:r>
      <w:r>
        <w:rPr>
          <w:sz w:val="24"/>
          <w:szCs w:val="24"/>
          <w:lang w:val="el-GR"/>
        </w:rPr>
        <w:t xml:space="preserve">της λειτουργικής απόδοσης κατά την περίοδο μετά την εξαγορά. Η δεύτερη μέθοδος περιλαμβάνει την απλή εξέταση των διαφορών μεταξύ της λειτουργικής απόδοσης </w:t>
      </w:r>
      <w:r>
        <w:rPr>
          <w:sz w:val="24"/>
          <w:szCs w:val="24"/>
        </w:rPr>
        <w:t>MFAOP</w:t>
      </w:r>
      <w:r w:rsidRPr="00BB0BD9">
        <w:rPr>
          <w:sz w:val="24"/>
          <w:szCs w:val="24"/>
          <w:lang w:val="el-GR"/>
        </w:rPr>
        <w:t xml:space="preserve"> </w:t>
      </w:r>
      <w:r>
        <w:rPr>
          <w:sz w:val="24"/>
          <w:szCs w:val="24"/>
          <w:lang w:val="el-GR"/>
        </w:rPr>
        <w:t>μεταξύ αγοραστριών και συγκρισίμων εταιριών κατά την προ-</w:t>
      </w:r>
      <w:r w:rsidRPr="00BB0BD9">
        <w:rPr>
          <w:sz w:val="24"/>
          <w:szCs w:val="24"/>
          <w:lang w:val="el-GR"/>
        </w:rPr>
        <w:t>και μετ</w:t>
      </w:r>
      <w:r>
        <w:rPr>
          <w:sz w:val="24"/>
          <w:szCs w:val="24"/>
          <w:lang w:val="el-GR"/>
        </w:rPr>
        <w:t>ά- εξαγοράς περίοδο (το λεγόμενο change model).</w:t>
      </w:r>
      <w:r w:rsidRPr="00BB0BD9">
        <w:rPr>
          <w:sz w:val="24"/>
          <w:szCs w:val="24"/>
          <w:lang w:val="el-GR"/>
        </w:rPr>
        <w:t xml:space="preserve"> </w:t>
      </w:r>
      <w:r>
        <w:rPr>
          <w:sz w:val="24"/>
          <w:szCs w:val="24"/>
          <w:lang w:val="el-GR"/>
        </w:rPr>
        <w:t>Τ</w:t>
      </w:r>
      <w:r w:rsidRPr="00BB0BD9">
        <w:rPr>
          <w:sz w:val="24"/>
          <w:szCs w:val="24"/>
          <w:lang w:val="el-GR"/>
        </w:rPr>
        <w:t xml:space="preserve">α </w:t>
      </w:r>
      <w:r>
        <w:rPr>
          <w:sz w:val="24"/>
          <w:szCs w:val="24"/>
          <w:lang w:val="el-GR"/>
        </w:rPr>
        <w:t>α</w:t>
      </w:r>
      <w:r w:rsidRPr="00BB0BD9">
        <w:rPr>
          <w:sz w:val="24"/>
          <w:szCs w:val="24"/>
          <w:lang w:val="el-GR"/>
        </w:rPr>
        <w:t>ποτελ</w:t>
      </w:r>
      <w:r>
        <w:rPr>
          <w:sz w:val="24"/>
          <w:szCs w:val="24"/>
          <w:lang w:val="el-GR"/>
        </w:rPr>
        <w:t xml:space="preserve">έσματα των παλινδρομήσεων που λάβαμε, τόσον από τη χρήση ετησίων παρατηρήσεων (panel data </w:t>
      </w:r>
      <w:r>
        <w:rPr>
          <w:sz w:val="24"/>
          <w:szCs w:val="24"/>
        </w:rPr>
        <w:t>regressions</w:t>
      </w:r>
      <w:r>
        <w:rPr>
          <w:sz w:val="24"/>
          <w:szCs w:val="24"/>
          <w:lang w:val="el-GR"/>
        </w:rPr>
        <w:t>),  όσον και από τη χρήση των μέσων και διαμέσων τιμών (cross-sectional regressions)</w:t>
      </w:r>
      <w:r w:rsidRPr="00BB0BD9">
        <w:rPr>
          <w:sz w:val="24"/>
          <w:szCs w:val="24"/>
          <w:lang w:val="el-GR"/>
        </w:rPr>
        <w:t xml:space="preserve"> </w:t>
      </w:r>
      <w:r>
        <w:rPr>
          <w:sz w:val="24"/>
          <w:szCs w:val="24"/>
          <w:lang w:val="el-GR"/>
        </w:rPr>
        <w:t xml:space="preserve">έδειξαν ότι υπήρξε μία στατιστικά σημαντική βελτίωση στη λειτουργική απόδοση των αγοραστριών εταιριών του δείγματός μας κατά τη χρονική περίοδο 3 ετών μετά την εξαγορά, η οποία φθάνει με το pure cash flow model να κυμαίνεται μεταξύ 4% - 7%. Όμως, τα αποτελέσματα αυτά δεν επιβεβαιώθησαν από την εφαρμογή του change model, καθώς η μελέτη των απλών διαφορών της απόδοσης </w:t>
      </w:r>
      <w:r>
        <w:rPr>
          <w:sz w:val="24"/>
          <w:szCs w:val="24"/>
        </w:rPr>
        <w:t>MFAOP</w:t>
      </w:r>
      <w:r>
        <w:rPr>
          <w:sz w:val="24"/>
          <w:szCs w:val="24"/>
          <w:lang w:val="el-GR"/>
        </w:rPr>
        <w:t xml:space="preserve"> κατά τη</w:t>
      </w:r>
      <w:r w:rsidR="0066674B">
        <w:rPr>
          <w:sz w:val="24"/>
          <w:szCs w:val="24"/>
          <w:lang w:val="el-GR"/>
        </w:rPr>
        <w:t>ν</w:t>
      </w:r>
      <w:r>
        <w:rPr>
          <w:sz w:val="24"/>
          <w:szCs w:val="24"/>
          <w:lang w:val="el-GR"/>
        </w:rPr>
        <w:t xml:space="preserve"> προ-εξαγοράς περίοδο και μετά την εξαγορά περίοδο, δ</w:t>
      </w:r>
      <w:r w:rsidRPr="009A3D9B">
        <w:rPr>
          <w:sz w:val="24"/>
          <w:szCs w:val="24"/>
          <w:lang w:val="el-GR"/>
        </w:rPr>
        <w:t xml:space="preserve">εν </w:t>
      </w:r>
      <w:r>
        <w:rPr>
          <w:sz w:val="24"/>
          <w:szCs w:val="24"/>
          <w:lang w:val="el-GR"/>
        </w:rPr>
        <w:t xml:space="preserve">έδειξε καμία στατιστικά σημαντική αλλαγή στην απόδοση των εταιριών του δείγματος, ένα εύρημα, το οποίο αν και είναι συνεπές με την μεγαλύτερη μερίδα της σχετικής βιβλιογραφίας, μας καθιστά επιφυλακτικούς στο να είμαστε κατηγορηματικοί υπέρ της άποψης ότι οι αγοράστριες εταιρίες αύξησαν την λειτουργική τους απόδοση λόγω των εξαγορών που </w:t>
      </w:r>
      <w:r w:rsidR="0066674B">
        <w:rPr>
          <w:sz w:val="24"/>
          <w:szCs w:val="24"/>
          <w:lang w:val="el-GR"/>
        </w:rPr>
        <w:t>ολοκλήρωσαν</w:t>
      </w:r>
      <w:r>
        <w:rPr>
          <w:sz w:val="24"/>
          <w:szCs w:val="24"/>
          <w:lang w:val="el-GR"/>
        </w:rPr>
        <w:t xml:space="preserve">. Τέλος, τα αποτελέσματα του υποδείγματος παλινδρόμησης εμφάνισαν μία μάλλον ασθενή έως μέτρια σχέση εξάρτησης της απόδοσης των αγοραστριών εταιριών κατά την μετά την εξαγορά περίοδο, από την αντίστοιχη απόδοση κατά την περίοδο προ-εξαγοράς, ένα εύρημα το οποίο συνηγορεί υπέρ της άποψης ότι η ελληνική οικονομία χαρακτηρίζεται από μέτριο βαθμό ανταγωνιστικότητας, εφόσον το ανταγωνιστικό πλεονέκτημα των εταιριών που έχουν μεγαλύτερο μέγεθος και καλύτερη απόδοση από τον μέσο κλαδικό όρο τείνει να διατηρείται και κατά την περίοδο μετά την εξαγορά. </w:t>
      </w:r>
    </w:p>
    <w:p w:rsidR="00BC1E92" w:rsidRPr="00306BCE" w:rsidRDefault="00BC1E92" w:rsidP="003A34D9">
      <w:pPr>
        <w:jc w:val="both"/>
        <w:rPr>
          <w:b/>
          <w:sz w:val="24"/>
          <w:lang w:val="el-GR"/>
        </w:rPr>
      </w:pPr>
    </w:p>
    <w:p w:rsidR="00BC1E92" w:rsidRPr="00306BCE" w:rsidRDefault="00BC1E92" w:rsidP="003A34D9">
      <w:pPr>
        <w:jc w:val="both"/>
        <w:rPr>
          <w:b/>
          <w:sz w:val="24"/>
          <w:lang w:val="el-GR"/>
        </w:rPr>
      </w:pPr>
    </w:p>
    <w:p w:rsidR="00107CD5" w:rsidRPr="000D7495" w:rsidRDefault="006A65FE" w:rsidP="003A34D9">
      <w:pPr>
        <w:jc w:val="both"/>
        <w:rPr>
          <w:spacing w:val="-3"/>
          <w:sz w:val="24"/>
        </w:rPr>
      </w:pPr>
      <w:r w:rsidRPr="00306BCE">
        <w:rPr>
          <w:b/>
          <w:sz w:val="24"/>
          <w:lang w:val="en-GB"/>
        </w:rPr>
        <w:t>6</w:t>
      </w:r>
      <w:r w:rsidR="00203C88" w:rsidRPr="000D7495">
        <w:rPr>
          <w:b/>
          <w:sz w:val="24"/>
          <w:lang w:val="en-GB"/>
        </w:rPr>
        <w:t xml:space="preserve">) </w:t>
      </w:r>
      <w:r w:rsidR="00203C88">
        <w:rPr>
          <w:b/>
          <w:spacing w:val="-3"/>
          <w:sz w:val="24"/>
          <w:lang w:val="en-GB"/>
        </w:rPr>
        <w:t>Kyriazis, D. &amp; Dia</w:t>
      </w:r>
      <w:r w:rsidR="003A34D9">
        <w:rPr>
          <w:b/>
          <w:spacing w:val="-3"/>
          <w:sz w:val="24"/>
          <w:lang w:val="en-GB"/>
        </w:rPr>
        <w:t>k</w:t>
      </w:r>
      <w:r w:rsidR="00203C88">
        <w:rPr>
          <w:b/>
          <w:spacing w:val="-3"/>
          <w:sz w:val="24"/>
          <w:lang w:val="en-GB"/>
        </w:rPr>
        <w:t>ogiannis, G. (200</w:t>
      </w:r>
      <w:r w:rsidR="0000381F" w:rsidRPr="00107CD5">
        <w:rPr>
          <w:b/>
          <w:spacing w:val="-3"/>
          <w:sz w:val="24"/>
          <w:lang w:val="en-GB"/>
        </w:rPr>
        <w:t>7</w:t>
      </w:r>
      <w:r w:rsidR="00203C88">
        <w:rPr>
          <w:b/>
          <w:spacing w:val="-3"/>
          <w:sz w:val="24"/>
          <w:lang w:val="en-GB"/>
        </w:rPr>
        <w:t>).</w:t>
      </w:r>
      <w:r w:rsidR="00203C88">
        <w:rPr>
          <w:spacing w:val="-3"/>
          <w:sz w:val="24"/>
          <w:lang w:val="en-GB"/>
        </w:rPr>
        <w:t xml:space="preserve"> </w:t>
      </w:r>
      <w:r w:rsidR="00203C88" w:rsidRPr="000D7495">
        <w:rPr>
          <w:spacing w:val="-3"/>
          <w:sz w:val="24"/>
          <w:u w:val="single"/>
          <w:lang w:val="en-GB"/>
        </w:rPr>
        <w:t>Testing th</w:t>
      </w:r>
      <w:r w:rsidR="00203C88" w:rsidRPr="002F231A">
        <w:rPr>
          <w:spacing w:val="-3"/>
          <w:sz w:val="24"/>
          <w:u w:val="single"/>
          <w:lang w:val="en-GB"/>
        </w:rPr>
        <w:t xml:space="preserve">e Performance of Value Strategies in the </w:t>
      </w:r>
      <w:smartTag w:uri="urn:schemas-microsoft-com:office:smarttags" w:element="place">
        <w:smartTag w:uri="urn:schemas-microsoft-com:office:smarttags" w:element="City">
          <w:r w:rsidR="00203C88" w:rsidRPr="002F231A">
            <w:rPr>
              <w:spacing w:val="-3"/>
              <w:sz w:val="24"/>
              <w:u w:val="single"/>
              <w:lang w:val="en-GB"/>
            </w:rPr>
            <w:t>Athens</w:t>
          </w:r>
        </w:smartTag>
      </w:smartTag>
      <w:r w:rsidR="00203C88" w:rsidRPr="002F231A">
        <w:rPr>
          <w:spacing w:val="-3"/>
          <w:sz w:val="24"/>
          <w:u w:val="single"/>
          <w:lang w:val="en-GB"/>
        </w:rPr>
        <w:t xml:space="preserve"> Stock Exchange</w:t>
      </w:r>
      <w:r w:rsidR="00203C88" w:rsidRPr="000D7495">
        <w:rPr>
          <w:spacing w:val="-3"/>
          <w:sz w:val="24"/>
          <w:lang w:val="en-GB"/>
        </w:rPr>
        <w:t xml:space="preserve">, </w:t>
      </w:r>
      <w:r w:rsidR="00203C88" w:rsidRPr="000D7495">
        <w:rPr>
          <w:b/>
          <w:spacing w:val="-3"/>
          <w:sz w:val="24"/>
        </w:rPr>
        <w:t>Applied Financial Economics</w:t>
      </w:r>
      <w:r w:rsidR="00107CD5" w:rsidRPr="00107CD5">
        <w:rPr>
          <w:b/>
          <w:spacing w:val="-3"/>
          <w:sz w:val="24"/>
          <w:lang w:val="en-GB"/>
        </w:rPr>
        <w:t xml:space="preserve">, </w:t>
      </w:r>
      <w:proofErr w:type="gramStart"/>
      <w:r w:rsidR="00107CD5" w:rsidRPr="00107CD5">
        <w:rPr>
          <w:b/>
          <w:spacing w:val="-3"/>
          <w:sz w:val="24"/>
          <w:lang w:val="en-GB"/>
        </w:rPr>
        <w:t>17</w:t>
      </w:r>
      <w:r w:rsidR="00107CD5">
        <w:rPr>
          <w:b/>
          <w:spacing w:val="-3"/>
          <w:sz w:val="24"/>
          <w:lang w:val="en-GB"/>
        </w:rPr>
        <w:t xml:space="preserve"> :</w:t>
      </w:r>
      <w:proofErr w:type="gramEnd"/>
      <w:r w:rsidR="00107CD5">
        <w:rPr>
          <w:b/>
          <w:spacing w:val="-3"/>
          <w:sz w:val="24"/>
          <w:lang w:val="en-GB"/>
        </w:rPr>
        <w:t xml:space="preserve"> 1511-1528</w:t>
      </w:r>
      <w:r w:rsidR="00107CD5">
        <w:rPr>
          <w:spacing w:val="-3"/>
          <w:sz w:val="24"/>
        </w:rPr>
        <w:t>.</w:t>
      </w:r>
    </w:p>
    <w:p w:rsidR="00203C88" w:rsidRPr="007C6B31" w:rsidRDefault="00203C88" w:rsidP="00D0094E">
      <w:pPr>
        <w:jc w:val="both"/>
        <w:rPr>
          <w:sz w:val="24"/>
          <w:szCs w:val="24"/>
          <w:lang w:val="en-GB"/>
        </w:rPr>
      </w:pPr>
      <w:r>
        <w:rPr>
          <w:spacing w:val="-3"/>
          <w:sz w:val="24"/>
        </w:rPr>
        <w:t xml:space="preserve"> </w:t>
      </w:r>
    </w:p>
    <w:p w:rsidR="00203C88" w:rsidRPr="007D02B0" w:rsidRDefault="00203C88" w:rsidP="00203C88">
      <w:pPr>
        <w:jc w:val="both"/>
        <w:rPr>
          <w:sz w:val="24"/>
          <w:szCs w:val="24"/>
          <w:lang w:val="el-GR"/>
        </w:rPr>
      </w:pPr>
      <w:r>
        <w:rPr>
          <w:sz w:val="24"/>
          <w:szCs w:val="24"/>
          <w:lang w:val="el-GR"/>
        </w:rPr>
        <w:t>Η εργασία αυτή εξετάζει για πρώτη φορά συστηματικά, την απόδοση των στρατηγικών αξίας (</w:t>
      </w:r>
      <w:r>
        <w:rPr>
          <w:sz w:val="24"/>
          <w:szCs w:val="24"/>
        </w:rPr>
        <w:t>value</w:t>
      </w:r>
      <w:r w:rsidRPr="00FF1B02">
        <w:rPr>
          <w:sz w:val="24"/>
          <w:szCs w:val="24"/>
          <w:lang w:val="el-GR"/>
        </w:rPr>
        <w:t xml:space="preserve"> </w:t>
      </w:r>
      <w:r>
        <w:rPr>
          <w:sz w:val="24"/>
          <w:szCs w:val="24"/>
        </w:rPr>
        <w:t>strategies</w:t>
      </w:r>
      <w:r w:rsidRPr="00FF1B02">
        <w:rPr>
          <w:sz w:val="24"/>
          <w:szCs w:val="24"/>
          <w:lang w:val="el-GR"/>
        </w:rPr>
        <w:t>)</w:t>
      </w:r>
      <w:r>
        <w:rPr>
          <w:sz w:val="24"/>
          <w:szCs w:val="24"/>
          <w:lang w:val="el-GR"/>
        </w:rPr>
        <w:t xml:space="preserve"> -τις λεγόμενες και αντίθετες (</w:t>
      </w:r>
      <w:r>
        <w:rPr>
          <w:sz w:val="24"/>
          <w:szCs w:val="24"/>
        </w:rPr>
        <w:t>contrarian</w:t>
      </w:r>
      <w:r w:rsidRPr="00781C90">
        <w:rPr>
          <w:sz w:val="24"/>
          <w:szCs w:val="24"/>
          <w:lang w:val="el-GR"/>
        </w:rPr>
        <w:t xml:space="preserve">) </w:t>
      </w:r>
      <w:r>
        <w:rPr>
          <w:sz w:val="24"/>
          <w:szCs w:val="24"/>
          <w:lang w:val="el-GR"/>
        </w:rPr>
        <w:t>προς την τάση της αγοράς στρατηγικές- στο Χρηματιστήριο Αξιών Αθηνών (Χ.Α.Α.) την περίοδο 1995-2002 βάσει των δεικτών χρηματιστηριακής τιμής προς κέρδη ανά μετοχή (</w:t>
      </w:r>
      <w:r>
        <w:rPr>
          <w:sz w:val="24"/>
          <w:szCs w:val="24"/>
        </w:rPr>
        <w:t>P</w:t>
      </w:r>
      <w:r w:rsidRPr="007D02B0">
        <w:rPr>
          <w:sz w:val="24"/>
          <w:szCs w:val="24"/>
          <w:lang w:val="el-GR"/>
        </w:rPr>
        <w:t>/</w:t>
      </w:r>
      <w:r>
        <w:rPr>
          <w:sz w:val="24"/>
          <w:szCs w:val="24"/>
        </w:rPr>
        <w:t>E</w:t>
      </w:r>
      <w:r w:rsidRPr="007D02B0">
        <w:rPr>
          <w:sz w:val="24"/>
          <w:szCs w:val="24"/>
          <w:lang w:val="el-GR"/>
        </w:rPr>
        <w:t xml:space="preserve">), </w:t>
      </w:r>
      <w:r>
        <w:rPr>
          <w:sz w:val="24"/>
          <w:szCs w:val="24"/>
          <w:lang w:val="el-GR"/>
        </w:rPr>
        <w:t xml:space="preserve">μερισματικής απόδοσης </w:t>
      </w:r>
      <w:r w:rsidRPr="007D02B0">
        <w:rPr>
          <w:sz w:val="24"/>
          <w:szCs w:val="24"/>
          <w:lang w:val="el-GR"/>
        </w:rPr>
        <w:t>(</w:t>
      </w:r>
      <w:r>
        <w:rPr>
          <w:sz w:val="24"/>
          <w:szCs w:val="24"/>
        </w:rPr>
        <w:t>Dividend</w:t>
      </w:r>
      <w:r w:rsidRPr="007D02B0">
        <w:rPr>
          <w:sz w:val="24"/>
          <w:szCs w:val="24"/>
          <w:lang w:val="el-GR"/>
        </w:rPr>
        <w:t xml:space="preserve"> </w:t>
      </w:r>
      <w:r>
        <w:rPr>
          <w:sz w:val="24"/>
          <w:szCs w:val="24"/>
        </w:rPr>
        <w:t>Yield</w:t>
      </w:r>
      <w:r w:rsidRPr="007D02B0">
        <w:rPr>
          <w:sz w:val="24"/>
          <w:szCs w:val="24"/>
          <w:lang w:val="el-GR"/>
        </w:rPr>
        <w:t xml:space="preserve">), </w:t>
      </w:r>
      <w:r>
        <w:rPr>
          <w:sz w:val="24"/>
          <w:szCs w:val="24"/>
          <w:lang w:val="el-GR"/>
        </w:rPr>
        <w:t xml:space="preserve">χρηματιστηριακής αξίας προς λογιστική αξία </w:t>
      </w:r>
      <w:r w:rsidRPr="007D02B0">
        <w:rPr>
          <w:sz w:val="24"/>
          <w:szCs w:val="24"/>
          <w:lang w:val="el-GR"/>
        </w:rPr>
        <w:t>(</w:t>
      </w:r>
      <w:r>
        <w:rPr>
          <w:sz w:val="24"/>
          <w:szCs w:val="24"/>
        </w:rPr>
        <w:t>M</w:t>
      </w:r>
      <w:r w:rsidRPr="007D02B0">
        <w:rPr>
          <w:sz w:val="24"/>
          <w:szCs w:val="24"/>
          <w:lang w:val="el-GR"/>
        </w:rPr>
        <w:t>/</w:t>
      </w:r>
      <w:r>
        <w:rPr>
          <w:sz w:val="24"/>
          <w:szCs w:val="24"/>
        </w:rPr>
        <w:t>B</w:t>
      </w:r>
      <w:r w:rsidRPr="007D02B0">
        <w:rPr>
          <w:sz w:val="24"/>
          <w:szCs w:val="24"/>
          <w:lang w:val="el-GR"/>
        </w:rPr>
        <w:t>)</w:t>
      </w:r>
      <w:r>
        <w:rPr>
          <w:sz w:val="24"/>
          <w:szCs w:val="24"/>
          <w:lang w:val="el-GR"/>
        </w:rPr>
        <w:t>, και του μεγέθους των εταιριών όπως αυτή αντανακλάται στην χρηματιστηριακή αξία τους (</w:t>
      </w:r>
      <w:r>
        <w:rPr>
          <w:sz w:val="24"/>
          <w:szCs w:val="24"/>
        </w:rPr>
        <w:t>market</w:t>
      </w:r>
      <w:r w:rsidRPr="007D02B0">
        <w:rPr>
          <w:sz w:val="24"/>
          <w:szCs w:val="24"/>
          <w:lang w:val="el-GR"/>
        </w:rPr>
        <w:t xml:space="preserve"> </w:t>
      </w:r>
      <w:r>
        <w:rPr>
          <w:sz w:val="24"/>
          <w:szCs w:val="24"/>
        </w:rPr>
        <w:t>value</w:t>
      </w:r>
      <w:r w:rsidRPr="007D02B0">
        <w:rPr>
          <w:sz w:val="24"/>
          <w:szCs w:val="24"/>
          <w:lang w:val="el-GR"/>
        </w:rPr>
        <w:t>)</w:t>
      </w:r>
      <w:r>
        <w:rPr>
          <w:sz w:val="24"/>
          <w:szCs w:val="24"/>
          <w:lang w:val="el-GR"/>
        </w:rPr>
        <w:t xml:space="preserve">. Επιπλέον, ελέχθηκε εάν μπορούν να αποτελέσουν βάση για παρεμφερείς στρατηγικές αξίας, αυτές οι οποίες βασίζονται σε υψηλή χρηματοοικονομική </w:t>
      </w:r>
      <w:r>
        <w:rPr>
          <w:sz w:val="24"/>
          <w:szCs w:val="24"/>
          <w:lang w:val="el-GR"/>
        </w:rPr>
        <w:lastRenderedPageBreak/>
        <w:t>μόχλευση (</w:t>
      </w:r>
      <w:r>
        <w:rPr>
          <w:sz w:val="24"/>
          <w:szCs w:val="24"/>
        </w:rPr>
        <w:t>financial</w:t>
      </w:r>
      <w:r w:rsidRPr="007D02B0">
        <w:rPr>
          <w:sz w:val="24"/>
          <w:szCs w:val="24"/>
          <w:lang w:val="el-GR"/>
        </w:rPr>
        <w:t xml:space="preserve"> </w:t>
      </w:r>
      <w:r>
        <w:rPr>
          <w:sz w:val="24"/>
          <w:szCs w:val="24"/>
        </w:rPr>
        <w:t>leverage</w:t>
      </w:r>
      <w:r w:rsidRPr="007D02B0">
        <w:rPr>
          <w:sz w:val="24"/>
          <w:szCs w:val="24"/>
          <w:lang w:val="el-GR"/>
        </w:rPr>
        <w:t>)</w:t>
      </w:r>
      <w:r>
        <w:rPr>
          <w:sz w:val="24"/>
          <w:szCs w:val="24"/>
          <w:lang w:val="el-GR"/>
        </w:rPr>
        <w:t xml:space="preserve"> και χαμηλό συστηματικό κίνδυνο αγοράς</w:t>
      </w:r>
      <w:r w:rsidRPr="007D02B0">
        <w:rPr>
          <w:sz w:val="24"/>
          <w:szCs w:val="24"/>
          <w:lang w:val="el-GR"/>
        </w:rPr>
        <w:t xml:space="preserve"> </w:t>
      </w:r>
      <w:r>
        <w:rPr>
          <w:sz w:val="24"/>
          <w:szCs w:val="24"/>
          <w:lang w:val="el-GR"/>
        </w:rPr>
        <w:t xml:space="preserve">όπως ερμηνεύεται από το </w:t>
      </w:r>
      <w:r>
        <w:rPr>
          <w:sz w:val="24"/>
          <w:szCs w:val="24"/>
        </w:rPr>
        <w:t>market</w:t>
      </w:r>
      <w:r w:rsidRPr="007D02B0">
        <w:rPr>
          <w:sz w:val="24"/>
          <w:szCs w:val="24"/>
          <w:lang w:val="el-GR"/>
        </w:rPr>
        <w:t xml:space="preserve"> </w:t>
      </w:r>
      <w:r>
        <w:rPr>
          <w:sz w:val="24"/>
          <w:szCs w:val="24"/>
        </w:rPr>
        <w:t>beta</w:t>
      </w:r>
      <w:r>
        <w:rPr>
          <w:sz w:val="24"/>
          <w:szCs w:val="24"/>
          <w:lang w:val="el-GR"/>
        </w:rPr>
        <w:t>.</w:t>
      </w:r>
      <w:r w:rsidRPr="007D02B0">
        <w:rPr>
          <w:sz w:val="24"/>
          <w:szCs w:val="24"/>
          <w:lang w:val="el-GR"/>
        </w:rPr>
        <w:t xml:space="preserve"> </w:t>
      </w:r>
      <w:r>
        <w:rPr>
          <w:sz w:val="24"/>
          <w:szCs w:val="24"/>
          <w:lang w:val="el-GR"/>
        </w:rPr>
        <w:t>Εξετάσθηκε η χρησιμότητα των ανωτέρω στρατηγικών με τη διερεύνηση της απόδοσης χαρτοφυλακίων μετοχών τα οποία κατασκευάσθηκαν βάσει των προαναφερομένων κριτηρίων και με τη χρήση πολλαπλής ανάλυσης παλινδρόμησης. Η ανάλυση χαρτοφυλακίων έδειξε ότι οι συστηματικά υψηλότερες μετοχικές απόδόσεις, οι οποίες παρατηρήθηκαν στα χαρτοφυλάκια μετοχών με υψηλές μερισματικές απόδόσεις και χαμηλό συστηματικό κίνδυνο (</w:t>
      </w:r>
      <w:r>
        <w:rPr>
          <w:sz w:val="24"/>
          <w:szCs w:val="24"/>
        </w:rPr>
        <w:t>market</w:t>
      </w:r>
      <w:r w:rsidRPr="000776BB">
        <w:rPr>
          <w:sz w:val="24"/>
          <w:szCs w:val="24"/>
          <w:lang w:val="el-GR"/>
        </w:rPr>
        <w:t xml:space="preserve"> </w:t>
      </w:r>
      <w:r>
        <w:rPr>
          <w:sz w:val="24"/>
          <w:szCs w:val="24"/>
        </w:rPr>
        <w:t>betas</w:t>
      </w:r>
      <w:r w:rsidRPr="000776BB">
        <w:rPr>
          <w:sz w:val="24"/>
          <w:szCs w:val="24"/>
          <w:lang w:val="el-GR"/>
        </w:rPr>
        <w:t xml:space="preserve">) </w:t>
      </w:r>
      <w:r>
        <w:rPr>
          <w:sz w:val="24"/>
          <w:szCs w:val="24"/>
          <w:lang w:val="el-GR"/>
        </w:rPr>
        <w:t>συνέβησαν χωρίς την ανάληψη υψηλότερου επιπέδου κινδύνου (ερμηνευόμενου με το μέτρο της τυπικής απόκλισης). Κατά την ανάλυση πολλαπλής παλινδρόμησης, διαπιστώθηκε το πρόβλημα της διαστρωματικής συσχέτισης των καταλοίπων (</w:t>
      </w:r>
      <w:r>
        <w:rPr>
          <w:sz w:val="24"/>
          <w:szCs w:val="24"/>
        </w:rPr>
        <w:t>cross</w:t>
      </w:r>
      <w:r w:rsidRPr="006D7EA2">
        <w:rPr>
          <w:sz w:val="24"/>
          <w:szCs w:val="24"/>
          <w:lang w:val="el-GR"/>
        </w:rPr>
        <w:t>-</w:t>
      </w:r>
      <w:r>
        <w:rPr>
          <w:sz w:val="24"/>
          <w:szCs w:val="24"/>
        </w:rPr>
        <w:t>sectional</w:t>
      </w:r>
      <w:r w:rsidRPr="006D7EA2">
        <w:rPr>
          <w:sz w:val="24"/>
          <w:szCs w:val="24"/>
          <w:lang w:val="el-GR"/>
        </w:rPr>
        <w:t xml:space="preserve"> </w:t>
      </w:r>
      <w:r>
        <w:rPr>
          <w:sz w:val="24"/>
          <w:szCs w:val="24"/>
        </w:rPr>
        <w:t>correlation</w:t>
      </w:r>
      <w:r w:rsidRPr="006D7EA2">
        <w:rPr>
          <w:sz w:val="24"/>
          <w:szCs w:val="24"/>
          <w:lang w:val="el-GR"/>
        </w:rPr>
        <w:t xml:space="preserve"> </w:t>
      </w:r>
      <w:r>
        <w:rPr>
          <w:sz w:val="24"/>
          <w:szCs w:val="24"/>
        </w:rPr>
        <w:t>of</w:t>
      </w:r>
      <w:r w:rsidRPr="006D7EA2">
        <w:rPr>
          <w:sz w:val="24"/>
          <w:szCs w:val="24"/>
          <w:lang w:val="el-GR"/>
        </w:rPr>
        <w:t xml:space="preserve"> </w:t>
      </w:r>
      <w:r>
        <w:rPr>
          <w:sz w:val="24"/>
          <w:szCs w:val="24"/>
        </w:rPr>
        <w:t>residuals</w:t>
      </w:r>
      <w:r w:rsidRPr="006D7EA2">
        <w:rPr>
          <w:sz w:val="24"/>
          <w:szCs w:val="24"/>
          <w:lang w:val="el-GR"/>
        </w:rPr>
        <w:t xml:space="preserve">) </w:t>
      </w:r>
      <w:r>
        <w:rPr>
          <w:sz w:val="24"/>
          <w:szCs w:val="24"/>
          <w:lang w:val="el-GR"/>
        </w:rPr>
        <w:t xml:space="preserve">το οποίο προκαλεί στατιστική σημαντικότητα σε διάφορες μεταβλητές. Το πρόβλημα αυτό αντιμετωπίσθηκε με τη χρήση των μέσων συντελεστών των ετήσιων παλινδρομήσεων, υιοθετώντας την προσέγγιση του </w:t>
      </w:r>
      <w:r>
        <w:rPr>
          <w:sz w:val="24"/>
          <w:szCs w:val="24"/>
        </w:rPr>
        <w:t>Bernard</w:t>
      </w:r>
      <w:r w:rsidRPr="00D23269">
        <w:rPr>
          <w:sz w:val="24"/>
          <w:szCs w:val="24"/>
          <w:lang w:val="el-GR"/>
        </w:rPr>
        <w:t xml:space="preserve"> (1987), </w:t>
      </w:r>
      <w:r>
        <w:rPr>
          <w:sz w:val="24"/>
          <w:szCs w:val="24"/>
          <w:lang w:val="el-GR"/>
        </w:rPr>
        <w:t>και</w:t>
      </w:r>
      <w:r w:rsidR="00862CB6">
        <w:rPr>
          <w:sz w:val="24"/>
          <w:szCs w:val="24"/>
          <w:lang w:val="el-GR"/>
        </w:rPr>
        <w:t xml:space="preserve"> ευρέθη ότι</w:t>
      </w:r>
      <w:r>
        <w:rPr>
          <w:sz w:val="24"/>
          <w:szCs w:val="24"/>
          <w:lang w:val="el-GR"/>
        </w:rPr>
        <w:t xml:space="preserve"> η μόνη μεταβλητή</w:t>
      </w:r>
      <w:r w:rsidR="00862CB6">
        <w:rPr>
          <w:sz w:val="24"/>
          <w:szCs w:val="24"/>
          <w:lang w:val="el-GR"/>
        </w:rPr>
        <w:t>,</w:t>
      </w:r>
      <w:r>
        <w:rPr>
          <w:sz w:val="24"/>
          <w:szCs w:val="24"/>
          <w:lang w:val="el-GR"/>
        </w:rPr>
        <w:t xml:space="preserve"> </w:t>
      </w:r>
      <w:r w:rsidR="00862CB6">
        <w:rPr>
          <w:sz w:val="24"/>
          <w:szCs w:val="24"/>
          <w:lang w:val="el-GR"/>
        </w:rPr>
        <w:t xml:space="preserve">εκ των προαναφερόμενων, </w:t>
      </w:r>
      <w:r>
        <w:rPr>
          <w:sz w:val="24"/>
          <w:szCs w:val="24"/>
          <w:lang w:val="el-GR"/>
        </w:rPr>
        <w:t xml:space="preserve">που παραμένει συστηματικά στατιστικά σημαντική είναι η μερισματική απόδοση. Έτσι, επιβεβαιώθηκε ότι οι στρατηγικές αξίας που βασίζονταν σε υψηλές μερισματικές αποδόσεις κατά την εξεταζόμενη περίοδο στο Χ.Α.Α. θα επέφεραν πολύ υψηλότερες αποδόσεις στους επενδυτές άνευ της αναλήψεως υψηλότερου κινδύνου. Με την εξαίρεση αυτού του κριτηρίου της μερισματικής απόδοσης, η ανωτερότητα των στρατηγικών αξίας βάσει των λοιπών κριτηρίων που εξετάσθησαν δεν μπορεί να επιβεβαιωθεί για το Χ.Α.Α. την περίοδο 1995-2002.      </w:t>
      </w:r>
    </w:p>
    <w:p w:rsidR="00203C88" w:rsidRPr="00306BCE" w:rsidRDefault="00203C88" w:rsidP="00A15BB5">
      <w:pPr>
        <w:jc w:val="both"/>
        <w:rPr>
          <w:sz w:val="24"/>
          <w:szCs w:val="24"/>
          <w:lang w:val="el-GR"/>
        </w:rPr>
      </w:pPr>
    </w:p>
    <w:p w:rsidR="00203C88" w:rsidRPr="00306BCE" w:rsidRDefault="00203C88" w:rsidP="00A15BB5">
      <w:pPr>
        <w:jc w:val="both"/>
        <w:rPr>
          <w:sz w:val="24"/>
          <w:szCs w:val="24"/>
          <w:lang w:val="el-GR"/>
        </w:rPr>
      </w:pPr>
    </w:p>
    <w:p w:rsidR="00203C88" w:rsidRPr="00306BCE" w:rsidRDefault="00203C88" w:rsidP="00A15BB5">
      <w:pPr>
        <w:jc w:val="both"/>
        <w:rPr>
          <w:sz w:val="24"/>
          <w:szCs w:val="24"/>
          <w:lang w:val="el-GR"/>
        </w:rPr>
      </w:pPr>
    </w:p>
    <w:p w:rsidR="00203C88" w:rsidRPr="00E52577" w:rsidRDefault="006A65FE" w:rsidP="00203C88">
      <w:pPr>
        <w:suppressAutoHyphens/>
        <w:spacing w:after="80"/>
        <w:jc w:val="both"/>
        <w:rPr>
          <w:b/>
          <w:szCs w:val="40"/>
        </w:rPr>
      </w:pPr>
      <w:r>
        <w:rPr>
          <w:b/>
          <w:sz w:val="24"/>
          <w:lang w:val="el-GR"/>
        </w:rPr>
        <w:t>7</w:t>
      </w:r>
      <w:r w:rsidR="00203C88" w:rsidRPr="003C5ED6">
        <w:rPr>
          <w:b/>
          <w:sz w:val="24"/>
        </w:rPr>
        <w:t>)</w:t>
      </w:r>
      <w:r w:rsidR="00203C88">
        <w:rPr>
          <w:sz w:val="24"/>
        </w:rPr>
        <w:t xml:space="preserve"> </w:t>
      </w:r>
      <w:r w:rsidR="00203C88">
        <w:rPr>
          <w:b/>
          <w:spacing w:val="-3"/>
          <w:sz w:val="24"/>
          <w:lang w:val="en-GB"/>
        </w:rPr>
        <w:t xml:space="preserve">Kyriazis, D. &amp; </w:t>
      </w:r>
      <w:smartTag w:uri="urn:schemas-microsoft-com:office:smarttags" w:element="place">
        <w:smartTag w:uri="urn:schemas-microsoft-com:office:smarttags" w:element="City">
          <w:r w:rsidR="00203C88">
            <w:rPr>
              <w:b/>
              <w:spacing w:val="-3"/>
              <w:sz w:val="24"/>
              <w:lang w:val="en-GB"/>
            </w:rPr>
            <w:t>Anastasis</w:t>
          </w:r>
        </w:smartTag>
        <w:r w:rsidR="00203C88">
          <w:rPr>
            <w:b/>
            <w:spacing w:val="-3"/>
            <w:sz w:val="24"/>
            <w:lang w:val="en-GB"/>
          </w:rPr>
          <w:t xml:space="preserve">, </w:t>
        </w:r>
        <w:smartTag w:uri="urn:schemas-microsoft-com:office:smarttags" w:element="country-region">
          <w:r w:rsidR="00203C88">
            <w:rPr>
              <w:b/>
              <w:spacing w:val="-3"/>
              <w:sz w:val="24"/>
              <w:lang w:val="en-GB"/>
            </w:rPr>
            <w:t>Ch.</w:t>
          </w:r>
        </w:smartTag>
      </w:smartTag>
      <w:r w:rsidR="00203C88">
        <w:rPr>
          <w:b/>
          <w:spacing w:val="-3"/>
          <w:sz w:val="24"/>
          <w:lang w:val="en-GB"/>
        </w:rPr>
        <w:t xml:space="preserve"> (200</w:t>
      </w:r>
      <w:r w:rsidR="0000381F" w:rsidRPr="00520D90">
        <w:rPr>
          <w:b/>
          <w:spacing w:val="-3"/>
          <w:sz w:val="24"/>
          <w:lang w:val="en-GB"/>
        </w:rPr>
        <w:t>7</w:t>
      </w:r>
      <w:r w:rsidR="00203C88">
        <w:rPr>
          <w:b/>
          <w:spacing w:val="-3"/>
          <w:sz w:val="24"/>
          <w:lang w:val="en-GB"/>
        </w:rPr>
        <w:t xml:space="preserve">). </w:t>
      </w:r>
      <w:r w:rsidR="00203C88" w:rsidRPr="000D7495">
        <w:rPr>
          <w:sz w:val="24"/>
          <w:szCs w:val="24"/>
          <w:u w:val="single"/>
        </w:rPr>
        <w:t>The Validity of the Economic Value Added Model: an Empirical Application</w:t>
      </w:r>
      <w:r w:rsidR="00203C88">
        <w:rPr>
          <w:sz w:val="24"/>
          <w:szCs w:val="24"/>
        </w:rPr>
        <w:t xml:space="preserve">, </w:t>
      </w:r>
      <w:r w:rsidR="00203C88">
        <w:rPr>
          <w:b/>
          <w:sz w:val="24"/>
          <w:szCs w:val="24"/>
        </w:rPr>
        <w:t>European Financial Management</w:t>
      </w:r>
      <w:r w:rsidR="0000381F" w:rsidRPr="0000381F">
        <w:rPr>
          <w:sz w:val="24"/>
          <w:szCs w:val="24"/>
          <w:lang w:val="en-GB"/>
        </w:rPr>
        <w:t>,</w:t>
      </w:r>
      <w:r w:rsidR="00520D90">
        <w:rPr>
          <w:sz w:val="24"/>
          <w:szCs w:val="24"/>
          <w:lang w:val="en-GB"/>
        </w:rPr>
        <w:t xml:space="preserve"> </w:t>
      </w:r>
      <w:r w:rsidR="00520D90" w:rsidRPr="00520D90">
        <w:rPr>
          <w:b/>
          <w:sz w:val="24"/>
          <w:szCs w:val="24"/>
          <w:lang w:val="en-GB"/>
        </w:rPr>
        <w:t>13, (1</w:t>
      </w:r>
      <w:proofErr w:type="gramStart"/>
      <w:r w:rsidR="00520D90" w:rsidRPr="00520D90">
        <w:rPr>
          <w:b/>
          <w:sz w:val="24"/>
          <w:szCs w:val="24"/>
          <w:lang w:val="en-GB"/>
        </w:rPr>
        <w:t>) :</w:t>
      </w:r>
      <w:proofErr w:type="gramEnd"/>
      <w:r w:rsidR="00520D90" w:rsidRPr="00520D90">
        <w:rPr>
          <w:b/>
          <w:sz w:val="24"/>
          <w:szCs w:val="24"/>
          <w:lang w:val="en-GB"/>
        </w:rPr>
        <w:t xml:space="preserve"> 71-100</w:t>
      </w:r>
      <w:r w:rsidR="0000381F" w:rsidRPr="0000381F">
        <w:rPr>
          <w:sz w:val="24"/>
          <w:szCs w:val="24"/>
          <w:lang w:val="en-GB"/>
        </w:rPr>
        <w:t>.</w:t>
      </w:r>
      <w:r w:rsidR="00203C88">
        <w:rPr>
          <w:sz w:val="24"/>
          <w:szCs w:val="24"/>
        </w:rPr>
        <w:t xml:space="preserve"> </w:t>
      </w:r>
    </w:p>
    <w:p w:rsidR="00203C88" w:rsidRDefault="00203C88" w:rsidP="00203C88">
      <w:pPr>
        <w:jc w:val="both"/>
        <w:rPr>
          <w:sz w:val="24"/>
        </w:rPr>
      </w:pPr>
    </w:p>
    <w:p w:rsidR="00203C88" w:rsidRPr="00306BCE" w:rsidRDefault="00203C88" w:rsidP="00203C88">
      <w:pPr>
        <w:jc w:val="both"/>
        <w:rPr>
          <w:sz w:val="24"/>
          <w:lang w:val="el-GR"/>
        </w:rPr>
      </w:pPr>
      <w:r>
        <w:rPr>
          <w:sz w:val="24"/>
          <w:lang w:val="el-GR"/>
        </w:rPr>
        <w:t>Η έννοια του Υποδείγματος Οικονομικής Προστιθέμενης Αξίας (</w:t>
      </w:r>
      <w:r>
        <w:rPr>
          <w:sz w:val="24"/>
        </w:rPr>
        <w:t>Economic</w:t>
      </w:r>
      <w:r w:rsidRPr="000102D9">
        <w:rPr>
          <w:sz w:val="24"/>
          <w:lang w:val="el-GR"/>
        </w:rPr>
        <w:t xml:space="preserve"> </w:t>
      </w:r>
      <w:r>
        <w:rPr>
          <w:sz w:val="24"/>
        </w:rPr>
        <w:t>Value</w:t>
      </w:r>
      <w:r w:rsidRPr="000102D9">
        <w:rPr>
          <w:sz w:val="24"/>
          <w:lang w:val="el-GR"/>
        </w:rPr>
        <w:t xml:space="preserve"> </w:t>
      </w:r>
      <w:r>
        <w:rPr>
          <w:sz w:val="24"/>
        </w:rPr>
        <w:t>Added</w:t>
      </w:r>
      <w:r w:rsidRPr="000102D9">
        <w:rPr>
          <w:sz w:val="24"/>
          <w:lang w:val="el-GR"/>
        </w:rPr>
        <w:t xml:space="preserve"> – </w:t>
      </w:r>
      <w:r>
        <w:rPr>
          <w:sz w:val="24"/>
        </w:rPr>
        <w:t>EVA</w:t>
      </w:r>
      <w:r w:rsidRPr="000102D9">
        <w:rPr>
          <w:sz w:val="24"/>
          <w:lang w:val="el-GR"/>
        </w:rPr>
        <w:t xml:space="preserve"> </w:t>
      </w:r>
      <w:r>
        <w:rPr>
          <w:sz w:val="24"/>
        </w:rPr>
        <w:t>Model</w:t>
      </w:r>
      <w:r w:rsidRPr="000102D9">
        <w:rPr>
          <w:sz w:val="24"/>
          <w:lang w:val="el-GR"/>
        </w:rPr>
        <w:t xml:space="preserve">) </w:t>
      </w:r>
      <w:r>
        <w:rPr>
          <w:sz w:val="24"/>
          <w:lang w:val="el-GR"/>
        </w:rPr>
        <w:t xml:space="preserve">καθιερώθηκε τυπικά από τον </w:t>
      </w:r>
      <w:r>
        <w:rPr>
          <w:sz w:val="24"/>
        </w:rPr>
        <w:t>Stewart</w:t>
      </w:r>
      <w:r w:rsidRPr="000102D9">
        <w:rPr>
          <w:sz w:val="24"/>
          <w:lang w:val="el-GR"/>
        </w:rPr>
        <w:t xml:space="preserve"> (1991) </w:t>
      </w:r>
      <w:r>
        <w:rPr>
          <w:sz w:val="24"/>
          <w:lang w:val="el-GR"/>
        </w:rPr>
        <w:t>προσπαθώντας να αντικαταστήσει τα παραδοσιακά συστήματα ελέγχου της απόδοσης των διευθυντικών στελεχών βασισμένων στα Κέρδη ανά Μετοχή (</w:t>
      </w:r>
      <w:r>
        <w:rPr>
          <w:sz w:val="24"/>
        </w:rPr>
        <w:t>EPS</w:t>
      </w:r>
      <w:r w:rsidRPr="000102D9">
        <w:rPr>
          <w:sz w:val="24"/>
          <w:lang w:val="el-GR"/>
        </w:rPr>
        <w:t>)</w:t>
      </w:r>
      <w:r>
        <w:rPr>
          <w:sz w:val="24"/>
          <w:lang w:val="el-GR"/>
        </w:rPr>
        <w:t>, με ένα άλλο μέτρο το οποίο περιλαμβάνει με σαφή τρόπο τη χρήση των επενδεδυμένων κεφαλαίων κατά τη δημιουργία των εταιρικών κερδών. Σύμφωνα με την προσέγγιση αυτή, οι μέτοχοι θα μπορούν να γνωρίζουν εάν η διοίκηση  δημιουργεί ή καταστρέφει την πραγματική οικονομική αξία της εταιρίας τους, και επιπλέον τα διευθυντικά στελέχη θα έχουν ένα κίνητρο να μεγιστοποιήσουν τον πλούτο των μετόχων τους, έτσι ώστε να αποφύγουν την αντικατάστασή τους  είτε μέσω εσωτερικών διαδικασιών ή μέσω εξωτερικών μηχανισμών εταιρικού ελέγχου (εχθρικές εξαγορές). Όμως η εμπειρική έρευνα που έχει γίνει κατά την τελευταία δεκαετία στις ΗΠΑ, δεν κατέληξε σε σαφή αποτελέσματα σχετικά με την ανώτερη ικανότητα του Ε</w:t>
      </w:r>
      <w:r>
        <w:rPr>
          <w:sz w:val="24"/>
        </w:rPr>
        <w:t>VA</w:t>
      </w:r>
      <w:r w:rsidRPr="00D55863">
        <w:rPr>
          <w:sz w:val="24"/>
          <w:lang w:val="el-GR"/>
        </w:rPr>
        <w:t xml:space="preserve"> </w:t>
      </w:r>
      <w:r>
        <w:rPr>
          <w:sz w:val="24"/>
          <w:lang w:val="el-GR"/>
        </w:rPr>
        <w:t xml:space="preserve">να εξηγεί τις μετοχικές αποδόσεις συγκριτικά με τα λοιπά παραδοσιακά μέτρα απόδοσης (π.χ. καθαρά κέρδη, λειτουργικά κέρδη). Κατά την ίδια περίοδο στην Ευρώπη το θέμα είχε ουσιαστικά αγνοηθεί από τους ερευνητές με την εξαίρεση της μελέτης της </w:t>
      </w:r>
      <w:r>
        <w:rPr>
          <w:sz w:val="24"/>
        </w:rPr>
        <w:t>Peixoto</w:t>
      </w:r>
      <w:r w:rsidRPr="00D55863">
        <w:rPr>
          <w:sz w:val="24"/>
          <w:lang w:val="el-GR"/>
        </w:rPr>
        <w:t xml:space="preserve"> (2002) </w:t>
      </w:r>
      <w:r>
        <w:rPr>
          <w:sz w:val="24"/>
          <w:lang w:val="el-GR"/>
        </w:rPr>
        <w:t xml:space="preserve">η οποία είχε βρεί ότι </w:t>
      </w:r>
      <w:r>
        <w:rPr>
          <w:sz w:val="24"/>
          <w:lang w:val="el-GR"/>
        </w:rPr>
        <w:lastRenderedPageBreak/>
        <w:t xml:space="preserve">για ένα δείγμα Πορτογαλλικών εταιριών το </w:t>
      </w:r>
      <w:r>
        <w:rPr>
          <w:sz w:val="24"/>
        </w:rPr>
        <w:t>EVA</w:t>
      </w:r>
      <w:r w:rsidRPr="00D55863">
        <w:rPr>
          <w:sz w:val="24"/>
          <w:lang w:val="el-GR"/>
        </w:rPr>
        <w:t xml:space="preserve"> </w:t>
      </w:r>
      <w:r>
        <w:rPr>
          <w:sz w:val="24"/>
          <w:lang w:val="el-GR"/>
        </w:rPr>
        <w:t>δεν είχε ανώτερη επεξηγηματική δύναμη απο΄τα παραδοσιακά μέτρα ελέγχου. Η δική μας μελέτη είχε σκοπό να καλύψει αυτό το κενό που υπήρχε στην ευρωπαϊκή βιβλιογραφία, και πιο συγκεκριμένα να ερευνήσει μία μικρή αναπτυσσόμενη ευρωπαϊκή αγορά, όπως η ελληνική</w:t>
      </w:r>
      <w:r w:rsidRPr="00856A1D">
        <w:rPr>
          <w:sz w:val="24"/>
          <w:lang w:val="el-GR"/>
        </w:rPr>
        <w:t xml:space="preserve">, </w:t>
      </w:r>
      <w:r>
        <w:rPr>
          <w:sz w:val="24"/>
          <w:lang w:val="el-GR"/>
        </w:rPr>
        <w:t xml:space="preserve">που χαρακτηρίζεται επίσης από μικρότερο μέγεθος, διαφορετική ιδιοκτησιακή δομή των επιχειρήσεων και διαφορετικά λογιστικά πρότυπα. Τα αποτελέσματά μας δεν υποστηρίζουν το επιχείρημα του </w:t>
      </w:r>
      <w:r>
        <w:rPr>
          <w:sz w:val="24"/>
        </w:rPr>
        <w:t>Stewart</w:t>
      </w:r>
      <w:r w:rsidRPr="00856A1D">
        <w:rPr>
          <w:sz w:val="24"/>
          <w:lang w:val="el-GR"/>
        </w:rPr>
        <w:t xml:space="preserve"> (1991, 1994) </w:t>
      </w:r>
      <w:r>
        <w:rPr>
          <w:sz w:val="24"/>
          <w:lang w:val="el-GR"/>
        </w:rPr>
        <w:t xml:space="preserve">ότι υπάρχει μεγαλύτερη συσχέτιση του </w:t>
      </w:r>
      <w:r>
        <w:rPr>
          <w:sz w:val="24"/>
        </w:rPr>
        <w:t>EVA</w:t>
      </w:r>
      <w:r w:rsidRPr="00856A1D">
        <w:rPr>
          <w:sz w:val="24"/>
          <w:lang w:val="el-GR"/>
        </w:rPr>
        <w:t xml:space="preserve"> </w:t>
      </w:r>
      <w:r>
        <w:rPr>
          <w:sz w:val="24"/>
          <w:lang w:val="el-GR"/>
        </w:rPr>
        <w:t xml:space="preserve">με τις μετοχικές αποδόσεις. Αντιθέτως, τα ευρήματά μας δείχνουν ότι κατά την εξεταζόμενη περίοδο 1990-2002, τα καθαρά και τα λειτουργικά κέρδη έχουν ισχυρότερη επεξηγηματική ικανότητα των απλών αλλά και των μη-κανονικών μετοχικών αποδόσεων. Οι επιπρόσθετοι έλεγχοι του πληφοριακού περιεχομένου του </w:t>
      </w:r>
      <w:r>
        <w:rPr>
          <w:sz w:val="24"/>
        </w:rPr>
        <w:t>EVA</w:t>
      </w:r>
      <w:r w:rsidRPr="00461666">
        <w:rPr>
          <w:sz w:val="24"/>
          <w:lang w:val="el-GR"/>
        </w:rPr>
        <w:t xml:space="preserve"> </w:t>
      </w:r>
      <w:r>
        <w:rPr>
          <w:sz w:val="24"/>
          <w:lang w:val="el-GR"/>
        </w:rPr>
        <w:t xml:space="preserve">που διενηργήσαμε, έδειξαν ότι τα συστατικά στοιχεία που απαρτίζουν το </w:t>
      </w:r>
      <w:r>
        <w:rPr>
          <w:sz w:val="24"/>
        </w:rPr>
        <w:t>EVA</w:t>
      </w:r>
      <w:r w:rsidRPr="00461666">
        <w:rPr>
          <w:sz w:val="24"/>
          <w:lang w:val="el-GR"/>
        </w:rPr>
        <w:t xml:space="preserve"> </w:t>
      </w:r>
      <w:r>
        <w:rPr>
          <w:sz w:val="24"/>
          <w:lang w:val="el-GR"/>
        </w:rPr>
        <w:t xml:space="preserve">προσδίδουν οριακά μόνον αξία στο πληροφοριακό περιεχόμενο των παραδοσιακών λογιστικών κερδών. Επιπλέον, βρήκαμε ότι το </w:t>
      </w:r>
      <w:r>
        <w:rPr>
          <w:sz w:val="24"/>
        </w:rPr>
        <w:t>EVA</w:t>
      </w:r>
      <w:r w:rsidRPr="00B6514A">
        <w:rPr>
          <w:sz w:val="24"/>
          <w:lang w:val="el-GR"/>
        </w:rPr>
        <w:t xml:space="preserve"> </w:t>
      </w:r>
      <w:r>
        <w:rPr>
          <w:sz w:val="24"/>
          <w:lang w:val="el-GR"/>
        </w:rPr>
        <w:t>έχει μία κάπως ισχυρότερη θετική συσχέτιση με την επιπρόσθετη αγοραία αξία (</w:t>
      </w:r>
      <w:r>
        <w:rPr>
          <w:sz w:val="24"/>
        </w:rPr>
        <w:t>MVA</w:t>
      </w:r>
      <w:r>
        <w:rPr>
          <w:sz w:val="24"/>
          <w:lang w:val="el-GR"/>
        </w:rPr>
        <w:t>-</w:t>
      </w:r>
      <w:r w:rsidRPr="00B6514A">
        <w:rPr>
          <w:sz w:val="24"/>
          <w:lang w:val="el-GR"/>
        </w:rPr>
        <w:t xml:space="preserve"> </w:t>
      </w:r>
      <w:r>
        <w:rPr>
          <w:sz w:val="24"/>
        </w:rPr>
        <w:t>Market</w:t>
      </w:r>
      <w:r w:rsidRPr="00B6514A">
        <w:rPr>
          <w:sz w:val="24"/>
          <w:lang w:val="el-GR"/>
        </w:rPr>
        <w:t xml:space="preserve"> </w:t>
      </w:r>
      <w:r>
        <w:rPr>
          <w:sz w:val="24"/>
        </w:rPr>
        <w:t>Value</w:t>
      </w:r>
      <w:r w:rsidRPr="00B6514A">
        <w:rPr>
          <w:sz w:val="24"/>
          <w:lang w:val="el-GR"/>
        </w:rPr>
        <w:t xml:space="preserve"> </w:t>
      </w:r>
      <w:r>
        <w:rPr>
          <w:sz w:val="24"/>
        </w:rPr>
        <w:t>Added</w:t>
      </w:r>
      <w:r w:rsidRPr="00B6514A">
        <w:rPr>
          <w:sz w:val="24"/>
          <w:lang w:val="el-GR"/>
        </w:rPr>
        <w:t>)</w:t>
      </w:r>
      <w:r>
        <w:rPr>
          <w:sz w:val="24"/>
          <w:lang w:val="el-GR"/>
        </w:rPr>
        <w:t xml:space="preserve"> των επιχειρήσεων, σε σχέση με τα παραδοσιακά λογιστικά κέρδη χωρίς όμως να είναι στατιστικά σημαντική. Τα αποτελέσματα αυτά βέβαια αυτά δεν ακυρώνουν την χρησιμότητα του </w:t>
      </w:r>
      <w:r>
        <w:rPr>
          <w:sz w:val="24"/>
        </w:rPr>
        <w:t>EVA</w:t>
      </w:r>
      <w:r w:rsidRPr="00681FE8">
        <w:rPr>
          <w:sz w:val="24"/>
          <w:lang w:val="el-GR"/>
        </w:rPr>
        <w:t xml:space="preserve"> </w:t>
      </w:r>
      <w:r>
        <w:rPr>
          <w:sz w:val="24"/>
          <w:lang w:val="el-GR"/>
        </w:rPr>
        <w:t>στην αξιολόγηση της απόδοσης των διοικητικών στελεχών των επιχειρήσεων και η πιθανή υιοθέτηση του μέτρου από το επενδυτικό κοινό, ενδεχομένως να οδηγήσει στο μέλλον και σε μία καλύτερη επεξηγηματική ικανότητα των μετοχικών αποδόσεων.</w:t>
      </w:r>
      <w:r w:rsidRPr="00B6514A">
        <w:rPr>
          <w:sz w:val="24"/>
          <w:lang w:val="el-GR"/>
        </w:rPr>
        <w:t xml:space="preserve"> </w:t>
      </w:r>
      <w:r>
        <w:rPr>
          <w:sz w:val="24"/>
          <w:lang w:val="el-GR"/>
        </w:rPr>
        <w:t xml:space="preserve"> </w:t>
      </w:r>
      <w:r w:rsidRPr="00B6514A">
        <w:rPr>
          <w:sz w:val="24"/>
          <w:lang w:val="el-GR"/>
        </w:rPr>
        <w:t xml:space="preserve"> </w:t>
      </w:r>
      <w:r>
        <w:rPr>
          <w:sz w:val="24"/>
          <w:lang w:val="el-GR"/>
        </w:rPr>
        <w:t xml:space="preserve">  </w:t>
      </w:r>
    </w:p>
    <w:p w:rsidR="00203C88" w:rsidRPr="00306BCE" w:rsidRDefault="00203C88" w:rsidP="00203C88">
      <w:pPr>
        <w:jc w:val="both"/>
        <w:rPr>
          <w:sz w:val="24"/>
          <w:lang w:val="el-GR"/>
        </w:rPr>
      </w:pPr>
    </w:p>
    <w:p w:rsidR="006D0DC1" w:rsidRPr="00306BCE" w:rsidRDefault="006D0DC1" w:rsidP="00203C88">
      <w:pPr>
        <w:jc w:val="both"/>
        <w:rPr>
          <w:sz w:val="24"/>
          <w:lang w:val="el-GR"/>
        </w:rPr>
      </w:pPr>
    </w:p>
    <w:p w:rsidR="0081660A" w:rsidRDefault="0081660A" w:rsidP="00203C88">
      <w:pPr>
        <w:jc w:val="both"/>
        <w:rPr>
          <w:sz w:val="24"/>
          <w:szCs w:val="24"/>
          <w:lang w:val="el-GR"/>
        </w:rPr>
      </w:pPr>
    </w:p>
    <w:p w:rsidR="007C6B31" w:rsidRDefault="006A65FE" w:rsidP="007C6B31">
      <w:pPr>
        <w:tabs>
          <w:tab w:val="left" w:pos="-720"/>
        </w:tabs>
        <w:suppressAutoHyphens/>
        <w:jc w:val="both"/>
        <w:rPr>
          <w:spacing w:val="-3"/>
          <w:sz w:val="24"/>
          <w:lang w:val="en-GB"/>
        </w:rPr>
      </w:pPr>
      <w:r w:rsidRPr="00306BCE">
        <w:rPr>
          <w:b/>
          <w:spacing w:val="-3"/>
          <w:sz w:val="24"/>
          <w:lang w:val="en-GB"/>
        </w:rPr>
        <w:t>8</w:t>
      </w:r>
      <w:r w:rsidR="007C6B31" w:rsidRPr="00306BCE">
        <w:rPr>
          <w:b/>
          <w:spacing w:val="-3"/>
          <w:sz w:val="24"/>
          <w:lang w:val="en-GB"/>
        </w:rPr>
        <w:t>)</w:t>
      </w:r>
      <w:r w:rsidR="007C6B31" w:rsidRPr="00306BCE">
        <w:rPr>
          <w:spacing w:val="-3"/>
          <w:sz w:val="24"/>
          <w:lang w:val="en-GB"/>
        </w:rPr>
        <w:t xml:space="preserve"> </w:t>
      </w:r>
      <w:r w:rsidR="007C6B31">
        <w:rPr>
          <w:b/>
          <w:spacing w:val="-3"/>
          <w:sz w:val="24"/>
          <w:lang w:val="en-GB"/>
        </w:rPr>
        <w:t>Holl</w:t>
      </w:r>
      <w:r w:rsidR="007C6B31" w:rsidRPr="00306BCE">
        <w:rPr>
          <w:b/>
          <w:spacing w:val="-3"/>
          <w:sz w:val="24"/>
          <w:lang w:val="en-GB"/>
        </w:rPr>
        <w:t xml:space="preserve">, </w:t>
      </w:r>
      <w:r w:rsidR="007C6B31">
        <w:rPr>
          <w:b/>
          <w:spacing w:val="-3"/>
          <w:sz w:val="24"/>
          <w:lang w:val="en-GB"/>
        </w:rPr>
        <w:t>P</w:t>
      </w:r>
      <w:r w:rsidR="007C6B31" w:rsidRPr="00306BCE">
        <w:rPr>
          <w:b/>
          <w:spacing w:val="-3"/>
          <w:sz w:val="24"/>
          <w:lang w:val="en-GB"/>
        </w:rPr>
        <w:t xml:space="preserve">. &amp; </w:t>
      </w:r>
      <w:r w:rsidR="007C6B31">
        <w:rPr>
          <w:b/>
          <w:spacing w:val="-3"/>
          <w:sz w:val="24"/>
          <w:lang w:val="en-GB"/>
        </w:rPr>
        <w:t>Kyriazis</w:t>
      </w:r>
      <w:r w:rsidR="007C6B31" w:rsidRPr="00306BCE">
        <w:rPr>
          <w:b/>
          <w:spacing w:val="-3"/>
          <w:sz w:val="24"/>
          <w:lang w:val="en-GB"/>
        </w:rPr>
        <w:t xml:space="preserve">, </w:t>
      </w:r>
      <w:r w:rsidR="007C6B31">
        <w:rPr>
          <w:b/>
          <w:spacing w:val="-3"/>
          <w:sz w:val="24"/>
          <w:lang w:val="en-GB"/>
        </w:rPr>
        <w:t>D</w:t>
      </w:r>
      <w:r w:rsidR="007C6B31" w:rsidRPr="00306BCE">
        <w:rPr>
          <w:b/>
          <w:spacing w:val="-3"/>
          <w:sz w:val="24"/>
          <w:lang w:val="en-GB"/>
        </w:rPr>
        <w:t>. (1997).</w:t>
      </w:r>
      <w:r w:rsidR="007C6B31" w:rsidRPr="00306BCE">
        <w:rPr>
          <w:spacing w:val="-3"/>
          <w:sz w:val="24"/>
          <w:lang w:val="en-GB"/>
        </w:rPr>
        <w:t xml:space="preserve"> </w:t>
      </w:r>
      <w:r w:rsidR="00443CD4">
        <w:rPr>
          <w:spacing w:val="-3"/>
          <w:sz w:val="24"/>
          <w:u w:val="single"/>
          <w:lang w:val="en-GB"/>
        </w:rPr>
        <w:t xml:space="preserve">Wealth Creation and Bid Resistance in </w:t>
      </w:r>
      <w:smartTag w:uri="urn:schemas-microsoft-com:office:smarttags" w:element="place">
        <w:smartTag w:uri="urn:schemas-microsoft-com:office:smarttags" w:element="country-region">
          <w:r w:rsidR="00443CD4">
            <w:rPr>
              <w:spacing w:val="-3"/>
              <w:sz w:val="24"/>
              <w:u w:val="single"/>
              <w:lang w:val="en-GB"/>
            </w:rPr>
            <w:t>U.K.</w:t>
          </w:r>
        </w:smartTag>
      </w:smartTag>
      <w:r w:rsidR="00443CD4">
        <w:rPr>
          <w:spacing w:val="-3"/>
          <w:sz w:val="24"/>
          <w:u w:val="single"/>
          <w:lang w:val="en-GB"/>
        </w:rPr>
        <w:t xml:space="preserve"> Takeover Bids</w:t>
      </w:r>
      <w:r w:rsidR="00443CD4">
        <w:rPr>
          <w:spacing w:val="-3"/>
          <w:sz w:val="24"/>
          <w:lang w:val="en-GB"/>
        </w:rPr>
        <w:t>,</w:t>
      </w:r>
      <w:r w:rsidR="007C6B31">
        <w:rPr>
          <w:spacing w:val="-3"/>
          <w:sz w:val="24"/>
          <w:lang w:val="en-GB"/>
        </w:rPr>
        <w:t xml:space="preserve"> </w:t>
      </w:r>
      <w:r w:rsidR="007C6B31">
        <w:rPr>
          <w:b/>
          <w:spacing w:val="-3"/>
          <w:sz w:val="24"/>
          <w:lang w:val="en-GB"/>
        </w:rPr>
        <w:t>Strategic Management Journal</w:t>
      </w:r>
      <w:r w:rsidR="007C6B31">
        <w:rPr>
          <w:spacing w:val="-3"/>
          <w:sz w:val="24"/>
          <w:lang w:val="en-GB"/>
        </w:rPr>
        <w:t xml:space="preserve">, </w:t>
      </w:r>
      <w:r w:rsidR="007C6B31">
        <w:rPr>
          <w:b/>
          <w:spacing w:val="-3"/>
          <w:sz w:val="24"/>
          <w:lang w:val="en-GB"/>
        </w:rPr>
        <w:t>18 (6</w:t>
      </w:r>
      <w:proofErr w:type="gramStart"/>
      <w:r w:rsidR="007C6B31">
        <w:rPr>
          <w:b/>
          <w:spacing w:val="-3"/>
          <w:sz w:val="24"/>
          <w:lang w:val="en-GB"/>
        </w:rPr>
        <w:t>) :</w:t>
      </w:r>
      <w:proofErr w:type="gramEnd"/>
      <w:r w:rsidR="007C6B31">
        <w:rPr>
          <w:b/>
          <w:spacing w:val="-3"/>
          <w:sz w:val="24"/>
          <w:lang w:val="en-GB"/>
        </w:rPr>
        <w:t xml:space="preserve"> 483-498</w:t>
      </w:r>
      <w:r w:rsidR="007C6B31">
        <w:rPr>
          <w:spacing w:val="-3"/>
          <w:sz w:val="24"/>
          <w:lang w:val="en-GB"/>
        </w:rPr>
        <w:t>.</w:t>
      </w:r>
    </w:p>
    <w:p w:rsidR="007C6B31" w:rsidRDefault="007C6B31" w:rsidP="007C6B31">
      <w:pPr>
        <w:tabs>
          <w:tab w:val="left" w:pos="-720"/>
        </w:tabs>
        <w:suppressAutoHyphens/>
        <w:jc w:val="both"/>
        <w:rPr>
          <w:spacing w:val="-3"/>
          <w:sz w:val="24"/>
          <w:lang w:val="en-GB"/>
        </w:rPr>
      </w:pPr>
    </w:p>
    <w:p w:rsidR="00161730" w:rsidRPr="00161730" w:rsidRDefault="009F3838" w:rsidP="00161730">
      <w:pPr>
        <w:jc w:val="both"/>
        <w:rPr>
          <w:lang w:val="el-GR"/>
        </w:rPr>
      </w:pPr>
      <w:r>
        <w:rPr>
          <w:sz w:val="24"/>
          <w:szCs w:val="24"/>
          <w:lang w:val="el-GR"/>
        </w:rPr>
        <w:t xml:space="preserve">Η </w:t>
      </w:r>
      <w:r w:rsidR="00CE0F8C" w:rsidRPr="009F3838">
        <w:rPr>
          <w:sz w:val="24"/>
          <w:szCs w:val="24"/>
          <w:lang w:val="el-GR"/>
        </w:rPr>
        <w:t xml:space="preserve">εργασία </w:t>
      </w:r>
      <w:r>
        <w:rPr>
          <w:sz w:val="24"/>
          <w:szCs w:val="24"/>
          <w:lang w:val="el-GR"/>
        </w:rPr>
        <w:t xml:space="preserve">αυτή </w:t>
      </w:r>
      <w:r w:rsidR="00CE0F8C" w:rsidRPr="009F3838">
        <w:rPr>
          <w:sz w:val="24"/>
          <w:szCs w:val="24"/>
          <w:lang w:val="el-GR"/>
        </w:rPr>
        <w:t>ερευν</w:t>
      </w:r>
      <w:r>
        <w:rPr>
          <w:sz w:val="24"/>
          <w:szCs w:val="24"/>
          <w:lang w:val="el-GR"/>
        </w:rPr>
        <w:t>ά</w:t>
      </w:r>
      <w:r w:rsidR="00CE0F8C" w:rsidRPr="009F3838">
        <w:rPr>
          <w:sz w:val="24"/>
          <w:szCs w:val="24"/>
          <w:lang w:val="el-GR"/>
        </w:rPr>
        <w:t xml:space="preserve"> τους παράγοντες που καθορίζουν τη δημιουργία πλούτου (</w:t>
      </w:r>
      <w:r w:rsidR="00CE0F8C" w:rsidRPr="00CE0F8C">
        <w:rPr>
          <w:sz w:val="24"/>
          <w:szCs w:val="24"/>
        </w:rPr>
        <w:t>wealth</w:t>
      </w:r>
      <w:r w:rsidR="00CE0F8C" w:rsidRPr="009F3838">
        <w:rPr>
          <w:sz w:val="24"/>
          <w:szCs w:val="24"/>
          <w:lang w:val="el-GR"/>
        </w:rPr>
        <w:t xml:space="preserve"> </w:t>
      </w:r>
      <w:r w:rsidR="00CE0F8C" w:rsidRPr="00CE0F8C">
        <w:rPr>
          <w:sz w:val="24"/>
          <w:szCs w:val="24"/>
        </w:rPr>
        <w:t>creation</w:t>
      </w:r>
      <w:r w:rsidR="00CE0F8C" w:rsidRPr="009F3838">
        <w:rPr>
          <w:sz w:val="24"/>
          <w:szCs w:val="24"/>
          <w:lang w:val="el-GR"/>
        </w:rPr>
        <w:t>) των μετόχων και την εχθρική ή φιλική διάθεση (</w:t>
      </w:r>
      <w:r w:rsidR="00CE0F8C" w:rsidRPr="00CE0F8C">
        <w:rPr>
          <w:sz w:val="24"/>
          <w:szCs w:val="24"/>
        </w:rPr>
        <w:t>mood</w:t>
      </w:r>
      <w:r w:rsidR="00CE0F8C" w:rsidRPr="009F3838">
        <w:rPr>
          <w:sz w:val="24"/>
          <w:szCs w:val="24"/>
          <w:lang w:val="el-GR"/>
        </w:rPr>
        <w:t>) που επικρατεί στις προσφορές εξαγοράς (</w:t>
      </w:r>
      <w:r w:rsidR="00CE0F8C" w:rsidRPr="00CE0F8C">
        <w:rPr>
          <w:sz w:val="24"/>
          <w:szCs w:val="24"/>
        </w:rPr>
        <w:t>take</w:t>
      </w:r>
      <w:r w:rsidR="00CE0F8C" w:rsidRPr="009F3838">
        <w:rPr>
          <w:sz w:val="24"/>
          <w:szCs w:val="24"/>
          <w:lang w:val="el-GR"/>
        </w:rPr>
        <w:t>-</w:t>
      </w:r>
      <w:r w:rsidR="00CE0F8C" w:rsidRPr="00CE0F8C">
        <w:rPr>
          <w:sz w:val="24"/>
          <w:szCs w:val="24"/>
        </w:rPr>
        <w:t>over</w:t>
      </w:r>
      <w:r w:rsidR="00CE0F8C" w:rsidRPr="009F3838">
        <w:rPr>
          <w:sz w:val="24"/>
          <w:szCs w:val="24"/>
          <w:lang w:val="el-GR"/>
        </w:rPr>
        <w:t xml:space="preserve"> </w:t>
      </w:r>
      <w:r w:rsidR="00CE0F8C" w:rsidRPr="00CE0F8C">
        <w:rPr>
          <w:sz w:val="24"/>
          <w:szCs w:val="24"/>
        </w:rPr>
        <w:t>bids</w:t>
      </w:r>
      <w:r w:rsidR="00CE0F8C" w:rsidRPr="009F3838">
        <w:rPr>
          <w:sz w:val="24"/>
          <w:szCs w:val="24"/>
          <w:lang w:val="el-GR"/>
        </w:rPr>
        <w:t xml:space="preserve">) εξετάζοντας ένα δείγμα από 178 ολοκληρωμένες εξαγορές επιχειρήσεων στο Ηνωμένο Βασίλειο. Παράλληλα, εξετάζεται και η σχέση που υπάρχει μεταξύ της δημιουργίας πλούτου των μετόχων και της διαθέσεως </w:t>
      </w:r>
      <w:r>
        <w:rPr>
          <w:sz w:val="24"/>
          <w:szCs w:val="24"/>
          <w:lang w:val="el-GR"/>
        </w:rPr>
        <w:t>(</w:t>
      </w:r>
      <w:r>
        <w:rPr>
          <w:sz w:val="24"/>
          <w:szCs w:val="24"/>
        </w:rPr>
        <w:t>mood</w:t>
      </w:r>
      <w:r w:rsidRPr="009F3838">
        <w:rPr>
          <w:sz w:val="24"/>
          <w:szCs w:val="24"/>
          <w:lang w:val="el-GR"/>
        </w:rPr>
        <w:t xml:space="preserve">) </w:t>
      </w:r>
      <w:r w:rsidR="00CE0F8C" w:rsidRPr="009F3838">
        <w:rPr>
          <w:sz w:val="24"/>
          <w:szCs w:val="24"/>
          <w:lang w:val="el-GR"/>
        </w:rPr>
        <w:t>των προσφορών εξαγοράς. Με τη βοήθεια της μεθοδολογίας αναλύσεως γεγονότων (</w:t>
      </w:r>
      <w:r w:rsidR="00CE0F8C" w:rsidRPr="00CE0F8C">
        <w:rPr>
          <w:sz w:val="24"/>
          <w:szCs w:val="24"/>
        </w:rPr>
        <w:t>event</w:t>
      </w:r>
      <w:r w:rsidR="00CE0F8C" w:rsidRPr="009F3838">
        <w:rPr>
          <w:sz w:val="24"/>
          <w:szCs w:val="24"/>
          <w:lang w:val="el-GR"/>
        </w:rPr>
        <w:t xml:space="preserve"> </w:t>
      </w:r>
      <w:r w:rsidR="00CE0F8C" w:rsidRPr="00CE0F8C">
        <w:rPr>
          <w:sz w:val="24"/>
          <w:szCs w:val="24"/>
        </w:rPr>
        <w:t>studies</w:t>
      </w:r>
      <w:r w:rsidR="00CE0F8C" w:rsidRPr="009F3838">
        <w:rPr>
          <w:sz w:val="24"/>
          <w:szCs w:val="24"/>
          <w:lang w:val="el-GR"/>
        </w:rPr>
        <w:t xml:space="preserve"> </w:t>
      </w:r>
      <w:r w:rsidR="00CE0F8C" w:rsidRPr="00CE0F8C">
        <w:rPr>
          <w:sz w:val="24"/>
          <w:szCs w:val="24"/>
        </w:rPr>
        <w:t>analysis</w:t>
      </w:r>
      <w:r w:rsidR="00CE0F8C" w:rsidRPr="009F3838">
        <w:rPr>
          <w:sz w:val="24"/>
          <w:szCs w:val="24"/>
          <w:lang w:val="el-GR"/>
        </w:rPr>
        <w:t>), εξετάζουμε μια σειρά από υποθέσεις που βασίζονται στην ύπαρξη του προβλήματος αντιπροσωπεύσεως (</w:t>
      </w:r>
      <w:r w:rsidR="00CE0F8C" w:rsidRPr="00CE0F8C">
        <w:rPr>
          <w:sz w:val="24"/>
          <w:szCs w:val="24"/>
        </w:rPr>
        <w:t>agency</w:t>
      </w:r>
      <w:r w:rsidR="00CE0F8C" w:rsidRPr="009F3838">
        <w:rPr>
          <w:sz w:val="24"/>
          <w:szCs w:val="24"/>
          <w:lang w:val="el-GR"/>
        </w:rPr>
        <w:t xml:space="preserve"> </w:t>
      </w:r>
      <w:r w:rsidR="00CE0F8C" w:rsidRPr="00CE0F8C">
        <w:rPr>
          <w:sz w:val="24"/>
          <w:szCs w:val="24"/>
        </w:rPr>
        <w:t>problem</w:t>
      </w:r>
      <w:r w:rsidR="00CE0F8C" w:rsidRPr="009F3838">
        <w:rPr>
          <w:sz w:val="24"/>
          <w:szCs w:val="24"/>
          <w:lang w:val="el-GR"/>
        </w:rPr>
        <w:t>) και στον ρόλο που διαδραματίζουν οι μηχανισμοί επιχειρηματικού ελέγχου (</w:t>
      </w:r>
      <w:r w:rsidR="00CE0F8C" w:rsidRPr="00CE0F8C">
        <w:rPr>
          <w:sz w:val="24"/>
          <w:szCs w:val="24"/>
        </w:rPr>
        <w:t>corporate</w:t>
      </w:r>
      <w:r w:rsidR="00CE0F8C" w:rsidRPr="009F3838">
        <w:rPr>
          <w:sz w:val="24"/>
          <w:szCs w:val="24"/>
          <w:lang w:val="el-GR"/>
        </w:rPr>
        <w:t xml:space="preserve"> </w:t>
      </w:r>
      <w:r w:rsidR="00CE0F8C" w:rsidRPr="00CE0F8C">
        <w:rPr>
          <w:sz w:val="24"/>
          <w:szCs w:val="24"/>
        </w:rPr>
        <w:t>governance</w:t>
      </w:r>
      <w:r w:rsidR="00CE0F8C" w:rsidRPr="009F3838">
        <w:rPr>
          <w:sz w:val="24"/>
          <w:szCs w:val="24"/>
          <w:lang w:val="el-GR"/>
        </w:rPr>
        <w:t xml:space="preserve"> </w:t>
      </w:r>
      <w:r w:rsidR="00CE0F8C" w:rsidRPr="00CE0F8C">
        <w:rPr>
          <w:sz w:val="24"/>
          <w:szCs w:val="24"/>
        </w:rPr>
        <w:t>mechanisms</w:t>
      </w:r>
      <w:r w:rsidR="00CE0F8C" w:rsidRPr="009F3838">
        <w:rPr>
          <w:sz w:val="24"/>
          <w:szCs w:val="24"/>
          <w:lang w:val="el-GR"/>
        </w:rPr>
        <w:t xml:space="preserve">) που υπάρχουν για να μετριάζουν το πρόβλημα αυτό. Σημειώνεται, ότι τα αποτελέσματα τα οποία ελήφθησαν, ερμηνεύονται μέσα στο επιχειρηματικό περιβάλλον που επικρατεί στο Ηνωμένο Βασίλειο. Ως τέτοια, μπορούν να συνοψισθούν, στο ότι, πρώτον επαληθεύθηκε ότι υπάρχει μία σχέση αλληλεξαρτήσεως μεταξύ δημιουργίας πλούτου και επικρατούσας διαθέσεως της προσφοράς, δεύτερον </w:t>
      </w:r>
      <w:r>
        <w:rPr>
          <w:sz w:val="24"/>
          <w:szCs w:val="24"/>
          <w:lang w:val="el-GR"/>
        </w:rPr>
        <w:t xml:space="preserve">ότι </w:t>
      </w:r>
      <w:r w:rsidR="00CE0F8C" w:rsidRPr="009F3838">
        <w:rPr>
          <w:sz w:val="24"/>
          <w:szCs w:val="24"/>
          <w:lang w:val="el-GR"/>
        </w:rPr>
        <w:t>προέκυψαν ενδείξεις για την ύπαρξη συνεργειών χρηματοοικονομικού τύπου και διοικητικής μορφής και τέλος επιβεβαιώνεται, ότι όντως υπάρχει κάποια σύγκρουση συμφερόντων μεταξύ διο</w:t>
      </w:r>
      <w:r w:rsidR="00161730">
        <w:rPr>
          <w:sz w:val="24"/>
          <w:szCs w:val="24"/>
          <w:lang w:val="el-GR"/>
        </w:rPr>
        <w:t>ι</w:t>
      </w:r>
      <w:r w:rsidR="00CE0F8C" w:rsidRPr="009F3838">
        <w:rPr>
          <w:sz w:val="24"/>
          <w:szCs w:val="24"/>
          <w:lang w:val="el-GR"/>
        </w:rPr>
        <w:t xml:space="preserve">κήσεως των επιχειρήσεων και μετόχων (πρόβλημα αντιπροσωπεύσεως), αλλά οι μηχανισμοί </w:t>
      </w:r>
      <w:r w:rsidR="00CE0F8C" w:rsidRPr="009F3838">
        <w:rPr>
          <w:sz w:val="24"/>
          <w:szCs w:val="24"/>
          <w:lang w:val="el-GR"/>
        </w:rPr>
        <w:lastRenderedPageBreak/>
        <w:t>επιχειρηματικού ελέγχου που εξετάζονται στην μελέτη μας ασκούν περιοριστικό ρόλο.</w:t>
      </w:r>
      <w:r w:rsidR="00CE0F8C" w:rsidRPr="00161730">
        <w:rPr>
          <w:sz w:val="24"/>
          <w:szCs w:val="24"/>
          <w:lang w:val="el-GR"/>
        </w:rPr>
        <w:t xml:space="preserve"> </w:t>
      </w:r>
      <w:r w:rsidR="00161730" w:rsidRPr="00161730">
        <w:rPr>
          <w:sz w:val="24"/>
          <w:szCs w:val="24"/>
          <w:lang w:val="el-GR"/>
        </w:rPr>
        <w:t xml:space="preserve">Όσον αφορά στους παράγοντες που επηρεάζουν τη στάση του </w:t>
      </w:r>
      <w:r w:rsidR="00161730" w:rsidRPr="00161730">
        <w:rPr>
          <w:sz w:val="24"/>
          <w:szCs w:val="24"/>
        </w:rPr>
        <w:t>management</w:t>
      </w:r>
      <w:r w:rsidR="00161730" w:rsidRPr="00161730">
        <w:rPr>
          <w:sz w:val="24"/>
          <w:szCs w:val="24"/>
          <w:lang w:val="el-GR"/>
        </w:rPr>
        <w:t xml:space="preserve"> των εταιριών-στόχων εξαγοράς, προκύπτει ότι : πρώτον, ότι οι εχθρικές προσφορές συνδυάζονται με μεγαλύτερο προσφερόμενο τίμημα (</w:t>
      </w:r>
      <w:r w:rsidR="00161730" w:rsidRPr="00161730">
        <w:rPr>
          <w:sz w:val="24"/>
          <w:szCs w:val="24"/>
        </w:rPr>
        <w:t>premium</w:t>
      </w:r>
      <w:r w:rsidR="00161730" w:rsidRPr="00161730">
        <w:rPr>
          <w:sz w:val="24"/>
          <w:szCs w:val="24"/>
          <w:lang w:val="el-GR"/>
        </w:rPr>
        <w:t>) που αυξάνει τις αποδόσεις των μετόχων</w:t>
      </w:r>
      <w:r w:rsidR="00161730">
        <w:rPr>
          <w:sz w:val="24"/>
          <w:szCs w:val="24"/>
          <w:lang w:val="el-GR"/>
        </w:rPr>
        <w:t>,</w:t>
      </w:r>
      <w:r w:rsidR="00CE0F8C" w:rsidRPr="00161730">
        <w:rPr>
          <w:sz w:val="24"/>
          <w:szCs w:val="24"/>
          <w:lang w:val="el-GR"/>
        </w:rPr>
        <w:t xml:space="preserve"> </w:t>
      </w:r>
      <w:r w:rsidR="00161730" w:rsidRPr="00161730">
        <w:rPr>
          <w:sz w:val="24"/>
          <w:szCs w:val="24"/>
          <w:lang w:val="el-GR"/>
        </w:rPr>
        <w:t xml:space="preserve">δεύτερον ότι όταν η προσφορά πραγματοποιείται από μία εταιρία που ανήκει στον ίδιο κλάδο με την εταιρία - στόχο, τότε υπάρχει μεγαλύτερη πιθανότητα η προσφορά αυτή να εξελιχθεί σε εχθρική, </w:t>
      </w:r>
      <w:r w:rsidR="00161730">
        <w:rPr>
          <w:sz w:val="24"/>
          <w:szCs w:val="24"/>
          <w:lang w:val="el-GR"/>
        </w:rPr>
        <w:t xml:space="preserve">και </w:t>
      </w:r>
      <w:r w:rsidR="00161730" w:rsidRPr="00161730">
        <w:rPr>
          <w:sz w:val="24"/>
          <w:szCs w:val="24"/>
          <w:lang w:val="el-GR"/>
        </w:rPr>
        <w:t xml:space="preserve">τρίτον όταν το ποσοστό ιδιοκτησίας της διοικήσεως των εταιριών – στόχων εξαγοράς είναι χαμηλό, είναι πιο πιθανό ότι αυτή η ομάδα </w:t>
      </w:r>
      <w:r w:rsidR="00161730" w:rsidRPr="00161730">
        <w:rPr>
          <w:sz w:val="24"/>
          <w:szCs w:val="24"/>
        </w:rPr>
        <w:t>management</w:t>
      </w:r>
      <w:r w:rsidR="00161730" w:rsidRPr="00161730">
        <w:rPr>
          <w:sz w:val="24"/>
          <w:szCs w:val="24"/>
          <w:lang w:val="el-GR"/>
        </w:rPr>
        <w:t xml:space="preserve"> θα δείξει αντίσταση και η προσφορά θα είναι εχθρική. Τέλος, τα αποτελέσματά μας δείχνουν ότι η χρηματοοικονομική διάρθρωση των εταιριών που κάνουν την προσφορά, επηρεάζει την εχθρικότητα αυτής της προσφοράς, καθώς όσο πιο μεγάλη είναι η δανειακή επιβάρυνση των εταιριών αυτών, τόσο πιο μεγάλη είναι η πιθανότητα να είναι εχθρική η διάθεση της ομάδος του </w:t>
      </w:r>
      <w:r w:rsidR="00161730" w:rsidRPr="00161730">
        <w:rPr>
          <w:sz w:val="24"/>
          <w:szCs w:val="24"/>
        </w:rPr>
        <w:t>management</w:t>
      </w:r>
      <w:r w:rsidR="00161730" w:rsidRPr="00161730">
        <w:rPr>
          <w:sz w:val="24"/>
          <w:szCs w:val="24"/>
          <w:lang w:val="el-GR"/>
        </w:rPr>
        <w:t xml:space="preserve"> των εταιριών – στόχων εξαγοράς, εφόσον ερμηνεύεται ότι η καταβολή ενός υψηλού τιμήματος της εξαγοράς θα επιδεινώσει την φερεγγυότητα και ρευστότητα της εταιρίας που θα προκύψει μετά τη συγχώνευση.    </w:t>
      </w:r>
      <w:r w:rsidR="00161730" w:rsidRPr="00161730">
        <w:rPr>
          <w:lang w:val="el-GR"/>
        </w:rPr>
        <w:t xml:space="preserve">      </w:t>
      </w:r>
    </w:p>
    <w:p w:rsidR="00190689" w:rsidRPr="00306BCE" w:rsidRDefault="00CE0F8C" w:rsidP="007C6B31">
      <w:pPr>
        <w:tabs>
          <w:tab w:val="left" w:pos="-720"/>
        </w:tabs>
        <w:suppressAutoHyphens/>
        <w:jc w:val="both"/>
        <w:rPr>
          <w:sz w:val="24"/>
          <w:szCs w:val="24"/>
          <w:lang w:val="el-GR"/>
        </w:rPr>
      </w:pPr>
      <w:r w:rsidRPr="00161730">
        <w:rPr>
          <w:sz w:val="24"/>
          <w:szCs w:val="24"/>
          <w:lang w:val="el-GR"/>
        </w:rPr>
        <w:t xml:space="preserve"> </w:t>
      </w:r>
    </w:p>
    <w:p w:rsidR="007C6B31" w:rsidRPr="00306BCE" w:rsidRDefault="00CE0F8C" w:rsidP="007C6B31">
      <w:pPr>
        <w:tabs>
          <w:tab w:val="left" w:pos="-720"/>
        </w:tabs>
        <w:suppressAutoHyphens/>
        <w:jc w:val="both"/>
        <w:rPr>
          <w:sz w:val="24"/>
          <w:szCs w:val="24"/>
          <w:lang w:val="el-GR"/>
        </w:rPr>
      </w:pPr>
      <w:r w:rsidRPr="00161730">
        <w:rPr>
          <w:sz w:val="24"/>
          <w:szCs w:val="24"/>
          <w:lang w:val="el-GR"/>
        </w:rPr>
        <w:t xml:space="preserve"> </w:t>
      </w:r>
    </w:p>
    <w:p w:rsidR="007C6B31" w:rsidRDefault="006A65FE" w:rsidP="007C6B31">
      <w:pPr>
        <w:jc w:val="both"/>
        <w:rPr>
          <w:spacing w:val="-3"/>
          <w:sz w:val="24"/>
          <w:lang w:val="en-GB"/>
        </w:rPr>
      </w:pPr>
      <w:r w:rsidRPr="00306BCE">
        <w:rPr>
          <w:b/>
          <w:spacing w:val="-3"/>
          <w:sz w:val="24"/>
          <w:lang w:val="en-GB"/>
        </w:rPr>
        <w:t>9</w:t>
      </w:r>
      <w:r w:rsidR="007C6B31">
        <w:rPr>
          <w:b/>
          <w:spacing w:val="-3"/>
          <w:sz w:val="24"/>
          <w:lang w:val="en-GB"/>
        </w:rPr>
        <w:t>)</w:t>
      </w:r>
      <w:r w:rsidR="007C6B31">
        <w:rPr>
          <w:spacing w:val="-3"/>
          <w:sz w:val="24"/>
          <w:lang w:val="en-GB"/>
        </w:rPr>
        <w:t xml:space="preserve"> </w:t>
      </w:r>
      <w:r w:rsidR="007C6B31">
        <w:rPr>
          <w:b/>
          <w:spacing w:val="-3"/>
          <w:sz w:val="24"/>
          <w:lang w:val="en-GB"/>
        </w:rPr>
        <w:t>Holl, P. &amp; Kyriazis, D. (1997).</w:t>
      </w:r>
      <w:r w:rsidR="007C6B31">
        <w:rPr>
          <w:spacing w:val="-3"/>
          <w:sz w:val="24"/>
          <w:lang w:val="en-GB"/>
        </w:rPr>
        <w:t xml:space="preserve"> </w:t>
      </w:r>
      <w:r w:rsidR="007C6B31">
        <w:rPr>
          <w:spacing w:val="-3"/>
          <w:sz w:val="24"/>
          <w:u w:val="single"/>
          <w:lang w:val="en-GB"/>
        </w:rPr>
        <w:t>Agency, Bid Resistance and the Market for Corporate Control</w:t>
      </w:r>
      <w:r w:rsidR="007C6B31">
        <w:rPr>
          <w:spacing w:val="-3"/>
          <w:sz w:val="24"/>
          <w:lang w:val="en-GB"/>
        </w:rPr>
        <w:t xml:space="preserve">, </w:t>
      </w:r>
      <w:r w:rsidR="007C6B31">
        <w:rPr>
          <w:b/>
          <w:spacing w:val="-3"/>
          <w:sz w:val="24"/>
          <w:lang w:val="en-GB"/>
        </w:rPr>
        <w:t>Journal of Business Finance &amp; Accounting, 24, (8</w:t>
      </w:r>
      <w:proofErr w:type="gramStart"/>
      <w:r w:rsidR="007C6B31">
        <w:rPr>
          <w:b/>
          <w:spacing w:val="-3"/>
          <w:sz w:val="24"/>
          <w:lang w:val="en-GB"/>
        </w:rPr>
        <w:t>) :</w:t>
      </w:r>
      <w:proofErr w:type="gramEnd"/>
      <w:r w:rsidR="007C6B31">
        <w:rPr>
          <w:b/>
          <w:spacing w:val="-3"/>
          <w:sz w:val="24"/>
          <w:lang w:val="en-GB"/>
        </w:rPr>
        <w:t xml:space="preserve"> 1037-1066</w:t>
      </w:r>
      <w:r w:rsidR="007C6B31">
        <w:rPr>
          <w:spacing w:val="-3"/>
          <w:sz w:val="24"/>
          <w:lang w:val="en-GB"/>
        </w:rPr>
        <w:t xml:space="preserve">. </w:t>
      </w:r>
    </w:p>
    <w:p w:rsidR="007C6B31" w:rsidRDefault="007C6B31" w:rsidP="007C6B31">
      <w:pPr>
        <w:jc w:val="both"/>
        <w:rPr>
          <w:spacing w:val="-3"/>
          <w:sz w:val="24"/>
          <w:lang w:val="en-GB"/>
        </w:rPr>
      </w:pPr>
    </w:p>
    <w:p w:rsidR="00203C88" w:rsidRPr="00CC3B50" w:rsidRDefault="005F4238" w:rsidP="007C6B31">
      <w:pPr>
        <w:jc w:val="both"/>
        <w:rPr>
          <w:sz w:val="24"/>
          <w:szCs w:val="24"/>
          <w:lang w:val="el-GR"/>
        </w:rPr>
      </w:pPr>
      <w:r w:rsidRPr="00DE162F">
        <w:rPr>
          <w:sz w:val="24"/>
          <w:szCs w:val="24"/>
          <w:lang w:val="el-GR"/>
        </w:rPr>
        <w:t>Σε αυτήν την εργασία μας εξετά</w:t>
      </w:r>
      <w:r w:rsidR="00DE162F">
        <w:rPr>
          <w:sz w:val="24"/>
          <w:szCs w:val="24"/>
          <w:lang w:val="el-GR"/>
        </w:rPr>
        <w:t>σθηκε</w:t>
      </w:r>
      <w:r w:rsidRPr="00DE162F">
        <w:rPr>
          <w:sz w:val="24"/>
          <w:szCs w:val="24"/>
          <w:lang w:val="el-GR"/>
        </w:rPr>
        <w:t xml:space="preserve"> η επίδραση διαφόρων στρατηγικών και μηχανισμών αμύνης που εφαρμόζει η διοίκηση ενός δείγματος εταιριών στο Ηνωμένο Βασίλειο, προκειμένου να αντιμετωπισθούν οι ανεπιθύμητες προσφορές εξαγοράς των επιχειρήσεών τους, από υποψήφιες αγοράστριες εταιρίες. Η εφαρμογή των μηχανισμών και στρατηγικών αυτών εντοπίζεται στην περίοδο που ακολουθεί τη δημόσια ανακοίνωση της προσφοράς, και δεν αφορά στην περίοδο που προηγείται αυτής. </w:t>
      </w:r>
      <w:r w:rsidR="00CC3B50" w:rsidRPr="00CC3B50">
        <w:rPr>
          <w:sz w:val="24"/>
          <w:szCs w:val="24"/>
          <w:lang w:val="el-GR"/>
        </w:rPr>
        <w:t xml:space="preserve">Για τη λήψη των αποτελεσμάτων μας χρησιμοποιήσαμε δύο εξισώσεις παλινδρομήσεως, μία στην οποία η εξηρτημένη μεταβλητή είναι οι αποδόσεις των μετόχων (όπως υπολογίσθησαν με βάση την «ανάλυση γεγονότων» - </w:t>
      </w:r>
      <w:r w:rsidR="00CC3B50" w:rsidRPr="00CC3B50">
        <w:rPr>
          <w:i/>
          <w:sz w:val="24"/>
          <w:szCs w:val="24"/>
        </w:rPr>
        <w:t>event</w:t>
      </w:r>
      <w:r w:rsidR="00CC3B50" w:rsidRPr="00CC3B50">
        <w:rPr>
          <w:i/>
          <w:sz w:val="24"/>
          <w:szCs w:val="24"/>
          <w:lang w:val="el-GR"/>
        </w:rPr>
        <w:t xml:space="preserve"> </w:t>
      </w:r>
      <w:r w:rsidR="00CC3B50" w:rsidRPr="00CC3B50">
        <w:rPr>
          <w:i/>
          <w:sz w:val="24"/>
          <w:szCs w:val="24"/>
        </w:rPr>
        <w:t>studies</w:t>
      </w:r>
      <w:r w:rsidR="00CC3B50" w:rsidRPr="00CC3B50">
        <w:rPr>
          <w:i/>
          <w:sz w:val="24"/>
          <w:szCs w:val="24"/>
          <w:lang w:val="el-GR"/>
        </w:rPr>
        <w:t xml:space="preserve"> </w:t>
      </w:r>
      <w:r w:rsidR="00CC3B50" w:rsidRPr="00CC3B50">
        <w:rPr>
          <w:i/>
          <w:sz w:val="24"/>
          <w:szCs w:val="24"/>
        </w:rPr>
        <w:t>analysis</w:t>
      </w:r>
      <w:r w:rsidR="00CC3B50" w:rsidRPr="00CC3B50">
        <w:rPr>
          <w:sz w:val="24"/>
          <w:szCs w:val="24"/>
          <w:lang w:val="el-GR"/>
        </w:rPr>
        <w:t>),  ενώ οι ανεξάρτητες είναι οι διάφορες τακτικές αμύνης, και μία στην οποία η εξηρτημένη είναι το αποτέλεσμα της προσφοράς, ενώ οι ανεξάρτητες είναι επίσης οι εναλλακτικές μορφές αμύνης που εφαρμόζονται από τις διοικήσεις των εταιριών-στόχων εξαγοράς. Στην δεύτερη περίπτωση, επειδή η εξηρτημένη μεταβλητή είναι δυαδικής μορφής (επιτυχές/ανεπιτυχές αποτέλεσμα), χρησιμ</w:t>
      </w:r>
      <w:r w:rsidR="00CC3B50" w:rsidRPr="00CC3B50">
        <w:rPr>
          <w:sz w:val="24"/>
          <w:szCs w:val="24"/>
        </w:rPr>
        <w:t>o</w:t>
      </w:r>
      <w:r w:rsidR="00CC3B50" w:rsidRPr="00CC3B50">
        <w:rPr>
          <w:sz w:val="24"/>
          <w:szCs w:val="24"/>
          <w:lang w:val="el-GR"/>
        </w:rPr>
        <w:t>ποιήθηκε ανάλυση παλινδρομήσεως πιθανοτήτων (</w:t>
      </w:r>
      <w:r w:rsidR="00CC3B50" w:rsidRPr="00CC3B50">
        <w:rPr>
          <w:sz w:val="24"/>
          <w:szCs w:val="24"/>
        </w:rPr>
        <w:t>probit</w:t>
      </w:r>
      <w:r w:rsidR="00CC3B50" w:rsidRPr="00CC3B50">
        <w:rPr>
          <w:sz w:val="24"/>
          <w:szCs w:val="24"/>
          <w:lang w:val="el-GR"/>
        </w:rPr>
        <w:t xml:space="preserve"> </w:t>
      </w:r>
      <w:r w:rsidR="00CC3B50" w:rsidRPr="00CC3B50">
        <w:rPr>
          <w:sz w:val="24"/>
          <w:szCs w:val="24"/>
        </w:rPr>
        <w:t>regression</w:t>
      </w:r>
      <w:r w:rsidR="00CC3B50" w:rsidRPr="00CC3B50">
        <w:rPr>
          <w:sz w:val="24"/>
          <w:szCs w:val="24"/>
          <w:lang w:val="el-GR"/>
        </w:rPr>
        <w:t xml:space="preserve"> </w:t>
      </w:r>
      <w:r w:rsidR="00CC3B50" w:rsidRPr="00CC3B50">
        <w:rPr>
          <w:sz w:val="24"/>
          <w:szCs w:val="24"/>
        </w:rPr>
        <w:t>analysis</w:t>
      </w:r>
      <w:r w:rsidR="00CC3B50" w:rsidRPr="00CC3B50">
        <w:rPr>
          <w:sz w:val="24"/>
          <w:szCs w:val="24"/>
          <w:lang w:val="el-GR"/>
        </w:rPr>
        <w:t>).</w:t>
      </w:r>
      <w:r w:rsidR="00CC3B50">
        <w:rPr>
          <w:sz w:val="24"/>
          <w:szCs w:val="24"/>
          <w:lang w:val="el-GR"/>
        </w:rPr>
        <w:t xml:space="preserve"> </w:t>
      </w:r>
      <w:r w:rsidRPr="00DE162F">
        <w:rPr>
          <w:sz w:val="24"/>
          <w:szCs w:val="24"/>
          <w:lang w:val="el-GR"/>
        </w:rPr>
        <w:t xml:space="preserve">Με τη μελέτη μας αυτή ανακαλύπτουμε, </w:t>
      </w:r>
      <w:r w:rsidR="00CC3B50">
        <w:rPr>
          <w:sz w:val="24"/>
          <w:szCs w:val="24"/>
          <w:lang w:val="el-GR"/>
        </w:rPr>
        <w:t xml:space="preserve">πρώτον </w:t>
      </w:r>
      <w:r w:rsidRPr="00DE162F">
        <w:rPr>
          <w:sz w:val="24"/>
          <w:szCs w:val="24"/>
          <w:lang w:val="el-GR"/>
        </w:rPr>
        <w:t xml:space="preserve">ότι οι περισσότερες από αυτές τις στρατηγικές ωφελούν τα συμφέροντα των μετόχων των εταιριών – στόχων εξαγοράς αυξάνοντας τον πλούτο τους, με τη δημιουργία υψηλοτέρων αποδόσεων των μετοχών τους που κυμαίνονται μεταξύ 9% και 14%. </w:t>
      </w:r>
      <w:r w:rsidR="00CC3B50" w:rsidRPr="00CC3B50">
        <w:rPr>
          <w:sz w:val="24"/>
          <w:szCs w:val="24"/>
          <w:lang w:val="el-GR"/>
        </w:rPr>
        <w:t xml:space="preserve">Δεύτερον, προκύπτει ότι η χρήση αυξημένων μερισμάτων προωθεί περισσότερο τα συμφέροντα των μετόχων, ενώ η χρήση της νομοθεσίας (π.χ. προσφυγή στην Επιτροπή Μονοπωλίων και Ανταγωνισμού) ωφελεί λιγότερο από όλες τις άλλες μεθόδους αμύνης τους μετόχους, κατά πάσα πιθανότητα διότι είναι και ο πλέον αποτελεσματικός τρόπος ματαιώσεως μίας </w:t>
      </w:r>
      <w:r w:rsidR="00CC3B50" w:rsidRPr="00CC3B50">
        <w:rPr>
          <w:sz w:val="24"/>
          <w:szCs w:val="24"/>
          <w:lang w:val="el-GR"/>
        </w:rPr>
        <w:lastRenderedPageBreak/>
        <w:t xml:space="preserve">προσφοράς. Τρίτον, όταν οι </w:t>
      </w:r>
      <w:r w:rsidR="00CC3B50" w:rsidRPr="00CC3B50">
        <w:rPr>
          <w:sz w:val="24"/>
          <w:szCs w:val="24"/>
        </w:rPr>
        <w:t>managers</w:t>
      </w:r>
      <w:r w:rsidR="00CC3B50" w:rsidRPr="00CC3B50">
        <w:rPr>
          <w:sz w:val="24"/>
          <w:szCs w:val="24"/>
          <w:lang w:val="el-GR"/>
        </w:rPr>
        <w:t xml:space="preserve"> αυτονομούνται και διαφοροποιούνται από τα συμφέροντα των λοιπών μετόχων, τότε η χρήση της νομοθεσίας προωθεί περισσότερο τα συμφέροντά τους, ενώ η εισδοχή μίας φιλικής εταιρίας (</w:t>
      </w:r>
      <w:r w:rsidR="00CC3B50" w:rsidRPr="00CC3B50">
        <w:rPr>
          <w:sz w:val="24"/>
          <w:szCs w:val="24"/>
        </w:rPr>
        <w:t>white</w:t>
      </w:r>
      <w:r w:rsidR="00CC3B50" w:rsidRPr="00CC3B50">
        <w:rPr>
          <w:sz w:val="24"/>
          <w:szCs w:val="24"/>
          <w:lang w:val="el-GR"/>
        </w:rPr>
        <w:t xml:space="preserve"> </w:t>
      </w:r>
      <w:r w:rsidR="00CC3B50" w:rsidRPr="00CC3B50">
        <w:rPr>
          <w:sz w:val="24"/>
          <w:szCs w:val="24"/>
        </w:rPr>
        <w:t>knight</w:t>
      </w:r>
      <w:r w:rsidR="00CC3B50" w:rsidRPr="00CC3B50">
        <w:rPr>
          <w:sz w:val="24"/>
          <w:szCs w:val="24"/>
          <w:lang w:val="el-GR"/>
        </w:rPr>
        <w:t>) στην διαδικασία προσφοράς, έχει το αντίθετο αποτέλεσμα διότι αυξάνει το τίμημα της εξαγοράς και συνεπώς την πιθανότητα εξαγοράς της επιχειρήσεως που λαμβάνει η προσφορά.</w:t>
      </w:r>
      <w:r w:rsidR="00CC3B50">
        <w:rPr>
          <w:sz w:val="24"/>
          <w:szCs w:val="24"/>
          <w:lang w:val="el-GR"/>
        </w:rPr>
        <w:t xml:space="preserve"> </w:t>
      </w:r>
      <w:r w:rsidRPr="00DE162F">
        <w:rPr>
          <w:sz w:val="24"/>
          <w:szCs w:val="24"/>
          <w:lang w:val="el-GR"/>
        </w:rPr>
        <w:t>Τα αποτελέσματα αυτά δείχνουν ότι ίσως η άμυνα που αναλαμβάνει η διοίκηση των εταιριών-στόχων εξαγοράς είναι προς το αμοιβαίο συμφέρον της διοικήσεως και των μετόχων των εταιριών αυτών, και αυτό το συμπέρασμα είναι σε συμφωνία με τα πλέον πρόσφατα ευρήματα άλλων εμπειρικών μελετών που ασχολούνται με το πρόβλημα αντιπροσωπεύσεως (</w:t>
      </w:r>
      <w:r w:rsidRPr="00DE162F">
        <w:rPr>
          <w:sz w:val="24"/>
          <w:szCs w:val="24"/>
        </w:rPr>
        <w:t>agency</w:t>
      </w:r>
      <w:r w:rsidRPr="00DE162F">
        <w:rPr>
          <w:sz w:val="24"/>
          <w:szCs w:val="24"/>
          <w:lang w:val="el-GR"/>
        </w:rPr>
        <w:t xml:space="preserve"> </w:t>
      </w:r>
      <w:r w:rsidRPr="00DE162F">
        <w:rPr>
          <w:sz w:val="24"/>
          <w:szCs w:val="24"/>
        </w:rPr>
        <w:t>problem</w:t>
      </w:r>
      <w:r w:rsidRPr="00DE162F">
        <w:rPr>
          <w:sz w:val="24"/>
          <w:szCs w:val="24"/>
          <w:lang w:val="el-GR"/>
        </w:rPr>
        <w:t>).</w:t>
      </w:r>
    </w:p>
    <w:p w:rsidR="005F4238" w:rsidRPr="00CC3B50" w:rsidRDefault="005F4238" w:rsidP="007C6B31">
      <w:pPr>
        <w:jc w:val="both"/>
        <w:rPr>
          <w:sz w:val="24"/>
          <w:szCs w:val="24"/>
          <w:lang w:val="el-GR"/>
        </w:rPr>
      </w:pPr>
    </w:p>
    <w:p w:rsidR="005F4238" w:rsidRPr="00CC3B50" w:rsidRDefault="005F4238" w:rsidP="007C6B31">
      <w:pPr>
        <w:jc w:val="both"/>
        <w:rPr>
          <w:lang w:val="el-GR"/>
        </w:rPr>
      </w:pPr>
    </w:p>
    <w:p w:rsidR="00203C88" w:rsidRPr="00306BCE" w:rsidRDefault="006A65FE" w:rsidP="00203C88">
      <w:pPr>
        <w:jc w:val="both"/>
        <w:rPr>
          <w:sz w:val="24"/>
          <w:lang w:val="el-GR"/>
        </w:rPr>
      </w:pPr>
      <w:r w:rsidRPr="006A65FE">
        <w:rPr>
          <w:b/>
          <w:spacing w:val="-3"/>
          <w:sz w:val="24"/>
          <w:lang w:val="en-GB"/>
        </w:rPr>
        <w:t>10</w:t>
      </w:r>
      <w:r w:rsidR="00203C88" w:rsidRPr="003D549B">
        <w:rPr>
          <w:b/>
          <w:spacing w:val="-3"/>
          <w:sz w:val="24"/>
          <w:lang w:val="de-DE"/>
        </w:rPr>
        <w:t>) Holl, P., Dassiou, X. &amp; Kyriazis, D. (1997).</w:t>
      </w:r>
      <w:r w:rsidR="00203C88" w:rsidRPr="003D549B">
        <w:rPr>
          <w:spacing w:val="-3"/>
          <w:sz w:val="24"/>
          <w:lang w:val="de-DE"/>
        </w:rPr>
        <w:t xml:space="preserve"> </w:t>
      </w:r>
      <w:proofErr w:type="gramStart"/>
      <w:r w:rsidR="00203C88">
        <w:rPr>
          <w:spacing w:val="-3"/>
          <w:sz w:val="24"/>
          <w:u w:val="single"/>
          <w:lang w:val="en-GB"/>
        </w:rPr>
        <w:t>Testing for Asymmetric Information Effects in Failed Mergers</w:t>
      </w:r>
      <w:r w:rsidR="00203C88">
        <w:rPr>
          <w:spacing w:val="-3"/>
          <w:sz w:val="24"/>
          <w:lang w:val="en-GB"/>
        </w:rPr>
        <w:t>.</w:t>
      </w:r>
      <w:proofErr w:type="gramEnd"/>
      <w:r w:rsidR="00203C88">
        <w:rPr>
          <w:spacing w:val="-3"/>
          <w:sz w:val="24"/>
          <w:lang w:val="en-GB"/>
        </w:rPr>
        <w:t xml:space="preserve"> </w:t>
      </w:r>
      <w:r w:rsidR="00203C88">
        <w:rPr>
          <w:b/>
          <w:spacing w:val="-3"/>
          <w:sz w:val="24"/>
          <w:lang w:val="en-GB"/>
        </w:rPr>
        <w:t>International</w:t>
      </w:r>
      <w:r w:rsidR="00203C88" w:rsidRPr="00306BCE">
        <w:rPr>
          <w:b/>
          <w:spacing w:val="-3"/>
          <w:sz w:val="24"/>
          <w:lang w:val="el-GR"/>
        </w:rPr>
        <w:t xml:space="preserve"> </w:t>
      </w:r>
      <w:r w:rsidR="00203C88">
        <w:rPr>
          <w:b/>
          <w:spacing w:val="-3"/>
          <w:sz w:val="24"/>
          <w:lang w:val="en-GB"/>
        </w:rPr>
        <w:t>Journal</w:t>
      </w:r>
      <w:r w:rsidR="00203C88" w:rsidRPr="00306BCE">
        <w:rPr>
          <w:b/>
          <w:spacing w:val="-3"/>
          <w:sz w:val="24"/>
          <w:lang w:val="el-GR"/>
        </w:rPr>
        <w:t xml:space="preserve"> </w:t>
      </w:r>
      <w:r w:rsidR="00203C88">
        <w:rPr>
          <w:b/>
          <w:spacing w:val="-3"/>
          <w:sz w:val="24"/>
          <w:lang w:val="en-GB"/>
        </w:rPr>
        <w:t>of</w:t>
      </w:r>
      <w:r w:rsidR="00203C88" w:rsidRPr="00306BCE">
        <w:rPr>
          <w:b/>
          <w:spacing w:val="-3"/>
          <w:sz w:val="24"/>
          <w:lang w:val="el-GR"/>
        </w:rPr>
        <w:t xml:space="preserve"> </w:t>
      </w:r>
      <w:r w:rsidR="00203C88">
        <w:rPr>
          <w:b/>
          <w:spacing w:val="-3"/>
          <w:sz w:val="24"/>
          <w:lang w:val="en-GB"/>
        </w:rPr>
        <w:t>the</w:t>
      </w:r>
      <w:r w:rsidR="00203C88" w:rsidRPr="00306BCE">
        <w:rPr>
          <w:b/>
          <w:spacing w:val="-3"/>
          <w:sz w:val="24"/>
          <w:lang w:val="el-GR"/>
        </w:rPr>
        <w:t xml:space="preserve"> </w:t>
      </w:r>
      <w:r w:rsidR="00203C88">
        <w:rPr>
          <w:b/>
          <w:spacing w:val="-3"/>
          <w:sz w:val="24"/>
          <w:lang w:val="en-GB"/>
        </w:rPr>
        <w:t>Economics</w:t>
      </w:r>
      <w:r w:rsidR="00203C88" w:rsidRPr="00306BCE">
        <w:rPr>
          <w:b/>
          <w:spacing w:val="-3"/>
          <w:sz w:val="24"/>
          <w:lang w:val="el-GR"/>
        </w:rPr>
        <w:t xml:space="preserve"> </w:t>
      </w:r>
      <w:r w:rsidR="00203C88">
        <w:rPr>
          <w:b/>
          <w:spacing w:val="-3"/>
          <w:sz w:val="24"/>
          <w:lang w:val="en-GB"/>
        </w:rPr>
        <w:t>of</w:t>
      </w:r>
      <w:r w:rsidR="00203C88" w:rsidRPr="00306BCE">
        <w:rPr>
          <w:b/>
          <w:spacing w:val="-3"/>
          <w:sz w:val="24"/>
          <w:lang w:val="el-GR"/>
        </w:rPr>
        <w:t xml:space="preserve"> </w:t>
      </w:r>
      <w:r w:rsidR="00203C88">
        <w:rPr>
          <w:b/>
          <w:spacing w:val="-3"/>
          <w:sz w:val="24"/>
          <w:lang w:val="en-GB"/>
        </w:rPr>
        <w:t>Business</w:t>
      </w:r>
      <w:r w:rsidR="00203C88" w:rsidRPr="00306BCE">
        <w:rPr>
          <w:b/>
          <w:spacing w:val="-3"/>
          <w:sz w:val="24"/>
          <w:lang w:val="el-GR"/>
        </w:rPr>
        <w:t>, 4, (2)</w:t>
      </w:r>
      <w:proofErr w:type="gramStart"/>
      <w:r w:rsidR="00203C88" w:rsidRPr="00306BCE">
        <w:rPr>
          <w:b/>
          <w:spacing w:val="-3"/>
          <w:sz w:val="24"/>
          <w:lang w:val="el-GR"/>
        </w:rPr>
        <w:t>, :</w:t>
      </w:r>
      <w:proofErr w:type="gramEnd"/>
      <w:r w:rsidR="00203C88" w:rsidRPr="00306BCE">
        <w:rPr>
          <w:b/>
          <w:spacing w:val="-3"/>
          <w:sz w:val="24"/>
          <w:lang w:val="el-GR"/>
        </w:rPr>
        <w:t xml:space="preserve"> 155-172.</w:t>
      </w:r>
    </w:p>
    <w:p w:rsidR="007C6B31" w:rsidRPr="00306BCE" w:rsidRDefault="007C6B31" w:rsidP="007C6B31">
      <w:pPr>
        <w:jc w:val="both"/>
        <w:rPr>
          <w:spacing w:val="-3"/>
          <w:sz w:val="24"/>
          <w:lang w:val="el-GR"/>
        </w:rPr>
      </w:pPr>
    </w:p>
    <w:p w:rsidR="008E7333" w:rsidRPr="00D12EF4" w:rsidRDefault="008E7333" w:rsidP="008E7333">
      <w:pPr>
        <w:jc w:val="both"/>
        <w:rPr>
          <w:sz w:val="24"/>
          <w:szCs w:val="24"/>
          <w:lang w:val="el-GR"/>
        </w:rPr>
      </w:pPr>
      <w:r w:rsidRPr="008E7333">
        <w:rPr>
          <w:sz w:val="24"/>
          <w:szCs w:val="24"/>
          <w:lang w:val="el-GR"/>
        </w:rPr>
        <w:t xml:space="preserve">Σε αυτή την εργασία αναφέρουμε τα αποτελέσματα της εμπειρικής μελέτης μας που βασίζεται πάνω σε ένα δείγμα από 105 ανεπιτυχείς προσφορές εξαγοράς επιχειρήσεων που έλαβαν χώρα στο Ηνωμένο Βασίλειο κατά την δεκαετία 1979-1989. Ευρίσκουμε, ότι οι μέτοχοι των εταιριών-στόχων εξαγοράς παρουσιάζουν μεγάλα και σημαντικά κέρδη στις αποδόσεις των μετοχών τους κατά την περίοδο που ακολουθεί μετά την δημόσια ανακοίνωση των προσφορών εξαγοράς, ενώ αντιθέτως οι μέτοχοι των υποψηφίων αγοραστριών εταιριών υφίστανται σημαντικές μειώσεις στις αποδόσεις των μετοχών τους. Ανακαλύπτουμε, ότι αυτές οι αποδόσεις επηρεάζονται σημαντικά από τον βαθμό στον οποίο, οι υπό συγχώνευση εταιρίες εμπίπτουν στον ίδιο κλάδο βιομηχανικής δραστηριότητος. Τοιουτοτρόπως, στις περιπτώσεις εκείνες που προκύπτει τέτοια σχέση οριζοντίου ολοκληρώσεως των δραστηριοτήτων των επιχειρήσεων παρατηρείται ότι, οι αποδόσεις των μετοχών των εταιριών-στόχων εξαγοράς είναι σημαντικά χαμηλότερες, και οι αποδόσεις των μετόχων των υποψηφίων αγοραστριών εταιριών είναι σημαντικά πιο αρνητικές, εν συγκρίσει με τις περιπτώσεις που δεν υπάρχει συσχέτιση των βιομηχανικών δραστηριοτήτων των εν λόγω εταιριών και στις οποίες λαμβάνουμε τα αντίθετα αποτελέσματα. </w:t>
      </w:r>
      <w:r w:rsidR="003C2700" w:rsidRPr="003C2700">
        <w:rPr>
          <w:sz w:val="24"/>
          <w:szCs w:val="24"/>
          <w:lang w:val="el-GR"/>
        </w:rPr>
        <w:t xml:space="preserve">Το αποτέλεσμα αυτό είναι πολύ σημαντικό διότι αποδεικνύει την υπεροχή του υποδείγματός μας που είναι τύπου </w:t>
      </w:r>
      <w:r w:rsidR="003C2700" w:rsidRPr="003C2700">
        <w:rPr>
          <w:sz w:val="24"/>
          <w:szCs w:val="24"/>
        </w:rPr>
        <w:t>Bertrand</w:t>
      </w:r>
      <w:r w:rsidR="003C2700" w:rsidRPr="003C2700">
        <w:rPr>
          <w:sz w:val="24"/>
          <w:szCs w:val="24"/>
          <w:lang w:val="el-GR"/>
        </w:rPr>
        <w:t xml:space="preserve"> σε αντιδιαστολή με ένα υπόδειγμα ποσοτήτων τύπου </w:t>
      </w:r>
      <w:r w:rsidR="003C2700" w:rsidRPr="003C2700">
        <w:rPr>
          <w:sz w:val="24"/>
          <w:szCs w:val="24"/>
        </w:rPr>
        <w:t>Cournot</w:t>
      </w:r>
      <w:r w:rsidR="003C2700" w:rsidRPr="003C2700">
        <w:rPr>
          <w:sz w:val="24"/>
          <w:szCs w:val="24"/>
          <w:lang w:val="el-GR"/>
        </w:rPr>
        <w:t>, που υποθέτει ότι οι εταιρίες - στόχοι εξαγοράς σε αποτυχημένες εχθρικές προσφορές θα κέρδιζαν πολύ περισσότερα στην περίπτωση που θα αφορούσαν στον ίδιο κλάδο βιομηχανικής δραστηριότητος από την αντίθετη περίπτωση.</w:t>
      </w:r>
      <w:r w:rsidR="003C2700">
        <w:rPr>
          <w:sz w:val="24"/>
          <w:szCs w:val="24"/>
          <w:lang w:val="el-GR"/>
        </w:rPr>
        <w:t xml:space="preserve"> </w:t>
      </w:r>
      <w:r w:rsidRPr="008E7333">
        <w:rPr>
          <w:sz w:val="24"/>
          <w:szCs w:val="24"/>
          <w:lang w:val="el-GR"/>
        </w:rPr>
        <w:t xml:space="preserve">Όπως αναλύεται στην μελέτη μας τα συμπεράσματα αυτά είναι σε συμφωνία με τη θεωρία </w:t>
      </w:r>
      <w:r w:rsidR="003C2700">
        <w:rPr>
          <w:sz w:val="24"/>
          <w:szCs w:val="24"/>
          <w:lang w:val="el-GR"/>
        </w:rPr>
        <w:t>εξήγησης της δραστηριότητας των συγχωνεύσεων και εξαγορών μέσω τη</w:t>
      </w:r>
      <w:r w:rsidRPr="008E7333">
        <w:rPr>
          <w:sz w:val="24"/>
          <w:szCs w:val="24"/>
          <w:lang w:val="el-GR"/>
        </w:rPr>
        <w:t>ς ασυμμετρικής κατανομής πληροφοριών,</w:t>
      </w:r>
      <w:r w:rsidR="00D12EF4" w:rsidRPr="008E7333">
        <w:rPr>
          <w:sz w:val="24"/>
          <w:szCs w:val="24"/>
          <w:lang w:val="el-GR"/>
        </w:rPr>
        <w:t xml:space="preserve"> </w:t>
      </w:r>
      <w:r w:rsidR="00D12EF4" w:rsidRPr="00D12EF4">
        <w:rPr>
          <w:sz w:val="24"/>
          <w:szCs w:val="24"/>
          <w:lang w:val="el-GR"/>
        </w:rPr>
        <w:t xml:space="preserve">μεταξύ των εταιριών που κάνουν την προσφορά και </w:t>
      </w:r>
      <w:r w:rsidR="003C2700">
        <w:rPr>
          <w:sz w:val="24"/>
          <w:szCs w:val="24"/>
          <w:lang w:val="el-GR"/>
        </w:rPr>
        <w:t>των</w:t>
      </w:r>
      <w:r w:rsidR="00D12EF4" w:rsidRPr="00D12EF4">
        <w:rPr>
          <w:sz w:val="24"/>
          <w:szCs w:val="24"/>
          <w:lang w:val="el-GR"/>
        </w:rPr>
        <w:t xml:space="preserve"> εταιρ</w:t>
      </w:r>
      <w:r w:rsidR="003C2700">
        <w:rPr>
          <w:sz w:val="24"/>
          <w:szCs w:val="24"/>
          <w:lang w:val="el-GR"/>
        </w:rPr>
        <w:t>ιών</w:t>
      </w:r>
      <w:r w:rsidR="00D12EF4" w:rsidRPr="00D12EF4">
        <w:rPr>
          <w:sz w:val="24"/>
          <w:szCs w:val="24"/>
          <w:lang w:val="el-GR"/>
        </w:rPr>
        <w:t xml:space="preserve"> – στόχ</w:t>
      </w:r>
      <w:r w:rsidR="003C2700">
        <w:rPr>
          <w:sz w:val="24"/>
          <w:szCs w:val="24"/>
          <w:lang w:val="el-GR"/>
        </w:rPr>
        <w:t>ων</w:t>
      </w:r>
      <w:r w:rsidR="00D12EF4" w:rsidRPr="00D12EF4">
        <w:rPr>
          <w:sz w:val="24"/>
          <w:szCs w:val="24"/>
          <w:lang w:val="el-GR"/>
        </w:rPr>
        <w:t xml:space="preserve"> εξαγοράς</w:t>
      </w:r>
      <w:r w:rsidR="003C2700">
        <w:rPr>
          <w:sz w:val="24"/>
          <w:szCs w:val="24"/>
          <w:lang w:val="el-GR"/>
        </w:rPr>
        <w:t xml:space="preserve"> που είναι οι αποδέκτες της προσφοράς</w:t>
      </w:r>
      <w:r w:rsidR="00D12EF4" w:rsidRPr="00D12EF4">
        <w:rPr>
          <w:sz w:val="24"/>
          <w:szCs w:val="24"/>
          <w:lang w:val="el-GR"/>
        </w:rPr>
        <w:t>.</w:t>
      </w:r>
    </w:p>
    <w:p w:rsidR="00203C88" w:rsidRPr="008E7333" w:rsidRDefault="00203C88" w:rsidP="007C6B31">
      <w:pPr>
        <w:jc w:val="both"/>
        <w:rPr>
          <w:spacing w:val="-3"/>
          <w:sz w:val="24"/>
          <w:lang w:val="el-GR"/>
        </w:rPr>
      </w:pPr>
    </w:p>
    <w:p w:rsidR="00203C88" w:rsidRDefault="00203C88" w:rsidP="007C6B31">
      <w:pPr>
        <w:jc w:val="both"/>
        <w:rPr>
          <w:spacing w:val="-3"/>
          <w:sz w:val="24"/>
          <w:lang w:val="el-GR"/>
        </w:rPr>
      </w:pPr>
    </w:p>
    <w:p w:rsidR="003C2700" w:rsidRPr="008E7333" w:rsidRDefault="003C2700" w:rsidP="007C6B31">
      <w:pPr>
        <w:jc w:val="both"/>
        <w:rPr>
          <w:spacing w:val="-3"/>
          <w:sz w:val="24"/>
          <w:lang w:val="el-GR"/>
        </w:rPr>
      </w:pPr>
    </w:p>
    <w:p w:rsidR="00203C88" w:rsidRDefault="006A65FE" w:rsidP="00203C88">
      <w:pPr>
        <w:tabs>
          <w:tab w:val="left" w:pos="-720"/>
        </w:tabs>
        <w:suppressAutoHyphens/>
        <w:jc w:val="both"/>
        <w:rPr>
          <w:spacing w:val="-3"/>
          <w:sz w:val="24"/>
          <w:lang w:val="en-GB"/>
        </w:rPr>
      </w:pPr>
      <w:r>
        <w:rPr>
          <w:b/>
          <w:spacing w:val="-3"/>
          <w:sz w:val="24"/>
          <w:lang w:val="en-GB"/>
        </w:rPr>
        <w:lastRenderedPageBreak/>
        <w:t>1</w:t>
      </w:r>
      <w:r w:rsidRPr="00306BCE">
        <w:rPr>
          <w:b/>
          <w:spacing w:val="-3"/>
          <w:sz w:val="24"/>
          <w:lang w:val="en-GB"/>
        </w:rPr>
        <w:t>1</w:t>
      </w:r>
      <w:r w:rsidR="00203C88">
        <w:rPr>
          <w:b/>
          <w:spacing w:val="-3"/>
          <w:sz w:val="24"/>
          <w:lang w:val="en-GB"/>
        </w:rPr>
        <w:t>)</w:t>
      </w:r>
      <w:r w:rsidR="00203C88">
        <w:rPr>
          <w:spacing w:val="-3"/>
          <w:sz w:val="24"/>
          <w:lang w:val="en-GB"/>
        </w:rPr>
        <w:t xml:space="preserve"> </w:t>
      </w:r>
      <w:r w:rsidR="00203C88">
        <w:rPr>
          <w:b/>
          <w:spacing w:val="-3"/>
          <w:sz w:val="24"/>
          <w:lang w:val="en-GB"/>
        </w:rPr>
        <w:t>Holl, P. &amp; Kyriazis, D. (1996).</w:t>
      </w:r>
      <w:r w:rsidR="00203C88">
        <w:rPr>
          <w:spacing w:val="-3"/>
          <w:sz w:val="24"/>
          <w:lang w:val="en-GB"/>
        </w:rPr>
        <w:t xml:space="preserve"> </w:t>
      </w:r>
      <w:r w:rsidR="00203C88">
        <w:rPr>
          <w:spacing w:val="-3"/>
          <w:sz w:val="24"/>
          <w:u w:val="single"/>
          <w:lang w:val="en-GB"/>
        </w:rPr>
        <w:t xml:space="preserve">The Determinants of Outcome in </w:t>
      </w:r>
      <w:smartTag w:uri="urn:schemas-microsoft-com:office:smarttags" w:element="place">
        <w:smartTag w:uri="urn:schemas-microsoft-com:office:smarttags" w:element="country-region">
          <w:r w:rsidR="00203C88">
            <w:rPr>
              <w:spacing w:val="-3"/>
              <w:sz w:val="24"/>
              <w:u w:val="single"/>
              <w:lang w:val="en-GB"/>
            </w:rPr>
            <w:t>UK</w:t>
          </w:r>
        </w:smartTag>
      </w:smartTag>
      <w:r w:rsidR="00203C88">
        <w:rPr>
          <w:spacing w:val="-3"/>
          <w:sz w:val="24"/>
          <w:u w:val="single"/>
          <w:lang w:val="en-GB"/>
        </w:rPr>
        <w:t xml:space="preserve"> Takeover Bids</w:t>
      </w:r>
      <w:r w:rsidR="00203C88">
        <w:rPr>
          <w:spacing w:val="-3"/>
          <w:sz w:val="24"/>
          <w:lang w:val="en-GB"/>
        </w:rPr>
        <w:t xml:space="preserve">, </w:t>
      </w:r>
      <w:r w:rsidR="00203C88">
        <w:rPr>
          <w:b/>
          <w:spacing w:val="-3"/>
          <w:sz w:val="24"/>
          <w:lang w:val="en-GB"/>
        </w:rPr>
        <w:t>International Journal of the Economics of Business, 3, (2</w:t>
      </w:r>
      <w:proofErr w:type="gramStart"/>
      <w:r w:rsidR="00203C88">
        <w:rPr>
          <w:b/>
          <w:spacing w:val="-3"/>
          <w:sz w:val="24"/>
          <w:lang w:val="en-GB"/>
        </w:rPr>
        <w:t>) :</w:t>
      </w:r>
      <w:proofErr w:type="gramEnd"/>
      <w:r w:rsidR="00203C88">
        <w:rPr>
          <w:b/>
          <w:spacing w:val="-3"/>
          <w:sz w:val="24"/>
          <w:lang w:val="en-GB"/>
        </w:rPr>
        <w:t>165-184</w:t>
      </w:r>
      <w:r w:rsidR="00203C88">
        <w:rPr>
          <w:spacing w:val="-3"/>
          <w:sz w:val="24"/>
          <w:lang w:val="en-GB"/>
        </w:rPr>
        <w:t xml:space="preserve">. </w:t>
      </w:r>
    </w:p>
    <w:p w:rsidR="00203C88" w:rsidRDefault="00203C88" w:rsidP="00203C88">
      <w:pPr>
        <w:tabs>
          <w:tab w:val="left" w:pos="-720"/>
        </w:tabs>
        <w:suppressAutoHyphens/>
        <w:jc w:val="both"/>
        <w:rPr>
          <w:spacing w:val="-3"/>
          <w:sz w:val="24"/>
          <w:lang w:val="en-GB"/>
        </w:rPr>
      </w:pPr>
    </w:p>
    <w:p w:rsidR="007C6B31" w:rsidRPr="00203C88" w:rsidRDefault="00203C88" w:rsidP="00203C88">
      <w:pPr>
        <w:jc w:val="both"/>
        <w:rPr>
          <w:spacing w:val="-3"/>
          <w:sz w:val="24"/>
          <w:lang w:val="el-GR"/>
        </w:rPr>
      </w:pPr>
      <w:r w:rsidRPr="00161730">
        <w:rPr>
          <w:sz w:val="24"/>
          <w:szCs w:val="24"/>
          <w:lang w:val="el-GR"/>
        </w:rPr>
        <w:t xml:space="preserve">Σε αυτή την εμπειρική μελέτη, ερευνήσαμε τους παράγοντες που καθορίζουν το αποτέλεσμα (επιτυχές/ ανεπιτυχές) 238 φιλικών και εχθρικών προσφορών εξαγοράς οι οποίες συνέβησαν στο Ηνωμένο Βασίλειο κατά την περίοδο 1979-1989. Επίσης, κατασκευάσαμε ένα οικονομετρικό υπόδειγμα </w:t>
      </w:r>
      <w:r>
        <w:rPr>
          <w:sz w:val="24"/>
          <w:szCs w:val="24"/>
          <w:lang w:val="el-GR"/>
        </w:rPr>
        <w:t>το οποίο</w:t>
      </w:r>
      <w:r w:rsidRPr="00161730">
        <w:rPr>
          <w:sz w:val="24"/>
          <w:szCs w:val="24"/>
          <w:lang w:val="el-GR"/>
        </w:rPr>
        <w:t xml:space="preserve"> χρησιμοποιούμε για να προβλέψουμε την έκβαση των προσφορών εξαγοράς καθώς, και για να ανακαλύψουμε την επίδραση μιας σειράς ανεξαρτήτων μεταβλητών επί της πιθανότητος που έχει μία προσφορά εξαγοράς να έχει επιτυχή έκβαση. Σημειώνεται, ότι ο ορισμός της επιτυχούς εκβάσεως μιας προσφοράς εξαγοράς ταυτίζεται με την ολοκληρωτική μετάβαση του ελέγχου της εξαγοραζομένης επιχειρήσεως στην αγοράστρια εταιρία. </w:t>
      </w:r>
      <w:r w:rsidRPr="00661394">
        <w:rPr>
          <w:sz w:val="24"/>
          <w:szCs w:val="24"/>
          <w:lang w:val="el-GR"/>
        </w:rPr>
        <w:t>Επειδή, η εξηρτημένη μεταβλητή (επιτυχές/ανεπιτυχές) αποτέλεσμα είναι δυαδικής μορφής, για την εξέταση της επιδράσεως των προαναφερομένων μεταβλητών και την λήψη των αποτελεσματων εφαρμόζεται λογαριθμική ανάλυση παλινδρομήσεως (</w:t>
      </w:r>
      <w:r w:rsidRPr="00661394">
        <w:rPr>
          <w:sz w:val="24"/>
          <w:szCs w:val="24"/>
        </w:rPr>
        <w:t>logit</w:t>
      </w:r>
      <w:r w:rsidRPr="00661394">
        <w:rPr>
          <w:sz w:val="24"/>
          <w:szCs w:val="24"/>
          <w:lang w:val="el-GR"/>
        </w:rPr>
        <w:t xml:space="preserve"> </w:t>
      </w:r>
      <w:r w:rsidRPr="00661394">
        <w:rPr>
          <w:sz w:val="24"/>
          <w:szCs w:val="24"/>
        </w:rPr>
        <w:t>regre</w:t>
      </w:r>
      <w:r>
        <w:rPr>
          <w:sz w:val="24"/>
          <w:szCs w:val="24"/>
        </w:rPr>
        <w:t>s</w:t>
      </w:r>
      <w:r w:rsidRPr="00661394">
        <w:rPr>
          <w:sz w:val="24"/>
          <w:szCs w:val="24"/>
        </w:rPr>
        <w:t>sion</w:t>
      </w:r>
      <w:r w:rsidRPr="00661394">
        <w:rPr>
          <w:sz w:val="24"/>
          <w:szCs w:val="24"/>
          <w:lang w:val="el-GR"/>
        </w:rPr>
        <w:t xml:space="preserve"> </w:t>
      </w:r>
      <w:r w:rsidRPr="00661394">
        <w:rPr>
          <w:sz w:val="24"/>
          <w:szCs w:val="24"/>
        </w:rPr>
        <w:t>analysis</w:t>
      </w:r>
      <w:r w:rsidRPr="00661394">
        <w:rPr>
          <w:sz w:val="24"/>
          <w:szCs w:val="24"/>
          <w:lang w:val="el-GR"/>
        </w:rPr>
        <w:t xml:space="preserve">). </w:t>
      </w:r>
      <w:r w:rsidRPr="00161730">
        <w:rPr>
          <w:sz w:val="24"/>
          <w:szCs w:val="24"/>
          <w:lang w:val="el-GR"/>
        </w:rPr>
        <w:t>Τα κυριότερα αποτελέσματα στα οποία καταλήξαμε έχουν ως εξής : Πρώτον, ότι η άμυνα που προβάλλει η διοίκηση της εταιρίας-στόχου εξαγοράς και το μέγεθος του τιμήματος που προσφέρεται στους μετόχους της είναι οι καθοριστικοί παράγοντες του αποτελέσματος μίας προσφοράς, δεύτερον, ανακαλύπτουμε κάποια στοιχεία που συνηγορούν, στο ότι η δομή της μετοχικής συνθέσεως της εταιρίας-στόχου εξαγοράς, όσον αφορά στο ποσοστό που ελέγχει η υποψήφια αγοράστρια εταιρία και η διοίκηση της εταιρίας-στόχου κατά την περίοδο πριν την ανακοίνωση της προσφοράς, επηρεάζει το τελικό αποτέλεσμα. Αυτή η σχέση όμως είναι μη-γραμμική, υπό την έννοια ότι όταν η διοίκηση της εταιρίας-στόχου εξαγοράς κατέχει χαμηλό ποσοστό του μετοχικού κεφαλαίου, η προοπτική επιτυχούς αποτελέσματος απομακρύνεται, αλλά όταν κατέχει υψηλό ποσοστό ισχύει ακριβώς το αντίθετο. Τέλος, αποδεικνύεται ότι το οικονομετρικό υπόδειγμα που αναπτύξαμε έχει ισχυρή προβλεπτική ικανότητα όταν χρησιμοποιείται για το σύνολο του δείγματος (εχθρικές και φιλικές προσφορές), αλλά είναι αδύναμο προκειμένου μόνο για τις εχθρικές προσφορές.</w:t>
      </w:r>
    </w:p>
    <w:p w:rsidR="001D1D03" w:rsidRDefault="001D1D03" w:rsidP="00A15BB5">
      <w:pPr>
        <w:jc w:val="both"/>
        <w:rPr>
          <w:sz w:val="24"/>
          <w:lang w:val="el-GR"/>
        </w:rPr>
      </w:pPr>
    </w:p>
    <w:p w:rsidR="001D1D03" w:rsidRDefault="001D1D03" w:rsidP="00A15BB5">
      <w:pPr>
        <w:jc w:val="both"/>
        <w:rPr>
          <w:sz w:val="24"/>
          <w:lang w:val="el-GR"/>
        </w:rPr>
      </w:pPr>
    </w:p>
    <w:p w:rsidR="001D1D03" w:rsidRPr="0069715A" w:rsidRDefault="001D1D03" w:rsidP="001D1D03">
      <w:pPr>
        <w:jc w:val="both"/>
        <w:rPr>
          <w:b/>
          <w:sz w:val="28"/>
          <w:szCs w:val="28"/>
          <w:u w:val="single"/>
          <w:lang w:val="el-GR"/>
        </w:rPr>
      </w:pPr>
      <w:r w:rsidRPr="0069715A">
        <w:rPr>
          <w:b/>
          <w:sz w:val="28"/>
          <w:szCs w:val="28"/>
          <w:u w:val="single"/>
          <w:lang w:val="el-GR"/>
        </w:rPr>
        <w:t>Πρόσφατες εργασίες σε εξέλιξη (</w:t>
      </w:r>
      <w:r w:rsidRPr="0069715A">
        <w:rPr>
          <w:b/>
          <w:sz w:val="28"/>
          <w:szCs w:val="28"/>
          <w:u w:val="single"/>
          <w:lang w:val="en-GB"/>
        </w:rPr>
        <w:t>Working</w:t>
      </w:r>
      <w:r w:rsidRPr="0069715A">
        <w:rPr>
          <w:b/>
          <w:sz w:val="28"/>
          <w:szCs w:val="28"/>
          <w:u w:val="single"/>
          <w:lang w:val="el-GR"/>
        </w:rPr>
        <w:t xml:space="preserve"> </w:t>
      </w:r>
      <w:r w:rsidRPr="0069715A">
        <w:rPr>
          <w:b/>
          <w:sz w:val="28"/>
          <w:szCs w:val="28"/>
          <w:u w:val="single"/>
          <w:lang w:val="en-GB"/>
        </w:rPr>
        <w:t>papers</w:t>
      </w:r>
      <w:r w:rsidRPr="0069715A">
        <w:rPr>
          <w:b/>
          <w:sz w:val="28"/>
          <w:szCs w:val="28"/>
          <w:u w:val="single"/>
          <w:lang w:val="el-GR"/>
        </w:rPr>
        <w:t xml:space="preserve">) </w:t>
      </w:r>
    </w:p>
    <w:p w:rsidR="001D1D03" w:rsidRDefault="001D1D03" w:rsidP="001D1D03">
      <w:pPr>
        <w:jc w:val="both"/>
        <w:rPr>
          <w:rStyle w:val="Emphasis"/>
          <w:rFonts w:cs="Arial"/>
          <w:bCs/>
          <w:i w:val="0"/>
          <w:color w:val="000000"/>
          <w:sz w:val="24"/>
          <w:szCs w:val="24"/>
        </w:rPr>
      </w:pPr>
      <w:proofErr w:type="gramStart"/>
      <w:r w:rsidRPr="003D4D13">
        <w:rPr>
          <w:rFonts w:cs="Arial"/>
          <w:b/>
          <w:bCs/>
          <w:iCs/>
          <w:color w:val="000000"/>
          <w:sz w:val="24"/>
          <w:szCs w:val="24"/>
          <w:shd w:val="clear" w:color="auto" w:fill="FFFFFF"/>
        </w:rPr>
        <w:t>Sudarsanam, S., Vitkova V. and Kyriazis D. (201</w:t>
      </w:r>
      <w:r>
        <w:rPr>
          <w:rFonts w:cs="Arial"/>
          <w:b/>
          <w:bCs/>
          <w:iCs/>
          <w:color w:val="000000"/>
          <w:sz w:val="24"/>
          <w:szCs w:val="24"/>
          <w:shd w:val="clear" w:color="auto" w:fill="FFFFFF"/>
        </w:rPr>
        <w:t>9</w:t>
      </w:r>
      <w:r w:rsidRPr="003D4D13">
        <w:rPr>
          <w:rFonts w:cs="Arial"/>
          <w:b/>
          <w:bCs/>
          <w:iCs/>
          <w:color w:val="000000"/>
          <w:sz w:val="24"/>
          <w:szCs w:val="24"/>
          <w:shd w:val="clear" w:color="auto" w:fill="FFFFFF"/>
        </w:rPr>
        <w:t>).</w:t>
      </w:r>
      <w:proofErr w:type="gramEnd"/>
      <w:r>
        <w:rPr>
          <w:rFonts w:cs="Arial"/>
          <w:b/>
          <w:bCs/>
          <w:iCs/>
          <w:color w:val="000000"/>
          <w:sz w:val="24"/>
          <w:szCs w:val="24"/>
          <w:shd w:val="clear" w:color="auto" w:fill="FFFFFF"/>
        </w:rPr>
        <w:t xml:space="preserve"> </w:t>
      </w:r>
      <w:r>
        <w:rPr>
          <w:rStyle w:val="Emphasis"/>
          <w:rFonts w:cs="Arial"/>
          <w:b/>
          <w:bCs/>
          <w:i w:val="0"/>
          <w:color w:val="000000"/>
          <w:sz w:val="24"/>
          <w:szCs w:val="24"/>
        </w:rPr>
        <w:t>“</w:t>
      </w:r>
      <w:r w:rsidRPr="00434D26">
        <w:rPr>
          <w:rStyle w:val="Emphasis"/>
          <w:rFonts w:cs="Arial"/>
          <w:b/>
          <w:bCs/>
          <w:i w:val="0"/>
          <w:color w:val="000000"/>
          <w:sz w:val="24"/>
          <w:szCs w:val="24"/>
        </w:rPr>
        <w:t>Hedg</w:t>
      </w:r>
      <w:r>
        <w:rPr>
          <w:rStyle w:val="Emphasis"/>
          <w:rFonts w:cs="Arial"/>
          <w:b/>
          <w:bCs/>
          <w:i w:val="0"/>
          <w:color w:val="000000"/>
          <w:sz w:val="24"/>
          <w:szCs w:val="24"/>
        </w:rPr>
        <w:t>e fund win versus management win</w:t>
      </w:r>
      <w:r w:rsidRPr="00434D26">
        <w:rPr>
          <w:rStyle w:val="Emphasis"/>
          <w:rFonts w:cs="Arial"/>
          <w:b/>
          <w:bCs/>
          <w:i w:val="0"/>
          <w:color w:val="000000"/>
          <w:sz w:val="24"/>
          <w:szCs w:val="24"/>
        </w:rPr>
        <w:t xml:space="preserve">: </w:t>
      </w:r>
      <w:r>
        <w:rPr>
          <w:rStyle w:val="Emphasis"/>
          <w:rFonts w:cs="Arial"/>
          <w:b/>
          <w:bCs/>
          <w:i w:val="0"/>
          <w:color w:val="000000"/>
          <w:sz w:val="24"/>
          <w:szCs w:val="24"/>
        </w:rPr>
        <w:t>Activism outcome, Governance impact and shareholder value gains”</w:t>
      </w:r>
    </w:p>
    <w:p w:rsidR="001D1D03" w:rsidRPr="002A367F" w:rsidRDefault="001D1D03" w:rsidP="001D1D03">
      <w:pPr>
        <w:jc w:val="both"/>
        <w:rPr>
          <w:rFonts w:cs="Arial"/>
          <w:sz w:val="24"/>
          <w:szCs w:val="24"/>
          <w:lang w:val="el-GR"/>
        </w:rPr>
      </w:pPr>
      <w:r>
        <w:rPr>
          <w:rFonts w:cs="Arial"/>
          <w:sz w:val="24"/>
          <w:szCs w:val="24"/>
          <w:lang w:val="el-GR"/>
        </w:rPr>
        <w:t>Χρησιμοποιώντας</w:t>
      </w:r>
      <w:r w:rsidRPr="001D1D03">
        <w:rPr>
          <w:rFonts w:cs="Arial"/>
          <w:sz w:val="24"/>
          <w:szCs w:val="24"/>
          <w:lang w:val="el-GR"/>
        </w:rPr>
        <w:t xml:space="preserve"> </w:t>
      </w:r>
      <w:r>
        <w:rPr>
          <w:rFonts w:cs="Arial"/>
          <w:sz w:val="24"/>
          <w:szCs w:val="24"/>
          <w:lang w:val="el-GR"/>
        </w:rPr>
        <w:t>ένα</w:t>
      </w:r>
      <w:r w:rsidRPr="001D1D03">
        <w:rPr>
          <w:rFonts w:cs="Arial"/>
          <w:sz w:val="24"/>
          <w:szCs w:val="24"/>
          <w:lang w:val="el-GR"/>
        </w:rPr>
        <w:t xml:space="preserve"> </w:t>
      </w:r>
      <w:r>
        <w:rPr>
          <w:rFonts w:cs="Arial"/>
          <w:sz w:val="24"/>
          <w:szCs w:val="24"/>
          <w:lang w:val="el-GR"/>
        </w:rPr>
        <w:t>διεθνές</w:t>
      </w:r>
      <w:r w:rsidRPr="001D1D03">
        <w:rPr>
          <w:rFonts w:cs="Arial"/>
          <w:sz w:val="24"/>
          <w:szCs w:val="24"/>
          <w:lang w:val="el-GR"/>
        </w:rPr>
        <w:t xml:space="preserve"> </w:t>
      </w:r>
      <w:r>
        <w:rPr>
          <w:rFonts w:cs="Arial"/>
          <w:sz w:val="24"/>
          <w:szCs w:val="24"/>
          <w:lang w:val="el-GR"/>
        </w:rPr>
        <w:t>δείγμα</w:t>
      </w:r>
      <w:r w:rsidRPr="001D1D03">
        <w:rPr>
          <w:rFonts w:cs="Arial"/>
          <w:sz w:val="24"/>
          <w:szCs w:val="24"/>
          <w:lang w:val="el-GR"/>
        </w:rPr>
        <w:t xml:space="preserve"> 1</w:t>
      </w:r>
      <w:r w:rsidR="002A367F">
        <w:rPr>
          <w:rFonts w:cs="Arial"/>
          <w:sz w:val="24"/>
          <w:szCs w:val="24"/>
          <w:lang w:val="el-GR"/>
        </w:rPr>
        <w:t>.</w:t>
      </w:r>
      <w:r w:rsidRPr="001D1D03">
        <w:rPr>
          <w:rFonts w:cs="Arial"/>
          <w:sz w:val="24"/>
          <w:szCs w:val="24"/>
          <w:lang w:val="el-GR"/>
        </w:rPr>
        <w:t xml:space="preserve">750 </w:t>
      </w:r>
      <w:r w:rsidR="002A367F">
        <w:rPr>
          <w:rFonts w:cs="Arial"/>
          <w:sz w:val="24"/>
          <w:szCs w:val="24"/>
          <w:lang w:val="el-GR"/>
        </w:rPr>
        <w:t xml:space="preserve">περιπτώσεων </w:t>
      </w:r>
      <w:r>
        <w:rPr>
          <w:rFonts w:cs="Arial"/>
          <w:sz w:val="24"/>
          <w:szCs w:val="24"/>
          <w:lang w:val="el-GR"/>
        </w:rPr>
        <w:t>ακτιβιστικής δραστη</w:t>
      </w:r>
      <w:r w:rsidR="002A367F">
        <w:rPr>
          <w:rFonts w:cs="Arial"/>
          <w:sz w:val="24"/>
          <w:szCs w:val="24"/>
          <w:lang w:val="el-GR"/>
        </w:rPr>
        <w:t>-</w:t>
      </w:r>
      <w:r>
        <w:rPr>
          <w:rFonts w:cs="Arial"/>
          <w:sz w:val="24"/>
          <w:szCs w:val="24"/>
          <w:lang w:val="el-GR"/>
        </w:rPr>
        <w:t>ριότητας</w:t>
      </w:r>
      <w:r w:rsidRPr="001D1D03">
        <w:rPr>
          <w:rFonts w:cs="Arial"/>
          <w:sz w:val="24"/>
          <w:szCs w:val="24"/>
          <w:lang w:val="el-GR"/>
        </w:rPr>
        <w:t xml:space="preserve"> </w:t>
      </w:r>
      <w:r>
        <w:rPr>
          <w:rFonts w:cs="Arial"/>
          <w:sz w:val="24"/>
          <w:szCs w:val="24"/>
          <w:lang w:val="el-GR"/>
        </w:rPr>
        <w:t>επενδυτικών</w:t>
      </w:r>
      <w:r w:rsidRPr="001D1D03">
        <w:rPr>
          <w:rFonts w:cs="Arial"/>
          <w:sz w:val="24"/>
          <w:szCs w:val="24"/>
          <w:lang w:val="el-GR"/>
        </w:rPr>
        <w:t xml:space="preserve"> </w:t>
      </w:r>
      <w:r>
        <w:rPr>
          <w:rFonts w:cs="Arial"/>
          <w:sz w:val="24"/>
          <w:szCs w:val="24"/>
          <w:lang w:val="el-GR"/>
        </w:rPr>
        <w:t>αντισταθμιστικών</w:t>
      </w:r>
      <w:r w:rsidRPr="001D1D03">
        <w:rPr>
          <w:rFonts w:cs="Arial"/>
          <w:sz w:val="24"/>
          <w:szCs w:val="24"/>
          <w:lang w:val="el-GR"/>
        </w:rPr>
        <w:t xml:space="preserve"> </w:t>
      </w:r>
      <w:r>
        <w:rPr>
          <w:rFonts w:cs="Arial"/>
          <w:sz w:val="24"/>
          <w:szCs w:val="24"/>
          <w:lang w:val="el-GR"/>
        </w:rPr>
        <w:t>ταμείων</w:t>
      </w:r>
      <w:r w:rsidRPr="001D1D03">
        <w:rPr>
          <w:rFonts w:cs="Arial"/>
          <w:sz w:val="24"/>
          <w:szCs w:val="24"/>
          <w:lang w:val="el-GR"/>
        </w:rPr>
        <w:t xml:space="preserve"> (</w:t>
      </w:r>
      <w:r w:rsidRPr="0051161F">
        <w:rPr>
          <w:rFonts w:cs="Arial"/>
          <w:sz w:val="24"/>
          <w:szCs w:val="24"/>
        </w:rPr>
        <w:t>hedge</w:t>
      </w:r>
      <w:r w:rsidRPr="001D1D03">
        <w:rPr>
          <w:rFonts w:cs="Arial"/>
          <w:sz w:val="24"/>
          <w:szCs w:val="24"/>
          <w:lang w:val="el-GR"/>
        </w:rPr>
        <w:t xml:space="preserve"> </w:t>
      </w:r>
      <w:r w:rsidRPr="0051161F">
        <w:rPr>
          <w:rFonts w:cs="Arial"/>
          <w:sz w:val="24"/>
          <w:szCs w:val="24"/>
        </w:rPr>
        <w:t>fund</w:t>
      </w:r>
      <w:r w:rsidRPr="001D1D03">
        <w:rPr>
          <w:rFonts w:cs="Arial"/>
          <w:sz w:val="24"/>
          <w:szCs w:val="24"/>
          <w:lang w:val="el-GR"/>
        </w:rPr>
        <w:t xml:space="preserve"> </w:t>
      </w:r>
      <w:r w:rsidRPr="0051161F">
        <w:rPr>
          <w:rFonts w:cs="Arial"/>
          <w:sz w:val="24"/>
          <w:szCs w:val="24"/>
        </w:rPr>
        <w:t>activist</w:t>
      </w:r>
      <w:r>
        <w:rPr>
          <w:rFonts w:cs="Arial"/>
          <w:sz w:val="24"/>
          <w:szCs w:val="24"/>
        </w:rPr>
        <w:t>s</w:t>
      </w:r>
      <w:r w:rsidRPr="001D1D03">
        <w:rPr>
          <w:rFonts w:cs="Arial"/>
          <w:sz w:val="24"/>
          <w:szCs w:val="24"/>
          <w:lang w:val="el-GR"/>
        </w:rPr>
        <w:t xml:space="preserve">) </w:t>
      </w:r>
      <w:r>
        <w:rPr>
          <w:rFonts w:cs="Arial"/>
          <w:sz w:val="24"/>
          <w:szCs w:val="24"/>
          <w:lang w:val="el-GR"/>
        </w:rPr>
        <w:t>για</w:t>
      </w:r>
      <w:r w:rsidRPr="001D1D03">
        <w:rPr>
          <w:rFonts w:cs="Arial"/>
          <w:sz w:val="24"/>
          <w:szCs w:val="24"/>
          <w:lang w:val="el-GR"/>
        </w:rPr>
        <w:t xml:space="preserve"> </w:t>
      </w:r>
      <w:r>
        <w:rPr>
          <w:rFonts w:cs="Arial"/>
          <w:sz w:val="24"/>
          <w:szCs w:val="24"/>
          <w:lang w:val="el-GR"/>
        </w:rPr>
        <w:t>την</w:t>
      </w:r>
      <w:r w:rsidRPr="001D1D03">
        <w:rPr>
          <w:rFonts w:cs="Arial"/>
          <w:sz w:val="24"/>
          <w:szCs w:val="24"/>
          <w:lang w:val="el-GR"/>
        </w:rPr>
        <w:t xml:space="preserve"> </w:t>
      </w:r>
      <w:r>
        <w:rPr>
          <w:rFonts w:cs="Arial"/>
          <w:sz w:val="24"/>
          <w:szCs w:val="24"/>
          <w:lang w:val="el-GR"/>
        </w:rPr>
        <w:t>περίοδο</w:t>
      </w:r>
      <w:r w:rsidRPr="001D1D03">
        <w:rPr>
          <w:rFonts w:cs="Arial"/>
          <w:sz w:val="24"/>
          <w:szCs w:val="24"/>
          <w:lang w:val="el-GR"/>
        </w:rPr>
        <w:t xml:space="preserve"> 2000-2014, </w:t>
      </w:r>
      <w:r>
        <w:rPr>
          <w:rFonts w:cs="Arial"/>
          <w:sz w:val="24"/>
          <w:szCs w:val="24"/>
          <w:lang w:val="el-GR"/>
        </w:rPr>
        <w:t>εξετάζουμε</w:t>
      </w:r>
      <w:r w:rsidRPr="001D1D03">
        <w:rPr>
          <w:rFonts w:cs="Arial"/>
          <w:sz w:val="24"/>
          <w:szCs w:val="24"/>
          <w:lang w:val="el-GR"/>
        </w:rPr>
        <w:t xml:space="preserve"> </w:t>
      </w:r>
      <w:r>
        <w:rPr>
          <w:rFonts w:cs="Arial"/>
          <w:sz w:val="24"/>
          <w:szCs w:val="24"/>
          <w:lang w:val="el-GR"/>
        </w:rPr>
        <w:t>το</w:t>
      </w:r>
      <w:r w:rsidRPr="001D1D03">
        <w:rPr>
          <w:rFonts w:cs="Arial"/>
          <w:sz w:val="24"/>
          <w:szCs w:val="24"/>
          <w:lang w:val="el-GR"/>
        </w:rPr>
        <w:t xml:space="preserve"> </w:t>
      </w:r>
      <w:r>
        <w:rPr>
          <w:rFonts w:cs="Arial"/>
          <w:sz w:val="24"/>
          <w:szCs w:val="24"/>
          <w:lang w:val="el-GR"/>
        </w:rPr>
        <w:t>εάν</w:t>
      </w:r>
      <w:r w:rsidRPr="001D1D03">
        <w:rPr>
          <w:rFonts w:cs="Arial"/>
          <w:sz w:val="24"/>
          <w:szCs w:val="24"/>
          <w:lang w:val="el-GR"/>
        </w:rPr>
        <w:t xml:space="preserve"> </w:t>
      </w:r>
      <w:r>
        <w:rPr>
          <w:rFonts w:cs="Arial"/>
          <w:sz w:val="24"/>
          <w:szCs w:val="24"/>
          <w:lang w:val="el-GR"/>
        </w:rPr>
        <w:t>οι</w:t>
      </w:r>
      <w:r w:rsidRPr="001D1D03">
        <w:rPr>
          <w:rFonts w:cs="Arial"/>
          <w:sz w:val="24"/>
          <w:szCs w:val="24"/>
          <w:lang w:val="el-GR"/>
        </w:rPr>
        <w:t xml:space="preserve"> </w:t>
      </w:r>
      <w:r>
        <w:rPr>
          <w:rFonts w:cs="Arial"/>
          <w:sz w:val="24"/>
          <w:szCs w:val="24"/>
          <w:lang w:val="el-GR"/>
        </w:rPr>
        <w:t>παρεμβάσεις</w:t>
      </w:r>
      <w:r w:rsidRPr="001D1D03">
        <w:rPr>
          <w:rFonts w:cs="Arial"/>
          <w:sz w:val="24"/>
          <w:szCs w:val="24"/>
          <w:lang w:val="el-GR"/>
        </w:rPr>
        <w:t xml:space="preserve"> </w:t>
      </w:r>
      <w:r>
        <w:rPr>
          <w:rFonts w:cs="Arial"/>
          <w:sz w:val="24"/>
          <w:szCs w:val="24"/>
          <w:lang w:val="el-GR"/>
        </w:rPr>
        <w:t>αυτές</w:t>
      </w:r>
      <w:r w:rsidRPr="001D1D03">
        <w:rPr>
          <w:rFonts w:cs="Arial"/>
          <w:sz w:val="24"/>
          <w:szCs w:val="24"/>
          <w:lang w:val="el-GR"/>
        </w:rPr>
        <w:t xml:space="preserve"> </w:t>
      </w:r>
      <w:r>
        <w:rPr>
          <w:rFonts w:cs="Arial"/>
          <w:sz w:val="24"/>
          <w:szCs w:val="24"/>
          <w:lang w:val="el-GR"/>
        </w:rPr>
        <w:t>προκάλεσαν</w:t>
      </w:r>
      <w:r w:rsidRPr="001D1D03">
        <w:rPr>
          <w:rFonts w:cs="Arial"/>
          <w:sz w:val="24"/>
          <w:szCs w:val="24"/>
          <w:lang w:val="el-GR"/>
        </w:rPr>
        <w:t xml:space="preserve"> </w:t>
      </w:r>
      <w:r>
        <w:rPr>
          <w:rFonts w:cs="Arial"/>
          <w:sz w:val="24"/>
          <w:szCs w:val="24"/>
          <w:lang w:val="el-GR"/>
        </w:rPr>
        <w:t>βελτίωση</w:t>
      </w:r>
      <w:r w:rsidRPr="001D1D03">
        <w:rPr>
          <w:rFonts w:cs="Arial"/>
          <w:sz w:val="24"/>
          <w:szCs w:val="24"/>
          <w:lang w:val="el-GR"/>
        </w:rPr>
        <w:t xml:space="preserve"> </w:t>
      </w:r>
      <w:r>
        <w:rPr>
          <w:rFonts w:cs="Arial"/>
          <w:sz w:val="24"/>
          <w:szCs w:val="24"/>
          <w:lang w:val="el-GR"/>
        </w:rPr>
        <w:t>της</w:t>
      </w:r>
      <w:r w:rsidRPr="001D1D03">
        <w:rPr>
          <w:rFonts w:cs="Arial"/>
          <w:sz w:val="24"/>
          <w:szCs w:val="24"/>
          <w:lang w:val="el-GR"/>
        </w:rPr>
        <w:t xml:space="preserve"> </w:t>
      </w:r>
      <w:r>
        <w:rPr>
          <w:rFonts w:cs="Arial"/>
          <w:sz w:val="24"/>
          <w:szCs w:val="24"/>
          <w:lang w:val="el-GR"/>
        </w:rPr>
        <w:t>απόδοσης</w:t>
      </w:r>
      <w:r w:rsidRPr="001D1D03">
        <w:rPr>
          <w:rFonts w:cs="Arial"/>
          <w:sz w:val="24"/>
          <w:szCs w:val="24"/>
          <w:lang w:val="el-GR"/>
        </w:rPr>
        <w:t xml:space="preserve"> </w:t>
      </w:r>
      <w:r>
        <w:rPr>
          <w:rFonts w:cs="Arial"/>
          <w:sz w:val="24"/>
          <w:szCs w:val="24"/>
          <w:lang w:val="el-GR"/>
        </w:rPr>
        <w:t>των</w:t>
      </w:r>
      <w:r w:rsidRPr="001D1D03">
        <w:rPr>
          <w:rFonts w:cs="Arial"/>
          <w:sz w:val="24"/>
          <w:szCs w:val="24"/>
          <w:lang w:val="el-GR"/>
        </w:rPr>
        <w:t xml:space="preserve"> </w:t>
      </w:r>
      <w:r>
        <w:rPr>
          <w:rFonts w:cs="Arial"/>
          <w:sz w:val="24"/>
          <w:szCs w:val="24"/>
          <w:lang w:val="el-GR"/>
        </w:rPr>
        <w:t>εταιριών</w:t>
      </w:r>
      <w:r w:rsidRPr="001D1D03">
        <w:rPr>
          <w:rFonts w:cs="Arial"/>
          <w:sz w:val="24"/>
          <w:szCs w:val="24"/>
          <w:lang w:val="el-GR"/>
        </w:rPr>
        <w:t>-</w:t>
      </w:r>
      <w:r>
        <w:rPr>
          <w:rFonts w:cs="Arial"/>
          <w:sz w:val="24"/>
          <w:szCs w:val="24"/>
          <w:lang w:val="el-GR"/>
        </w:rPr>
        <w:t>στόχων</w:t>
      </w:r>
      <w:r w:rsidRPr="001D1D03">
        <w:rPr>
          <w:rFonts w:cs="Arial"/>
          <w:sz w:val="24"/>
          <w:szCs w:val="24"/>
          <w:lang w:val="el-GR"/>
        </w:rPr>
        <w:t xml:space="preserve"> </w:t>
      </w:r>
      <w:r>
        <w:rPr>
          <w:rFonts w:cs="Arial"/>
          <w:sz w:val="24"/>
          <w:szCs w:val="24"/>
          <w:lang w:val="el-GR"/>
        </w:rPr>
        <w:t>τόσο από πλευράς λειτουργικής απόδοσής τους όσο και από πλευράς αξίας</w:t>
      </w:r>
      <w:r w:rsidRPr="001D1D03">
        <w:rPr>
          <w:rFonts w:cs="Arial"/>
          <w:sz w:val="24"/>
          <w:szCs w:val="24"/>
          <w:lang w:val="el-GR"/>
        </w:rPr>
        <w:t xml:space="preserve"> </w:t>
      </w:r>
      <w:r>
        <w:rPr>
          <w:rFonts w:cs="Arial"/>
          <w:sz w:val="24"/>
          <w:szCs w:val="24"/>
          <w:lang w:val="el-GR"/>
        </w:rPr>
        <w:t>μετόχων σε βραχυπρόθεσμο και μακροπρόθεσμο επενδυικό ορίζοντα. Η</w:t>
      </w:r>
      <w:r w:rsidRPr="001D1D03">
        <w:rPr>
          <w:rFonts w:cs="Arial"/>
          <w:sz w:val="24"/>
          <w:szCs w:val="24"/>
          <w:lang w:val="el-GR"/>
        </w:rPr>
        <w:t xml:space="preserve"> </w:t>
      </w:r>
      <w:r>
        <w:rPr>
          <w:rFonts w:cs="Arial"/>
          <w:sz w:val="24"/>
          <w:szCs w:val="24"/>
          <w:lang w:val="el-GR"/>
        </w:rPr>
        <w:t>μελέτη</w:t>
      </w:r>
      <w:r w:rsidRPr="001D1D03">
        <w:rPr>
          <w:rFonts w:cs="Arial"/>
          <w:sz w:val="24"/>
          <w:szCs w:val="24"/>
          <w:lang w:val="el-GR"/>
        </w:rPr>
        <w:t xml:space="preserve"> </w:t>
      </w:r>
      <w:r>
        <w:rPr>
          <w:rFonts w:cs="Arial"/>
          <w:sz w:val="24"/>
          <w:szCs w:val="24"/>
          <w:lang w:val="el-GR"/>
        </w:rPr>
        <w:t>αυτή</w:t>
      </w:r>
      <w:r w:rsidRPr="001D1D03">
        <w:rPr>
          <w:rFonts w:cs="Arial"/>
          <w:sz w:val="24"/>
          <w:szCs w:val="24"/>
          <w:lang w:val="el-GR"/>
        </w:rPr>
        <w:t xml:space="preserve"> </w:t>
      </w:r>
      <w:r>
        <w:rPr>
          <w:rFonts w:cs="Arial"/>
          <w:sz w:val="24"/>
          <w:szCs w:val="24"/>
          <w:lang w:val="el-GR"/>
        </w:rPr>
        <w:t>αντιμετωπίζει</w:t>
      </w:r>
      <w:r w:rsidRPr="001D1D03">
        <w:rPr>
          <w:rFonts w:cs="Arial"/>
          <w:sz w:val="24"/>
          <w:szCs w:val="24"/>
          <w:lang w:val="el-GR"/>
        </w:rPr>
        <w:t xml:space="preserve"> </w:t>
      </w:r>
      <w:r>
        <w:rPr>
          <w:rFonts w:cs="Arial"/>
          <w:sz w:val="24"/>
          <w:szCs w:val="24"/>
          <w:lang w:val="el-GR"/>
        </w:rPr>
        <w:t>τον</w:t>
      </w:r>
      <w:r w:rsidRPr="001D1D03">
        <w:rPr>
          <w:rFonts w:cs="Arial"/>
          <w:sz w:val="24"/>
          <w:szCs w:val="24"/>
          <w:lang w:val="el-GR"/>
        </w:rPr>
        <w:t xml:space="preserve"> </w:t>
      </w:r>
      <w:r>
        <w:rPr>
          <w:rFonts w:cs="Arial"/>
          <w:sz w:val="24"/>
          <w:szCs w:val="24"/>
          <w:lang w:val="el-GR"/>
        </w:rPr>
        <w:t>κρίσμο</w:t>
      </w:r>
      <w:r w:rsidRPr="001D1D03">
        <w:rPr>
          <w:rFonts w:cs="Arial"/>
          <w:sz w:val="24"/>
          <w:szCs w:val="24"/>
          <w:lang w:val="el-GR"/>
        </w:rPr>
        <w:t xml:space="preserve"> </w:t>
      </w:r>
      <w:r>
        <w:rPr>
          <w:rFonts w:cs="Arial"/>
          <w:sz w:val="24"/>
          <w:szCs w:val="24"/>
          <w:lang w:val="el-GR"/>
        </w:rPr>
        <w:t>παράγοντα</w:t>
      </w:r>
      <w:r w:rsidRPr="001D1D03">
        <w:rPr>
          <w:rFonts w:cs="Arial"/>
          <w:sz w:val="24"/>
          <w:szCs w:val="24"/>
          <w:lang w:val="el-GR"/>
        </w:rPr>
        <w:t xml:space="preserve"> </w:t>
      </w:r>
      <w:r>
        <w:rPr>
          <w:rFonts w:cs="Arial"/>
          <w:sz w:val="24"/>
          <w:szCs w:val="24"/>
          <w:lang w:val="el-GR"/>
        </w:rPr>
        <w:t>της</w:t>
      </w:r>
      <w:r w:rsidRPr="001D1D03">
        <w:rPr>
          <w:rFonts w:cs="Arial"/>
          <w:sz w:val="24"/>
          <w:szCs w:val="24"/>
          <w:lang w:val="el-GR"/>
        </w:rPr>
        <w:t xml:space="preserve"> </w:t>
      </w:r>
      <w:r>
        <w:rPr>
          <w:rFonts w:cs="Arial"/>
          <w:sz w:val="24"/>
          <w:szCs w:val="24"/>
          <w:lang w:val="el-GR"/>
        </w:rPr>
        <w:t>ενδογένειας</w:t>
      </w:r>
      <w:r w:rsidRPr="001D1D03">
        <w:rPr>
          <w:rFonts w:cs="Arial"/>
          <w:sz w:val="24"/>
          <w:szCs w:val="24"/>
          <w:lang w:val="el-GR"/>
        </w:rPr>
        <w:t xml:space="preserve"> </w:t>
      </w:r>
      <w:r>
        <w:rPr>
          <w:rFonts w:cs="Arial"/>
          <w:sz w:val="24"/>
          <w:szCs w:val="24"/>
          <w:lang w:val="el-GR"/>
        </w:rPr>
        <w:t>καθώς</w:t>
      </w:r>
      <w:r w:rsidRPr="001D1D03">
        <w:rPr>
          <w:rFonts w:cs="Arial"/>
          <w:sz w:val="24"/>
          <w:szCs w:val="24"/>
          <w:lang w:val="el-GR"/>
        </w:rPr>
        <w:t xml:space="preserve"> </w:t>
      </w:r>
      <w:r>
        <w:rPr>
          <w:rFonts w:cs="Arial"/>
          <w:sz w:val="24"/>
          <w:szCs w:val="24"/>
          <w:lang w:val="el-GR"/>
        </w:rPr>
        <w:t>συγκεκριμένοι</w:t>
      </w:r>
      <w:r w:rsidRPr="001D1D03">
        <w:rPr>
          <w:rFonts w:cs="Arial"/>
          <w:sz w:val="24"/>
          <w:szCs w:val="24"/>
          <w:lang w:val="el-GR"/>
        </w:rPr>
        <w:t xml:space="preserve"> </w:t>
      </w:r>
      <w:r>
        <w:rPr>
          <w:rFonts w:cs="Arial"/>
          <w:sz w:val="24"/>
          <w:szCs w:val="24"/>
          <w:lang w:val="el-GR"/>
        </w:rPr>
        <w:t>παράγοντες</w:t>
      </w:r>
      <w:r w:rsidRPr="001D1D03">
        <w:rPr>
          <w:rFonts w:cs="Arial"/>
          <w:sz w:val="24"/>
          <w:szCs w:val="24"/>
          <w:lang w:val="el-GR"/>
        </w:rPr>
        <w:t xml:space="preserve"> </w:t>
      </w:r>
      <w:r>
        <w:rPr>
          <w:rFonts w:cs="Arial"/>
          <w:sz w:val="24"/>
          <w:szCs w:val="24"/>
          <w:lang w:val="el-GR"/>
        </w:rPr>
        <w:t>οι</w:t>
      </w:r>
      <w:r w:rsidRPr="001D1D03">
        <w:rPr>
          <w:rFonts w:cs="Arial"/>
          <w:sz w:val="24"/>
          <w:szCs w:val="24"/>
          <w:lang w:val="el-GR"/>
        </w:rPr>
        <w:t xml:space="preserve"> </w:t>
      </w:r>
      <w:r>
        <w:rPr>
          <w:rFonts w:cs="Arial"/>
          <w:sz w:val="24"/>
          <w:szCs w:val="24"/>
          <w:lang w:val="el-GR"/>
        </w:rPr>
        <w:t>οποίοι</w:t>
      </w:r>
      <w:r w:rsidRPr="001D1D03">
        <w:rPr>
          <w:rFonts w:cs="Arial"/>
          <w:sz w:val="24"/>
          <w:szCs w:val="24"/>
          <w:lang w:val="el-GR"/>
        </w:rPr>
        <w:t xml:space="preserve"> </w:t>
      </w:r>
      <w:r>
        <w:rPr>
          <w:rFonts w:cs="Arial"/>
          <w:sz w:val="24"/>
          <w:szCs w:val="24"/>
          <w:lang w:val="el-GR"/>
        </w:rPr>
        <w:t>καθιστούν</w:t>
      </w:r>
      <w:r w:rsidRPr="001D1D03">
        <w:rPr>
          <w:rFonts w:cs="Arial"/>
          <w:sz w:val="24"/>
          <w:szCs w:val="24"/>
          <w:lang w:val="el-GR"/>
        </w:rPr>
        <w:t xml:space="preserve"> </w:t>
      </w:r>
      <w:r>
        <w:rPr>
          <w:rFonts w:cs="Arial"/>
          <w:sz w:val="24"/>
          <w:szCs w:val="24"/>
          <w:lang w:val="el-GR"/>
        </w:rPr>
        <w:t>τις</w:t>
      </w:r>
      <w:r w:rsidRPr="001D1D03">
        <w:rPr>
          <w:rFonts w:cs="Arial"/>
          <w:sz w:val="24"/>
          <w:szCs w:val="24"/>
          <w:lang w:val="el-GR"/>
        </w:rPr>
        <w:t xml:space="preserve"> </w:t>
      </w:r>
      <w:r>
        <w:rPr>
          <w:rFonts w:cs="Arial"/>
          <w:sz w:val="24"/>
          <w:szCs w:val="24"/>
          <w:lang w:val="el-GR"/>
        </w:rPr>
        <w:t>εν</w:t>
      </w:r>
      <w:r w:rsidRPr="001D1D03">
        <w:rPr>
          <w:rFonts w:cs="Arial"/>
          <w:sz w:val="24"/>
          <w:szCs w:val="24"/>
          <w:lang w:val="el-GR"/>
        </w:rPr>
        <w:t xml:space="preserve"> </w:t>
      </w:r>
      <w:r>
        <w:rPr>
          <w:rFonts w:cs="Arial"/>
          <w:sz w:val="24"/>
          <w:szCs w:val="24"/>
          <w:lang w:val="el-GR"/>
        </w:rPr>
        <w:t>λόγω</w:t>
      </w:r>
      <w:r w:rsidRPr="001D1D03">
        <w:rPr>
          <w:rFonts w:cs="Arial"/>
          <w:sz w:val="24"/>
          <w:szCs w:val="24"/>
          <w:lang w:val="el-GR"/>
        </w:rPr>
        <w:t xml:space="preserve"> </w:t>
      </w:r>
      <w:r>
        <w:rPr>
          <w:rFonts w:cs="Arial"/>
          <w:sz w:val="24"/>
          <w:szCs w:val="24"/>
          <w:lang w:val="el-GR"/>
        </w:rPr>
        <w:t>εταιρίες</w:t>
      </w:r>
      <w:r w:rsidRPr="001D1D03">
        <w:rPr>
          <w:rFonts w:cs="Arial"/>
          <w:sz w:val="24"/>
          <w:szCs w:val="24"/>
          <w:lang w:val="el-GR"/>
        </w:rPr>
        <w:t xml:space="preserve"> </w:t>
      </w:r>
      <w:r>
        <w:rPr>
          <w:rFonts w:cs="Arial"/>
          <w:sz w:val="24"/>
          <w:szCs w:val="24"/>
          <w:lang w:val="el-GR"/>
        </w:rPr>
        <w:t xml:space="preserve">ελκυστικές για την δραστηριότητα των ακτιβιστών αυτών, </w:t>
      </w:r>
      <w:r w:rsidR="003773D5">
        <w:rPr>
          <w:rFonts w:cs="Arial"/>
          <w:sz w:val="24"/>
          <w:szCs w:val="24"/>
          <w:lang w:val="el-GR"/>
        </w:rPr>
        <w:t xml:space="preserve">είναι πιθανόν να είναι και οι γενεσιουργοί παράγοντες της βελτίωσης της </w:t>
      </w:r>
      <w:r w:rsidR="003773D5">
        <w:rPr>
          <w:rFonts w:cs="Arial"/>
          <w:sz w:val="24"/>
          <w:szCs w:val="24"/>
          <w:lang w:val="el-GR"/>
        </w:rPr>
        <w:lastRenderedPageBreak/>
        <w:t>απόδοσης</w:t>
      </w:r>
      <w:r w:rsidRPr="001D1D03">
        <w:rPr>
          <w:rFonts w:cs="Arial"/>
          <w:sz w:val="24"/>
          <w:szCs w:val="24"/>
          <w:lang w:val="el-GR"/>
        </w:rPr>
        <w:t xml:space="preserve">. </w:t>
      </w:r>
      <w:r w:rsidR="003773D5">
        <w:rPr>
          <w:rFonts w:cs="Arial"/>
          <w:sz w:val="24"/>
          <w:szCs w:val="24"/>
          <w:lang w:val="el-GR"/>
        </w:rPr>
        <w:t>Έτσι</w:t>
      </w:r>
      <w:r w:rsidR="003773D5" w:rsidRPr="003773D5">
        <w:rPr>
          <w:rFonts w:cs="Arial"/>
          <w:sz w:val="24"/>
          <w:szCs w:val="24"/>
          <w:lang w:val="el-GR"/>
        </w:rPr>
        <w:t xml:space="preserve">, </w:t>
      </w:r>
      <w:r w:rsidR="003773D5">
        <w:rPr>
          <w:rFonts w:cs="Arial"/>
          <w:sz w:val="24"/>
          <w:szCs w:val="24"/>
          <w:lang w:val="el-GR"/>
        </w:rPr>
        <w:t>όταν</w:t>
      </w:r>
      <w:r w:rsidR="003773D5" w:rsidRPr="003773D5">
        <w:rPr>
          <w:rFonts w:cs="Arial"/>
          <w:sz w:val="24"/>
          <w:szCs w:val="24"/>
          <w:lang w:val="el-GR"/>
        </w:rPr>
        <w:t xml:space="preserve"> </w:t>
      </w:r>
      <w:r w:rsidR="003773D5">
        <w:rPr>
          <w:rFonts w:cs="Arial"/>
          <w:sz w:val="24"/>
          <w:szCs w:val="24"/>
          <w:lang w:val="el-GR"/>
        </w:rPr>
        <w:t>το</w:t>
      </w:r>
      <w:r w:rsidR="003773D5" w:rsidRPr="003773D5">
        <w:rPr>
          <w:rFonts w:cs="Arial"/>
          <w:sz w:val="24"/>
          <w:szCs w:val="24"/>
          <w:lang w:val="el-GR"/>
        </w:rPr>
        <w:t xml:space="preserve"> </w:t>
      </w:r>
      <w:r w:rsidR="003773D5">
        <w:rPr>
          <w:rFonts w:cs="Arial"/>
          <w:sz w:val="24"/>
          <w:szCs w:val="24"/>
          <w:lang w:val="el-GR"/>
        </w:rPr>
        <w:t>πρόβλημα</w:t>
      </w:r>
      <w:r w:rsidR="003773D5" w:rsidRPr="003773D5">
        <w:rPr>
          <w:rFonts w:cs="Arial"/>
          <w:sz w:val="24"/>
          <w:szCs w:val="24"/>
          <w:lang w:val="el-GR"/>
        </w:rPr>
        <w:t xml:space="preserve"> </w:t>
      </w:r>
      <w:r w:rsidR="003773D5">
        <w:rPr>
          <w:rFonts w:cs="Arial"/>
          <w:sz w:val="24"/>
          <w:szCs w:val="24"/>
          <w:lang w:val="el-GR"/>
        </w:rPr>
        <w:t>της</w:t>
      </w:r>
      <w:r w:rsidR="003773D5" w:rsidRPr="003773D5">
        <w:rPr>
          <w:rFonts w:cs="Arial"/>
          <w:sz w:val="24"/>
          <w:szCs w:val="24"/>
          <w:lang w:val="el-GR"/>
        </w:rPr>
        <w:t xml:space="preserve"> </w:t>
      </w:r>
      <w:r w:rsidR="003773D5">
        <w:rPr>
          <w:rFonts w:cs="Arial"/>
          <w:sz w:val="24"/>
          <w:szCs w:val="24"/>
          <w:lang w:val="el-GR"/>
        </w:rPr>
        <w:t>ενδογένειας</w:t>
      </w:r>
      <w:r w:rsidR="003773D5" w:rsidRPr="003773D5">
        <w:rPr>
          <w:rFonts w:cs="Arial"/>
          <w:sz w:val="24"/>
          <w:szCs w:val="24"/>
          <w:lang w:val="el-GR"/>
        </w:rPr>
        <w:t xml:space="preserve"> </w:t>
      </w:r>
      <w:r w:rsidR="003773D5">
        <w:rPr>
          <w:rFonts w:cs="Arial"/>
          <w:sz w:val="24"/>
          <w:szCs w:val="24"/>
          <w:lang w:val="el-GR"/>
        </w:rPr>
        <w:t>έχει</w:t>
      </w:r>
      <w:r w:rsidR="003773D5" w:rsidRPr="003773D5">
        <w:rPr>
          <w:rFonts w:cs="Arial"/>
          <w:sz w:val="24"/>
          <w:szCs w:val="24"/>
          <w:lang w:val="el-GR"/>
        </w:rPr>
        <w:t xml:space="preserve"> </w:t>
      </w:r>
      <w:r w:rsidR="003773D5">
        <w:rPr>
          <w:rFonts w:cs="Arial"/>
          <w:sz w:val="24"/>
          <w:szCs w:val="24"/>
          <w:lang w:val="el-GR"/>
        </w:rPr>
        <w:t>αντιμετωπισθεί</w:t>
      </w:r>
      <w:r w:rsidR="003773D5" w:rsidRPr="003773D5">
        <w:rPr>
          <w:rFonts w:cs="Arial"/>
          <w:sz w:val="24"/>
          <w:szCs w:val="24"/>
          <w:lang w:val="el-GR"/>
        </w:rPr>
        <w:t xml:space="preserve"> </w:t>
      </w:r>
      <w:r w:rsidR="003773D5">
        <w:rPr>
          <w:rFonts w:cs="Arial"/>
          <w:sz w:val="24"/>
          <w:szCs w:val="24"/>
          <w:lang w:val="el-GR"/>
        </w:rPr>
        <w:t>δεν</w:t>
      </w:r>
      <w:r w:rsidR="003773D5" w:rsidRPr="003773D5">
        <w:rPr>
          <w:rFonts w:cs="Arial"/>
          <w:sz w:val="24"/>
          <w:szCs w:val="24"/>
          <w:lang w:val="el-GR"/>
        </w:rPr>
        <w:t xml:space="preserve"> </w:t>
      </w:r>
      <w:r w:rsidR="003773D5">
        <w:rPr>
          <w:rFonts w:cs="Arial"/>
          <w:sz w:val="24"/>
          <w:szCs w:val="24"/>
          <w:lang w:val="el-GR"/>
        </w:rPr>
        <w:t>μπορεί</w:t>
      </w:r>
      <w:r w:rsidR="003773D5" w:rsidRPr="003773D5">
        <w:rPr>
          <w:rFonts w:cs="Arial"/>
          <w:sz w:val="24"/>
          <w:szCs w:val="24"/>
          <w:lang w:val="el-GR"/>
        </w:rPr>
        <w:t xml:space="preserve"> </w:t>
      </w:r>
      <w:r w:rsidR="003773D5">
        <w:rPr>
          <w:rFonts w:cs="Arial"/>
          <w:sz w:val="24"/>
          <w:szCs w:val="24"/>
          <w:lang w:val="el-GR"/>
        </w:rPr>
        <w:t>να</w:t>
      </w:r>
      <w:r w:rsidR="003773D5" w:rsidRPr="003773D5">
        <w:rPr>
          <w:rFonts w:cs="Arial"/>
          <w:sz w:val="24"/>
          <w:szCs w:val="24"/>
          <w:lang w:val="el-GR"/>
        </w:rPr>
        <w:t xml:space="preserve"> </w:t>
      </w:r>
      <w:r w:rsidR="003773D5">
        <w:rPr>
          <w:rFonts w:cs="Arial"/>
          <w:sz w:val="24"/>
          <w:szCs w:val="24"/>
          <w:lang w:val="el-GR"/>
        </w:rPr>
        <w:t>υποστηριχθεί</w:t>
      </w:r>
      <w:r w:rsidR="003773D5" w:rsidRPr="003773D5">
        <w:rPr>
          <w:rFonts w:cs="Arial"/>
          <w:sz w:val="24"/>
          <w:szCs w:val="24"/>
          <w:lang w:val="el-GR"/>
        </w:rPr>
        <w:t xml:space="preserve"> </w:t>
      </w:r>
      <w:r w:rsidR="003773D5">
        <w:rPr>
          <w:rFonts w:cs="Arial"/>
          <w:sz w:val="24"/>
          <w:szCs w:val="24"/>
          <w:lang w:val="el-GR"/>
        </w:rPr>
        <w:t>ότι</w:t>
      </w:r>
      <w:r w:rsidR="003773D5" w:rsidRPr="003773D5">
        <w:rPr>
          <w:rFonts w:cs="Arial"/>
          <w:sz w:val="24"/>
          <w:szCs w:val="24"/>
          <w:lang w:val="el-GR"/>
        </w:rPr>
        <w:t xml:space="preserve">  </w:t>
      </w:r>
      <w:r w:rsidR="003773D5">
        <w:rPr>
          <w:rFonts w:cs="Arial"/>
          <w:sz w:val="24"/>
          <w:szCs w:val="24"/>
          <w:lang w:val="el-GR"/>
        </w:rPr>
        <w:t>δραστηριότητα</w:t>
      </w:r>
      <w:r w:rsidR="003773D5" w:rsidRPr="003773D5">
        <w:rPr>
          <w:rFonts w:cs="Arial"/>
          <w:sz w:val="24"/>
          <w:szCs w:val="24"/>
          <w:lang w:val="el-GR"/>
        </w:rPr>
        <w:t xml:space="preserve"> </w:t>
      </w:r>
      <w:r w:rsidR="003773D5">
        <w:rPr>
          <w:rFonts w:cs="Arial"/>
          <w:sz w:val="24"/>
          <w:szCs w:val="24"/>
          <w:lang w:val="el-GR"/>
        </w:rPr>
        <w:t>των</w:t>
      </w:r>
      <w:r w:rsidR="003773D5" w:rsidRPr="003773D5">
        <w:rPr>
          <w:rFonts w:cs="Arial"/>
          <w:sz w:val="24"/>
          <w:szCs w:val="24"/>
          <w:lang w:val="el-GR"/>
        </w:rPr>
        <w:t xml:space="preserve"> </w:t>
      </w:r>
      <w:r w:rsidR="003773D5">
        <w:rPr>
          <w:rFonts w:cs="Arial"/>
          <w:sz w:val="24"/>
          <w:szCs w:val="24"/>
          <w:lang w:val="el-GR"/>
        </w:rPr>
        <w:t>ακτιβιστών μετόχων οδηγεί σε δημιουργία μακροπρόθεσμης αξίας για τους μετόχους</w:t>
      </w:r>
      <w:r w:rsidRPr="003773D5">
        <w:rPr>
          <w:rFonts w:cs="Arial"/>
          <w:sz w:val="24"/>
          <w:szCs w:val="24"/>
          <w:lang w:val="el-GR"/>
        </w:rPr>
        <w:t xml:space="preserve">. </w:t>
      </w:r>
      <w:r w:rsidR="003773D5">
        <w:rPr>
          <w:rFonts w:cs="Arial"/>
          <w:sz w:val="24"/>
          <w:szCs w:val="24"/>
          <w:lang w:val="el-GR"/>
        </w:rPr>
        <w:t>Αντιθέτως</w:t>
      </w:r>
      <w:r w:rsidR="003773D5" w:rsidRPr="003773D5">
        <w:rPr>
          <w:rFonts w:cs="Arial"/>
          <w:sz w:val="24"/>
          <w:szCs w:val="24"/>
          <w:lang w:val="el-GR"/>
        </w:rPr>
        <w:t xml:space="preserve">, </w:t>
      </w:r>
      <w:r w:rsidR="003773D5">
        <w:rPr>
          <w:rFonts w:cs="Arial"/>
          <w:sz w:val="24"/>
          <w:szCs w:val="24"/>
          <w:lang w:val="el-GR"/>
        </w:rPr>
        <w:t>φαίνεται</w:t>
      </w:r>
      <w:r w:rsidR="003773D5" w:rsidRPr="003773D5">
        <w:rPr>
          <w:rFonts w:cs="Arial"/>
          <w:sz w:val="24"/>
          <w:szCs w:val="24"/>
          <w:lang w:val="el-GR"/>
        </w:rPr>
        <w:t xml:space="preserve"> </w:t>
      </w:r>
      <w:r w:rsidR="003773D5">
        <w:rPr>
          <w:rFonts w:cs="Arial"/>
          <w:sz w:val="24"/>
          <w:szCs w:val="24"/>
          <w:lang w:val="el-GR"/>
        </w:rPr>
        <w:t>ότι</w:t>
      </w:r>
      <w:r w:rsidR="003773D5" w:rsidRPr="003773D5">
        <w:rPr>
          <w:rFonts w:cs="Arial"/>
          <w:sz w:val="24"/>
          <w:szCs w:val="24"/>
          <w:lang w:val="el-GR"/>
        </w:rPr>
        <w:t xml:space="preserve"> </w:t>
      </w:r>
      <w:r w:rsidR="003773D5">
        <w:rPr>
          <w:rFonts w:cs="Arial"/>
          <w:sz w:val="24"/>
          <w:szCs w:val="24"/>
          <w:lang w:val="el-GR"/>
        </w:rPr>
        <w:t>οι</w:t>
      </w:r>
      <w:r w:rsidR="003773D5" w:rsidRPr="003773D5">
        <w:rPr>
          <w:rFonts w:cs="Arial"/>
          <w:sz w:val="24"/>
          <w:szCs w:val="24"/>
          <w:lang w:val="el-GR"/>
        </w:rPr>
        <w:t xml:space="preserve"> </w:t>
      </w:r>
      <w:r w:rsidR="003773D5">
        <w:rPr>
          <w:rFonts w:cs="Arial"/>
          <w:sz w:val="24"/>
          <w:szCs w:val="24"/>
          <w:lang w:val="el-GR"/>
        </w:rPr>
        <w:t>εταιρίες</w:t>
      </w:r>
      <w:r w:rsidR="003773D5" w:rsidRPr="003773D5">
        <w:rPr>
          <w:rFonts w:cs="Arial"/>
          <w:sz w:val="24"/>
          <w:szCs w:val="24"/>
          <w:lang w:val="el-GR"/>
        </w:rPr>
        <w:t>-</w:t>
      </w:r>
      <w:r w:rsidR="003773D5">
        <w:rPr>
          <w:rFonts w:cs="Arial"/>
          <w:sz w:val="24"/>
          <w:szCs w:val="24"/>
          <w:lang w:val="el-GR"/>
        </w:rPr>
        <w:t>στόχοι</w:t>
      </w:r>
      <w:r w:rsidR="003773D5" w:rsidRPr="003773D5">
        <w:rPr>
          <w:rFonts w:cs="Arial"/>
          <w:sz w:val="24"/>
          <w:szCs w:val="24"/>
          <w:lang w:val="el-GR"/>
        </w:rPr>
        <w:t xml:space="preserve"> </w:t>
      </w:r>
      <w:r w:rsidR="003773D5">
        <w:rPr>
          <w:rFonts w:cs="Arial"/>
          <w:sz w:val="24"/>
          <w:szCs w:val="24"/>
          <w:lang w:val="el-GR"/>
        </w:rPr>
        <w:t>των</w:t>
      </w:r>
      <w:r w:rsidR="003773D5" w:rsidRPr="003773D5">
        <w:rPr>
          <w:rFonts w:cs="Arial"/>
          <w:sz w:val="24"/>
          <w:szCs w:val="24"/>
          <w:lang w:val="el-GR"/>
        </w:rPr>
        <w:t xml:space="preserve"> </w:t>
      </w:r>
      <w:r w:rsidR="003773D5">
        <w:rPr>
          <w:rFonts w:cs="Arial"/>
          <w:sz w:val="24"/>
          <w:szCs w:val="24"/>
          <w:lang w:val="el-GR"/>
        </w:rPr>
        <w:t>αντισταθμιστικών</w:t>
      </w:r>
      <w:r w:rsidR="003773D5" w:rsidRPr="003773D5">
        <w:rPr>
          <w:rFonts w:cs="Arial"/>
          <w:sz w:val="24"/>
          <w:szCs w:val="24"/>
          <w:lang w:val="el-GR"/>
        </w:rPr>
        <w:t xml:space="preserve"> </w:t>
      </w:r>
      <w:r w:rsidR="003773D5">
        <w:rPr>
          <w:rFonts w:cs="Arial"/>
          <w:sz w:val="24"/>
          <w:szCs w:val="24"/>
          <w:lang w:val="el-GR"/>
        </w:rPr>
        <w:t>ταμείων</w:t>
      </w:r>
      <w:r w:rsidR="003773D5" w:rsidRPr="003773D5">
        <w:rPr>
          <w:rFonts w:cs="Arial"/>
          <w:sz w:val="24"/>
          <w:szCs w:val="24"/>
          <w:lang w:val="el-GR"/>
        </w:rPr>
        <w:t xml:space="preserve"> </w:t>
      </w:r>
      <w:r w:rsidR="003773D5">
        <w:rPr>
          <w:rFonts w:cs="Arial"/>
          <w:sz w:val="24"/>
          <w:szCs w:val="24"/>
          <w:lang w:val="el-GR"/>
        </w:rPr>
        <w:t>πιθανόν</w:t>
      </w:r>
      <w:r w:rsidR="003773D5" w:rsidRPr="003773D5">
        <w:rPr>
          <w:rFonts w:cs="Arial"/>
          <w:sz w:val="24"/>
          <w:szCs w:val="24"/>
          <w:lang w:val="el-GR"/>
        </w:rPr>
        <w:t xml:space="preserve"> </w:t>
      </w:r>
      <w:r w:rsidR="003773D5">
        <w:rPr>
          <w:rFonts w:cs="Arial"/>
          <w:sz w:val="24"/>
          <w:szCs w:val="24"/>
          <w:lang w:val="el-GR"/>
        </w:rPr>
        <w:t>να</w:t>
      </w:r>
      <w:r w:rsidR="003773D5" w:rsidRPr="003773D5">
        <w:rPr>
          <w:rFonts w:cs="Arial"/>
          <w:sz w:val="24"/>
          <w:szCs w:val="24"/>
          <w:lang w:val="el-GR"/>
        </w:rPr>
        <w:t xml:space="preserve"> </w:t>
      </w:r>
      <w:r w:rsidR="003773D5">
        <w:rPr>
          <w:rFonts w:cs="Arial"/>
          <w:sz w:val="24"/>
          <w:szCs w:val="24"/>
          <w:lang w:val="el-GR"/>
        </w:rPr>
        <w:t>είχαν</w:t>
      </w:r>
      <w:r w:rsidR="003773D5" w:rsidRPr="003773D5">
        <w:rPr>
          <w:rFonts w:cs="Arial"/>
          <w:sz w:val="24"/>
          <w:szCs w:val="24"/>
          <w:lang w:val="el-GR"/>
        </w:rPr>
        <w:t xml:space="preserve"> </w:t>
      </w:r>
      <w:r w:rsidR="003773D5">
        <w:rPr>
          <w:rFonts w:cs="Arial"/>
          <w:sz w:val="24"/>
          <w:szCs w:val="24"/>
          <w:lang w:val="el-GR"/>
        </w:rPr>
        <w:t>αποδώσει καλύτερα εάν δεν είχε μεσολαβήσει αυτή ακριβώς η δραστηριότητα των ακτιβιστών</w:t>
      </w:r>
      <w:r w:rsidRPr="003773D5">
        <w:rPr>
          <w:rFonts w:cs="Arial"/>
          <w:sz w:val="24"/>
          <w:szCs w:val="24"/>
          <w:lang w:val="el-GR"/>
        </w:rPr>
        <w:t xml:space="preserve">. </w:t>
      </w:r>
      <w:r w:rsidR="00A942F9">
        <w:rPr>
          <w:rFonts w:cs="Arial"/>
          <w:sz w:val="24"/>
          <w:szCs w:val="24"/>
          <w:lang w:val="el-GR"/>
        </w:rPr>
        <w:t>Επιπρόσθετη</w:t>
      </w:r>
      <w:r w:rsidR="00A942F9" w:rsidRPr="00A942F9">
        <w:rPr>
          <w:rFonts w:cs="Arial"/>
          <w:sz w:val="24"/>
          <w:szCs w:val="24"/>
          <w:lang w:val="el-GR"/>
        </w:rPr>
        <w:t xml:space="preserve"> </w:t>
      </w:r>
      <w:r w:rsidR="00A942F9">
        <w:rPr>
          <w:rFonts w:cs="Arial"/>
          <w:sz w:val="24"/>
          <w:szCs w:val="24"/>
          <w:lang w:val="el-GR"/>
        </w:rPr>
        <w:t>ανάλυση</w:t>
      </w:r>
      <w:r w:rsidR="00A942F9" w:rsidRPr="00A942F9">
        <w:rPr>
          <w:rFonts w:cs="Arial"/>
          <w:sz w:val="24"/>
          <w:szCs w:val="24"/>
          <w:lang w:val="el-GR"/>
        </w:rPr>
        <w:t xml:space="preserve"> </w:t>
      </w:r>
      <w:r w:rsidR="00A942F9">
        <w:rPr>
          <w:rFonts w:cs="Arial"/>
          <w:sz w:val="24"/>
          <w:szCs w:val="24"/>
          <w:lang w:val="el-GR"/>
        </w:rPr>
        <w:t>καταδεικνύει</w:t>
      </w:r>
      <w:r w:rsidR="00A942F9" w:rsidRPr="00A942F9">
        <w:rPr>
          <w:rFonts w:cs="Arial"/>
          <w:sz w:val="24"/>
          <w:szCs w:val="24"/>
          <w:lang w:val="el-GR"/>
        </w:rPr>
        <w:t xml:space="preserve"> </w:t>
      </w:r>
      <w:r w:rsidR="00A942F9">
        <w:rPr>
          <w:rFonts w:cs="Arial"/>
          <w:sz w:val="24"/>
          <w:szCs w:val="24"/>
          <w:lang w:val="el-GR"/>
        </w:rPr>
        <w:t>ότι</w:t>
      </w:r>
      <w:r w:rsidR="00A942F9" w:rsidRPr="00A942F9">
        <w:rPr>
          <w:rFonts w:cs="Arial"/>
          <w:sz w:val="24"/>
          <w:szCs w:val="24"/>
          <w:lang w:val="el-GR"/>
        </w:rPr>
        <w:t xml:space="preserve"> </w:t>
      </w:r>
      <w:r w:rsidR="00A942F9">
        <w:rPr>
          <w:rFonts w:cs="Arial"/>
          <w:sz w:val="24"/>
          <w:szCs w:val="24"/>
          <w:lang w:val="el-GR"/>
        </w:rPr>
        <w:t>οι</w:t>
      </w:r>
      <w:r w:rsidR="00A942F9" w:rsidRPr="00A942F9">
        <w:rPr>
          <w:rFonts w:cs="Arial"/>
          <w:sz w:val="24"/>
          <w:szCs w:val="24"/>
          <w:lang w:val="el-GR"/>
        </w:rPr>
        <w:t xml:space="preserve"> </w:t>
      </w:r>
      <w:r w:rsidR="00A942F9">
        <w:rPr>
          <w:rFonts w:cs="Arial"/>
          <w:sz w:val="24"/>
          <w:szCs w:val="24"/>
          <w:lang w:val="el-GR"/>
        </w:rPr>
        <w:t>εταιρίες</w:t>
      </w:r>
      <w:r w:rsidR="00A942F9" w:rsidRPr="00A942F9">
        <w:rPr>
          <w:rFonts w:cs="Arial"/>
          <w:sz w:val="24"/>
          <w:szCs w:val="24"/>
          <w:lang w:val="el-GR"/>
        </w:rPr>
        <w:t>-</w:t>
      </w:r>
      <w:r w:rsidR="00A942F9">
        <w:rPr>
          <w:rFonts w:cs="Arial"/>
          <w:sz w:val="24"/>
          <w:szCs w:val="24"/>
          <w:lang w:val="el-GR"/>
        </w:rPr>
        <w:t>στόχοι</w:t>
      </w:r>
      <w:r w:rsidR="00A942F9" w:rsidRPr="00A942F9">
        <w:rPr>
          <w:rFonts w:cs="Arial"/>
          <w:sz w:val="24"/>
          <w:szCs w:val="24"/>
          <w:lang w:val="el-GR"/>
        </w:rPr>
        <w:t xml:space="preserve"> </w:t>
      </w:r>
      <w:r w:rsidR="00A942F9">
        <w:rPr>
          <w:rFonts w:cs="Arial"/>
          <w:sz w:val="24"/>
          <w:szCs w:val="24"/>
          <w:lang w:val="el-GR"/>
        </w:rPr>
        <w:t>υπο</w:t>
      </w:r>
      <w:r w:rsidR="0069715A">
        <w:rPr>
          <w:rFonts w:cs="Arial"/>
          <w:sz w:val="24"/>
          <w:szCs w:val="24"/>
          <w:lang w:val="el-GR"/>
        </w:rPr>
        <w:t>-</w:t>
      </w:r>
      <w:r w:rsidR="00A942F9">
        <w:rPr>
          <w:rFonts w:cs="Arial"/>
          <w:sz w:val="24"/>
          <w:szCs w:val="24"/>
          <w:lang w:val="el-GR"/>
        </w:rPr>
        <w:t>αποδίδουν</w:t>
      </w:r>
      <w:r w:rsidR="00A942F9" w:rsidRPr="00A942F9">
        <w:rPr>
          <w:rFonts w:cs="Arial"/>
          <w:sz w:val="24"/>
          <w:szCs w:val="24"/>
          <w:lang w:val="el-GR"/>
        </w:rPr>
        <w:t xml:space="preserve"> </w:t>
      </w:r>
      <w:r w:rsidR="00A942F9">
        <w:rPr>
          <w:rFonts w:cs="Arial"/>
          <w:sz w:val="24"/>
          <w:szCs w:val="24"/>
          <w:lang w:val="el-GR"/>
        </w:rPr>
        <w:t xml:space="preserve">σημαντικά περισσότερο όταν τα αντισταθμιστικά ταμεία </w:t>
      </w:r>
      <w:r w:rsidRPr="00A942F9">
        <w:rPr>
          <w:rFonts w:cs="Arial"/>
          <w:sz w:val="24"/>
          <w:szCs w:val="24"/>
          <w:lang w:val="el-GR"/>
        </w:rPr>
        <w:t xml:space="preserve"> </w:t>
      </w:r>
      <w:r w:rsidR="00A942F9">
        <w:rPr>
          <w:rFonts w:cs="Arial"/>
          <w:sz w:val="24"/>
          <w:szCs w:val="24"/>
          <w:lang w:val="el-GR"/>
        </w:rPr>
        <w:t>αποτυχ</w:t>
      </w:r>
      <w:r w:rsidR="0069715A">
        <w:rPr>
          <w:rFonts w:cs="Arial"/>
          <w:sz w:val="24"/>
          <w:szCs w:val="24"/>
          <w:lang w:val="el-GR"/>
        </w:rPr>
        <w:t>-</w:t>
      </w:r>
      <w:r w:rsidR="00A942F9">
        <w:rPr>
          <w:rFonts w:cs="Arial"/>
          <w:sz w:val="24"/>
          <w:szCs w:val="24"/>
          <w:lang w:val="el-GR"/>
        </w:rPr>
        <w:t>γάνουν στην εκστρατεία τους και κυριαρχούν τα υφιστάμενα διοικητικά στελέχη των ελόγω εταιριών</w:t>
      </w:r>
      <w:r w:rsidRPr="00A942F9">
        <w:rPr>
          <w:rFonts w:cs="Arial"/>
          <w:sz w:val="24"/>
          <w:szCs w:val="24"/>
          <w:lang w:val="el-GR"/>
        </w:rPr>
        <w:t xml:space="preserve">. </w:t>
      </w:r>
      <w:r w:rsidR="00A942F9">
        <w:rPr>
          <w:rFonts w:cs="Arial"/>
          <w:sz w:val="24"/>
          <w:szCs w:val="24"/>
          <w:lang w:val="el-GR"/>
        </w:rPr>
        <w:t>Σε</w:t>
      </w:r>
      <w:r w:rsidR="00A942F9" w:rsidRPr="002A367F">
        <w:rPr>
          <w:rFonts w:cs="Arial"/>
          <w:sz w:val="24"/>
          <w:szCs w:val="24"/>
          <w:lang w:val="el-GR"/>
        </w:rPr>
        <w:t xml:space="preserve"> </w:t>
      </w:r>
      <w:r w:rsidR="00A942F9">
        <w:rPr>
          <w:rFonts w:cs="Arial"/>
          <w:sz w:val="24"/>
          <w:szCs w:val="24"/>
          <w:lang w:val="el-GR"/>
        </w:rPr>
        <w:t>αυτές</w:t>
      </w:r>
      <w:r w:rsidR="00A942F9" w:rsidRPr="002A367F">
        <w:rPr>
          <w:rFonts w:cs="Arial"/>
          <w:sz w:val="24"/>
          <w:szCs w:val="24"/>
          <w:lang w:val="el-GR"/>
        </w:rPr>
        <w:t xml:space="preserve"> </w:t>
      </w:r>
      <w:r w:rsidR="00A942F9">
        <w:rPr>
          <w:rFonts w:cs="Arial"/>
          <w:sz w:val="24"/>
          <w:szCs w:val="24"/>
          <w:lang w:val="el-GR"/>
        </w:rPr>
        <w:t>τις</w:t>
      </w:r>
      <w:r w:rsidR="00A942F9" w:rsidRPr="002A367F">
        <w:rPr>
          <w:rFonts w:cs="Arial"/>
          <w:sz w:val="24"/>
          <w:szCs w:val="24"/>
          <w:lang w:val="el-GR"/>
        </w:rPr>
        <w:t xml:space="preserve"> </w:t>
      </w:r>
      <w:r w:rsidR="00A942F9">
        <w:rPr>
          <w:rFonts w:cs="Arial"/>
          <w:sz w:val="24"/>
          <w:szCs w:val="24"/>
          <w:lang w:val="el-GR"/>
        </w:rPr>
        <w:t>περιπτώσεις</w:t>
      </w:r>
      <w:r w:rsidR="00A942F9" w:rsidRPr="002A367F">
        <w:rPr>
          <w:rFonts w:cs="Arial"/>
          <w:sz w:val="24"/>
          <w:szCs w:val="24"/>
          <w:lang w:val="el-GR"/>
        </w:rPr>
        <w:t xml:space="preserve"> </w:t>
      </w:r>
      <w:r w:rsidR="00A942F9">
        <w:rPr>
          <w:rFonts w:cs="Arial"/>
          <w:sz w:val="24"/>
          <w:szCs w:val="24"/>
          <w:lang w:val="el-GR"/>
        </w:rPr>
        <w:t>οι</w:t>
      </w:r>
      <w:r w:rsidR="00A942F9" w:rsidRPr="002A367F">
        <w:rPr>
          <w:rFonts w:cs="Arial"/>
          <w:sz w:val="24"/>
          <w:szCs w:val="24"/>
          <w:lang w:val="el-GR"/>
        </w:rPr>
        <w:t xml:space="preserve"> </w:t>
      </w:r>
      <w:r w:rsidR="00A942F9">
        <w:rPr>
          <w:rFonts w:cs="Arial"/>
          <w:sz w:val="24"/>
          <w:szCs w:val="24"/>
          <w:lang w:val="el-GR"/>
        </w:rPr>
        <w:t>μέτοχοι</w:t>
      </w:r>
      <w:r w:rsidR="00A942F9" w:rsidRPr="002A367F">
        <w:rPr>
          <w:rFonts w:cs="Arial"/>
          <w:sz w:val="24"/>
          <w:szCs w:val="24"/>
          <w:lang w:val="el-GR"/>
        </w:rPr>
        <w:t xml:space="preserve"> </w:t>
      </w:r>
      <w:r w:rsidR="00A942F9">
        <w:rPr>
          <w:rFonts w:cs="Arial"/>
          <w:sz w:val="24"/>
          <w:szCs w:val="24"/>
          <w:lang w:val="el-GR"/>
        </w:rPr>
        <w:t>των</w:t>
      </w:r>
      <w:r w:rsidR="00A942F9" w:rsidRPr="002A367F">
        <w:rPr>
          <w:rFonts w:cs="Arial"/>
          <w:sz w:val="24"/>
          <w:szCs w:val="24"/>
          <w:lang w:val="el-GR"/>
        </w:rPr>
        <w:t xml:space="preserve"> </w:t>
      </w:r>
      <w:r w:rsidR="00A942F9">
        <w:rPr>
          <w:rFonts w:cs="Arial"/>
          <w:sz w:val="24"/>
          <w:szCs w:val="24"/>
          <w:lang w:val="el-GR"/>
        </w:rPr>
        <w:t>εταιριών</w:t>
      </w:r>
      <w:r w:rsidR="00A942F9" w:rsidRPr="002A367F">
        <w:rPr>
          <w:rFonts w:cs="Arial"/>
          <w:sz w:val="24"/>
          <w:szCs w:val="24"/>
          <w:lang w:val="el-GR"/>
        </w:rPr>
        <w:t>-</w:t>
      </w:r>
      <w:r w:rsidR="00A942F9">
        <w:rPr>
          <w:rFonts w:cs="Arial"/>
          <w:sz w:val="24"/>
          <w:szCs w:val="24"/>
          <w:lang w:val="el-GR"/>
        </w:rPr>
        <w:t>στόχων</w:t>
      </w:r>
      <w:r w:rsidR="00A942F9" w:rsidRPr="002A367F">
        <w:rPr>
          <w:rFonts w:cs="Arial"/>
          <w:sz w:val="24"/>
          <w:szCs w:val="24"/>
          <w:lang w:val="el-GR"/>
        </w:rPr>
        <w:t xml:space="preserve"> </w:t>
      </w:r>
      <w:r w:rsidR="00A942F9">
        <w:rPr>
          <w:rFonts w:cs="Arial"/>
          <w:sz w:val="24"/>
          <w:szCs w:val="24"/>
          <w:lang w:val="el-GR"/>
        </w:rPr>
        <w:t>επιβαρύνονται</w:t>
      </w:r>
      <w:r w:rsidR="00A942F9" w:rsidRPr="002A367F">
        <w:rPr>
          <w:rFonts w:cs="Arial"/>
          <w:sz w:val="24"/>
          <w:szCs w:val="24"/>
          <w:lang w:val="el-GR"/>
        </w:rPr>
        <w:t xml:space="preserve"> </w:t>
      </w:r>
      <w:r w:rsidR="002A367F">
        <w:rPr>
          <w:rFonts w:cs="Arial"/>
          <w:sz w:val="24"/>
          <w:szCs w:val="24"/>
          <w:lang w:val="el-GR"/>
        </w:rPr>
        <w:t>με</w:t>
      </w:r>
      <w:r w:rsidR="002A367F" w:rsidRPr="002A367F">
        <w:rPr>
          <w:rFonts w:cs="Arial"/>
          <w:sz w:val="24"/>
          <w:szCs w:val="24"/>
          <w:lang w:val="el-GR"/>
        </w:rPr>
        <w:t xml:space="preserve"> </w:t>
      </w:r>
      <w:r w:rsidR="002A367F">
        <w:rPr>
          <w:rFonts w:cs="Arial"/>
          <w:sz w:val="24"/>
          <w:szCs w:val="24"/>
          <w:lang w:val="el-GR"/>
        </w:rPr>
        <w:t>σημαντικά υψηλότερα</w:t>
      </w:r>
      <w:r w:rsidR="002A367F" w:rsidRPr="002A367F">
        <w:rPr>
          <w:rFonts w:cs="Arial"/>
          <w:sz w:val="24"/>
          <w:szCs w:val="24"/>
          <w:lang w:val="el-GR"/>
        </w:rPr>
        <w:t xml:space="preserve"> </w:t>
      </w:r>
      <w:r w:rsidR="002A367F">
        <w:rPr>
          <w:rFonts w:cs="Arial"/>
          <w:sz w:val="24"/>
          <w:szCs w:val="24"/>
          <w:lang w:val="el-GR"/>
        </w:rPr>
        <w:t>κόστη</w:t>
      </w:r>
      <w:r w:rsidR="002A367F" w:rsidRPr="002A367F">
        <w:rPr>
          <w:rFonts w:cs="Arial"/>
          <w:sz w:val="24"/>
          <w:szCs w:val="24"/>
          <w:lang w:val="el-GR"/>
        </w:rPr>
        <w:t xml:space="preserve"> </w:t>
      </w:r>
      <w:r w:rsidR="002A367F">
        <w:rPr>
          <w:rFonts w:cs="Arial"/>
          <w:sz w:val="24"/>
          <w:szCs w:val="24"/>
          <w:lang w:val="el-GR"/>
        </w:rPr>
        <w:t>αντιπροσώπευσης</w:t>
      </w:r>
      <w:r w:rsidR="002A367F" w:rsidRPr="002A367F">
        <w:rPr>
          <w:rFonts w:cs="Arial"/>
          <w:sz w:val="24"/>
          <w:szCs w:val="24"/>
          <w:lang w:val="el-GR"/>
        </w:rPr>
        <w:t xml:space="preserve"> (</w:t>
      </w:r>
      <w:r w:rsidRPr="0051161F">
        <w:rPr>
          <w:rFonts w:cs="Arial"/>
          <w:sz w:val="24"/>
          <w:szCs w:val="24"/>
        </w:rPr>
        <w:t>agency</w:t>
      </w:r>
      <w:r w:rsidRPr="002A367F">
        <w:rPr>
          <w:rFonts w:cs="Arial"/>
          <w:sz w:val="24"/>
          <w:szCs w:val="24"/>
          <w:lang w:val="el-GR"/>
        </w:rPr>
        <w:t xml:space="preserve"> </w:t>
      </w:r>
      <w:r w:rsidRPr="0051161F">
        <w:rPr>
          <w:rFonts w:cs="Arial"/>
          <w:sz w:val="24"/>
          <w:szCs w:val="24"/>
        </w:rPr>
        <w:t>costs</w:t>
      </w:r>
      <w:r w:rsidR="002A367F" w:rsidRPr="002A367F">
        <w:rPr>
          <w:rFonts w:cs="Arial"/>
          <w:sz w:val="24"/>
          <w:szCs w:val="24"/>
          <w:lang w:val="el-GR"/>
        </w:rPr>
        <w:t>)</w:t>
      </w:r>
      <w:r w:rsidRPr="002A367F">
        <w:rPr>
          <w:rFonts w:cs="Arial"/>
          <w:sz w:val="24"/>
          <w:szCs w:val="24"/>
          <w:lang w:val="el-GR"/>
        </w:rPr>
        <w:t xml:space="preserve"> </w:t>
      </w:r>
      <w:r w:rsidR="002A367F">
        <w:rPr>
          <w:rFonts w:cs="Arial"/>
          <w:sz w:val="24"/>
          <w:szCs w:val="24"/>
          <w:lang w:val="el-GR"/>
        </w:rPr>
        <w:t>τα οποία σχετίζονται με την οχύρωση των διοικητικών στελεχών (</w:t>
      </w:r>
      <w:r w:rsidRPr="0051161F">
        <w:rPr>
          <w:rFonts w:cs="Arial"/>
          <w:sz w:val="24"/>
          <w:szCs w:val="24"/>
        </w:rPr>
        <w:t>managerial</w:t>
      </w:r>
      <w:r w:rsidRPr="002A367F">
        <w:rPr>
          <w:rFonts w:cs="Arial"/>
          <w:sz w:val="24"/>
          <w:szCs w:val="24"/>
          <w:lang w:val="el-GR"/>
        </w:rPr>
        <w:t xml:space="preserve"> </w:t>
      </w:r>
      <w:r w:rsidRPr="0051161F">
        <w:rPr>
          <w:rFonts w:cs="Arial"/>
          <w:sz w:val="24"/>
          <w:szCs w:val="24"/>
        </w:rPr>
        <w:t>entrenchment</w:t>
      </w:r>
      <w:r w:rsidR="002A367F">
        <w:rPr>
          <w:rFonts w:cs="Arial"/>
          <w:sz w:val="24"/>
          <w:szCs w:val="24"/>
          <w:lang w:val="el-GR"/>
        </w:rPr>
        <w:t>) αλλά αυτά τα κόστη μειώνονται έως ένα βαθμό όταν ο Γενικός Δ/ντής (</w:t>
      </w:r>
      <w:r w:rsidR="002A367F" w:rsidRPr="0051161F">
        <w:rPr>
          <w:rFonts w:cs="Arial"/>
          <w:sz w:val="24"/>
          <w:szCs w:val="24"/>
        </w:rPr>
        <w:t>CEO</w:t>
      </w:r>
      <w:r w:rsidR="002A367F">
        <w:rPr>
          <w:rFonts w:cs="Arial"/>
          <w:sz w:val="24"/>
          <w:szCs w:val="24"/>
          <w:lang w:val="el-GR"/>
        </w:rPr>
        <w:t>) είναι ανεξάρτητο μέλος. Εν κατακλείδι, ενώ</w:t>
      </w:r>
      <w:r w:rsidR="002A367F" w:rsidRPr="002A367F">
        <w:rPr>
          <w:rFonts w:cs="Arial"/>
          <w:sz w:val="24"/>
          <w:szCs w:val="24"/>
          <w:lang w:val="el-GR"/>
        </w:rPr>
        <w:t xml:space="preserve"> </w:t>
      </w:r>
      <w:r w:rsidR="002A367F">
        <w:rPr>
          <w:rFonts w:cs="Arial"/>
          <w:sz w:val="24"/>
          <w:szCs w:val="24"/>
          <w:lang w:val="el-GR"/>
        </w:rPr>
        <w:t>η</w:t>
      </w:r>
      <w:r w:rsidR="002A367F" w:rsidRPr="002A367F">
        <w:rPr>
          <w:rFonts w:cs="Arial"/>
          <w:sz w:val="24"/>
          <w:szCs w:val="24"/>
          <w:lang w:val="el-GR"/>
        </w:rPr>
        <w:t xml:space="preserve"> </w:t>
      </w:r>
      <w:r w:rsidR="002A367F">
        <w:rPr>
          <w:rFonts w:cs="Arial"/>
          <w:sz w:val="24"/>
          <w:szCs w:val="24"/>
          <w:lang w:val="el-GR"/>
        </w:rPr>
        <w:t>δραστηριότητα</w:t>
      </w:r>
      <w:r w:rsidR="002A367F" w:rsidRPr="002A367F">
        <w:rPr>
          <w:rFonts w:cs="Arial"/>
          <w:sz w:val="24"/>
          <w:szCs w:val="24"/>
          <w:lang w:val="el-GR"/>
        </w:rPr>
        <w:t xml:space="preserve"> </w:t>
      </w:r>
      <w:r w:rsidR="002A367F">
        <w:rPr>
          <w:rFonts w:cs="Arial"/>
          <w:sz w:val="24"/>
          <w:szCs w:val="24"/>
          <w:lang w:val="el-GR"/>
        </w:rPr>
        <w:t>των</w:t>
      </w:r>
      <w:r w:rsidR="002A367F" w:rsidRPr="002A367F">
        <w:rPr>
          <w:rFonts w:cs="Arial"/>
          <w:sz w:val="24"/>
          <w:szCs w:val="24"/>
          <w:lang w:val="el-GR"/>
        </w:rPr>
        <w:t xml:space="preserve"> </w:t>
      </w:r>
      <w:r w:rsidR="002A367F">
        <w:rPr>
          <w:rFonts w:cs="Arial"/>
          <w:sz w:val="24"/>
          <w:szCs w:val="24"/>
          <w:lang w:val="el-GR"/>
        </w:rPr>
        <w:t>αντισταθμιστικών</w:t>
      </w:r>
      <w:r w:rsidR="002A367F" w:rsidRPr="002A367F">
        <w:rPr>
          <w:rFonts w:cs="Arial"/>
          <w:sz w:val="24"/>
          <w:szCs w:val="24"/>
          <w:lang w:val="el-GR"/>
        </w:rPr>
        <w:t xml:space="preserve"> </w:t>
      </w:r>
      <w:r w:rsidR="002A367F">
        <w:rPr>
          <w:rFonts w:cs="Arial"/>
          <w:sz w:val="24"/>
          <w:szCs w:val="24"/>
          <w:lang w:val="el-GR"/>
        </w:rPr>
        <w:t>ταμείων</w:t>
      </w:r>
      <w:r w:rsidR="002A367F" w:rsidRPr="002A367F">
        <w:rPr>
          <w:rFonts w:cs="Arial"/>
          <w:sz w:val="24"/>
          <w:szCs w:val="24"/>
          <w:lang w:val="el-GR"/>
        </w:rPr>
        <w:t xml:space="preserve"> </w:t>
      </w:r>
      <w:r w:rsidR="002A367F">
        <w:rPr>
          <w:rFonts w:cs="Arial"/>
          <w:sz w:val="24"/>
          <w:szCs w:val="24"/>
          <w:lang w:val="el-GR"/>
        </w:rPr>
        <w:t>δεν</w:t>
      </w:r>
      <w:r w:rsidR="002A367F" w:rsidRPr="002A367F">
        <w:rPr>
          <w:rFonts w:cs="Arial"/>
          <w:sz w:val="24"/>
          <w:szCs w:val="24"/>
          <w:lang w:val="el-GR"/>
        </w:rPr>
        <w:t xml:space="preserve"> </w:t>
      </w:r>
      <w:r w:rsidR="002A367F">
        <w:rPr>
          <w:rFonts w:cs="Arial"/>
          <w:sz w:val="24"/>
          <w:szCs w:val="24"/>
          <w:lang w:val="el-GR"/>
        </w:rPr>
        <w:t>είναι</w:t>
      </w:r>
      <w:r w:rsidR="002A367F" w:rsidRPr="002A367F">
        <w:rPr>
          <w:rFonts w:cs="Arial"/>
          <w:sz w:val="24"/>
          <w:szCs w:val="24"/>
          <w:lang w:val="el-GR"/>
        </w:rPr>
        <w:t xml:space="preserve"> </w:t>
      </w:r>
      <w:r w:rsidR="002A367F">
        <w:rPr>
          <w:rFonts w:cs="Arial"/>
          <w:sz w:val="24"/>
          <w:szCs w:val="24"/>
          <w:lang w:val="el-GR"/>
        </w:rPr>
        <w:t>καλά</w:t>
      </w:r>
      <w:r w:rsidR="002A367F" w:rsidRPr="002A367F">
        <w:rPr>
          <w:rFonts w:cs="Arial"/>
          <w:sz w:val="24"/>
          <w:szCs w:val="24"/>
          <w:lang w:val="el-GR"/>
        </w:rPr>
        <w:t xml:space="preserve"> </w:t>
      </w:r>
      <w:r w:rsidR="002A367F">
        <w:rPr>
          <w:rFonts w:cs="Arial"/>
          <w:sz w:val="24"/>
          <w:szCs w:val="24"/>
          <w:lang w:val="el-GR"/>
        </w:rPr>
        <w:t>νέα</w:t>
      </w:r>
      <w:r w:rsidR="002A367F" w:rsidRPr="002A367F">
        <w:rPr>
          <w:rFonts w:cs="Arial"/>
          <w:sz w:val="24"/>
          <w:szCs w:val="24"/>
          <w:lang w:val="el-GR"/>
        </w:rPr>
        <w:t xml:space="preserve"> </w:t>
      </w:r>
      <w:r w:rsidR="002A367F">
        <w:rPr>
          <w:rFonts w:cs="Arial"/>
          <w:sz w:val="24"/>
          <w:szCs w:val="24"/>
          <w:lang w:val="el-GR"/>
        </w:rPr>
        <w:t>για</w:t>
      </w:r>
      <w:r w:rsidR="002A367F" w:rsidRPr="002A367F">
        <w:rPr>
          <w:rFonts w:cs="Arial"/>
          <w:sz w:val="24"/>
          <w:szCs w:val="24"/>
          <w:lang w:val="el-GR"/>
        </w:rPr>
        <w:t xml:space="preserve"> </w:t>
      </w:r>
      <w:r w:rsidR="002A367F">
        <w:rPr>
          <w:rFonts w:cs="Arial"/>
          <w:sz w:val="24"/>
          <w:szCs w:val="24"/>
          <w:lang w:val="el-GR"/>
        </w:rPr>
        <w:t>τους</w:t>
      </w:r>
      <w:r w:rsidR="002A367F" w:rsidRPr="002A367F">
        <w:rPr>
          <w:rFonts w:cs="Arial"/>
          <w:sz w:val="24"/>
          <w:szCs w:val="24"/>
          <w:lang w:val="el-GR"/>
        </w:rPr>
        <w:t xml:space="preserve"> </w:t>
      </w:r>
      <w:r w:rsidR="002A367F">
        <w:rPr>
          <w:rFonts w:cs="Arial"/>
          <w:sz w:val="24"/>
          <w:szCs w:val="24"/>
          <w:lang w:val="el-GR"/>
        </w:rPr>
        <w:t>μετόχους των εταιριών-στόχων, τα χειρότερα νέα γι αυτούς προέρχονται από την επικράτηση των υφιστάμενων διοικητικών στελεχών στην μάχη με τα αντισταθμιστικά ταμεία</w:t>
      </w:r>
      <w:r w:rsidRPr="002A367F">
        <w:rPr>
          <w:rFonts w:cs="Arial"/>
          <w:sz w:val="24"/>
          <w:szCs w:val="24"/>
          <w:lang w:val="el-GR"/>
        </w:rPr>
        <w:t>.</w:t>
      </w:r>
    </w:p>
    <w:p w:rsidR="001D1D03" w:rsidRPr="002A367F" w:rsidRDefault="001D1D03" w:rsidP="001D1D03">
      <w:pPr>
        <w:jc w:val="both"/>
        <w:rPr>
          <w:rFonts w:cs="Arial"/>
          <w:b/>
          <w:bCs/>
          <w:iCs/>
          <w:color w:val="000000"/>
          <w:sz w:val="24"/>
          <w:szCs w:val="24"/>
          <w:shd w:val="clear" w:color="auto" w:fill="FFFFFF"/>
          <w:lang w:val="el-GR"/>
        </w:rPr>
      </w:pPr>
    </w:p>
    <w:p w:rsidR="001D1D03" w:rsidRPr="003D4D13" w:rsidRDefault="001D1D03" w:rsidP="001D1D03">
      <w:pPr>
        <w:jc w:val="both"/>
        <w:rPr>
          <w:rFonts w:cs="Arial"/>
          <w:bCs/>
          <w:iCs/>
          <w:color w:val="000000"/>
          <w:sz w:val="24"/>
          <w:szCs w:val="24"/>
          <w:shd w:val="clear" w:color="auto" w:fill="FFFFFF"/>
        </w:rPr>
      </w:pPr>
      <w:proofErr w:type="gramStart"/>
      <w:r w:rsidRPr="003D4D13">
        <w:rPr>
          <w:rFonts w:cs="Arial"/>
          <w:b/>
          <w:bCs/>
          <w:iCs/>
          <w:color w:val="000000"/>
          <w:sz w:val="24"/>
          <w:szCs w:val="24"/>
          <w:shd w:val="clear" w:color="auto" w:fill="FFFFFF"/>
        </w:rPr>
        <w:t>Sudarsanam, S., Vitkova V. and Kyriazis D. (2018).</w:t>
      </w:r>
      <w:proofErr w:type="gramEnd"/>
      <w:r w:rsidRPr="003D4D13">
        <w:rPr>
          <w:rFonts w:cs="Arial"/>
          <w:b/>
          <w:bCs/>
          <w:iCs/>
          <w:color w:val="000000"/>
          <w:sz w:val="24"/>
          <w:szCs w:val="24"/>
          <w:shd w:val="clear" w:color="auto" w:fill="FFFFFF"/>
        </w:rPr>
        <w:t xml:space="preserve"> </w:t>
      </w:r>
      <w:r w:rsidRPr="003D4D13">
        <w:rPr>
          <w:rFonts w:cs="Arial"/>
          <w:bCs/>
          <w:iCs/>
          <w:color w:val="000000"/>
          <w:sz w:val="24"/>
          <w:szCs w:val="24"/>
          <w:shd w:val="clear" w:color="auto" w:fill="FFFFFF"/>
        </w:rPr>
        <w:t>Impact of inter-country differences in shareholder rights regimes on formation of hedge fund wolf-packs, campaign outcomes and target shareholder value gains.</w:t>
      </w:r>
    </w:p>
    <w:p w:rsidR="001D1D03" w:rsidRPr="003D4D13" w:rsidRDefault="001D1D03" w:rsidP="001D1D03">
      <w:pPr>
        <w:jc w:val="both"/>
        <w:rPr>
          <w:rFonts w:cs="Arial"/>
          <w:bCs/>
          <w:iCs/>
          <w:color w:val="000000"/>
          <w:sz w:val="24"/>
          <w:szCs w:val="24"/>
          <w:shd w:val="clear" w:color="auto" w:fill="FFFFFF"/>
        </w:rPr>
      </w:pPr>
    </w:p>
    <w:p w:rsidR="001D1D03" w:rsidRPr="00635669" w:rsidRDefault="002A367F" w:rsidP="001D1D03">
      <w:pPr>
        <w:jc w:val="both"/>
        <w:rPr>
          <w:rFonts w:cs="Arial"/>
          <w:bCs/>
          <w:iCs/>
          <w:color w:val="000000"/>
          <w:sz w:val="24"/>
          <w:szCs w:val="24"/>
          <w:shd w:val="clear" w:color="auto" w:fill="FFFFFF"/>
          <w:lang w:val="el-GR"/>
        </w:rPr>
      </w:pPr>
      <w:r>
        <w:rPr>
          <w:rFonts w:cs="Arial"/>
          <w:sz w:val="24"/>
          <w:szCs w:val="24"/>
          <w:lang w:val="el-GR"/>
        </w:rPr>
        <w:t>Χρησιμοποιώντας</w:t>
      </w:r>
      <w:r w:rsidRPr="00033304">
        <w:rPr>
          <w:rFonts w:cs="Arial"/>
          <w:sz w:val="24"/>
          <w:szCs w:val="24"/>
          <w:lang w:val="el-GR"/>
        </w:rPr>
        <w:t xml:space="preserve"> </w:t>
      </w:r>
      <w:r>
        <w:rPr>
          <w:rFonts w:cs="Arial"/>
          <w:sz w:val="24"/>
          <w:szCs w:val="24"/>
          <w:lang w:val="el-GR"/>
        </w:rPr>
        <w:t>ένα</w:t>
      </w:r>
      <w:r w:rsidRPr="00033304">
        <w:rPr>
          <w:rFonts w:cs="Arial"/>
          <w:sz w:val="24"/>
          <w:szCs w:val="24"/>
          <w:lang w:val="el-GR"/>
        </w:rPr>
        <w:t xml:space="preserve"> </w:t>
      </w:r>
      <w:r>
        <w:rPr>
          <w:rFonts w:cs="Arial"/>
          <w:sz w:val="24"/>
          <w:szCs w:val="24"/>
          <w:lang w:val="el-GR"/>
        </w:rPr>
        <w:t>διεθνές</w:t>
      </w:r>
      <w:r w:rsidRPr="00033304">
        <w:rPr>
          <w:rFonts w:cs="Arial"/>
          <w:sz w:val="24"/>
          <w:szCs w:val="24"/>
          <w:lang w:val="el-GR"/>
        </w:rPr>
        <w:t xml:space="preserve"> </w:t>
      </w:r>
      <w:r>
        <w:rPr>
          <w:rFonts w:cs="Arial"/>
          <w:sz w:val="24"/>
          <w:szCs w:val="24"/>
          <w:lang w:val="el-GR"/>
        </w:rPr>
        <w:t>δείγμα</w:t>
      </w:r>
      <w:r w:rsidRPr="00033304">
        <w:rPr>
          <w:rFonts w:cs="Arial"/>
          <w:sz w:val="24"/>
          <w:szCs w:val="24"/>
          <w:lang w:val="el-GR"/>
        </w:rPr>
        <w:t xml:space="preserve"> </w:t>
      </w:r>
      <w:r>
        <w:rPr>
          <w:rFonts w:cs="Arial"/>
          <w:sz w:val="24"/>
          <w:szCs w:val="24"/>
          <w:lang w:val="el-GR"/>
        </w:rPr>
        <w:t>από</w:t>
      </w:r>
      <w:r w:rsidRPr="00033304">
        <w:rPr>
          <w:rFonts w:cs="Arial"/>
          <w:sz w:val="24"/>
          <w:szCs w:val="24"/>
          <w:lang w:val="el-GR"/>
        </w:rPr>
        <w:t xml:space="preserve"> </w:t>
      </w:r>
      <w:r w:rsidR="001D1D03" w:rsidRPr="00033304">
        <w:rPr>
          <w:rFonts w:cs="Arial"/>
          <w:sz w:val="24"/>
          <w:szCs w:val="24"/>
          <w:lang w:val="el-GR"/>
        </w:rPr>
        <w:t>1</w:t>
      </w:r>
      <w:r w:rsidRPr="00033304">
        <w:rPr>
          <w:rFonts w:cs="Arial"/>
          <w:sz w:val="24"/>
          <w:szCs w:val="24"/>
          <w:lang w:val="el-GR"/>
        </w:rPr>
        <w:t>.</w:t>
      </w:r>
      <w:r w:rsidR="001D1D03" w:rsidRPr="00033304">
        <w:rPr>
          <w:rFonts w:cs="Arial"/>
          <w:sz w:val="24"/>
          <w:szCs w:val="24"/>
          <w:lang w:val="el-GR"/>
        </w:rPr>
        <w:t xml:space="preserve">719 </w:t>
      </w:r>
      <w:r w:rsidR="0069715A">
        <w:rPr>
          <w:rFonts w:cs="Arial"/>
          <w:sz w:val="24"/>
          <w:szCs w:val="24"/>
          <w:lang w:val="el-GR"/>
        </w:rPr>
        <w:t>περιπτώσε</w:t>
      </w:r>
      <w:r w:rsidR="00635669">
        <w:rPr>
          <w:rFonts w:cs="Arial"/>
          <w:sz w:val="24"/>
          <w:szCs w:val="24"/>
          <w:lang w:val="el-GR"/>
        </w:rPr>
        <w:t>ις</w:t>
      </w:r>
      <w:r w:rsidR="0069715A" w:rsidRPr="00033304">
        <w:rPr>
          <w:rFonts w:cs="Arial"/>
          <w:sz w:val="24"/>
          <w:szCs w:val="24"/>
          <w:lang w:val="el-GR"/>
        </w:rPr>
        <w:t xml:space="preserve"> </w:t>
      </w:r>
      <w:r w:rsidR="0069715A">
        <w:rPr>
          <w:rFonts w:cs="Arial"/>
          <w:sz w:val="24"/>
          <w:szCs w:val="24"/>
          <w:lang w:val="el-GR"/>
        </w:rPr>
        <w:t>ακτιβιστικής</w:t>
      </w:r>
      <w:r w:rsidR="0069715A" w:rsidRPr="00033304">
        <w:rPr>
          <w:rFonts w:cs="Arial"/>
          <w:sz w:val="24"/>
          <w:szCs w:val="24"/>
          <w:lang w:val="el-GR"/>
        </w:rPr>
        <w:t xml:space="preserve"> </w:t>
      </w:r>
      <w:r w:rsidR="0069715A">
        <w:rPr>
          <w:rFonts w:cs="Arial"/>
          <w:sz w:val="24"/>
          <w:szCs w:val="24"/>
          <w:lang w:val="el-GR"/>
        </w:rPr>
        <w:t>δραστηριότητας</w:t>
      </w:r>
      <w:r w:rsidR="0069715A" w:rsidRPr="00033304">
        <w:rPr>
          <w:rFonts w:cs="Arial"/>
          <w:sz w:val="24"/>
          <w:szCs w:val="24"/>
          <w:lang w:val="el-GR"/>
        </w:rPr>
        <w:t xml:space="preserve"> </w:t>
      </w:r>
      <w:r w:rsidR="0069715A">
        <w:rPr>
          <w:rFonts w:cs="Arial"/>
          <w:sz w:val="24"/>
          <w:szCs w:val="24"/>
          <w:lang w:val="el-GR"/>
        </w:rPr>
        <w:t>επενδυτικών</w:t>
      </w:r>
      <w:r w:rsidR="0069715A" w:rsidRPr="00033304">
        <w:rPr>
          <w:rFonts w:cs="Arial"/>
          <w:sz w:val="24"/>
          <w:szCs w:val="24"/>
          <w:lang w:val="el-GR"/>
        </w:rPr>
        <w:t xml:space="preserve"> </w:t>
      </w:r>
      <w:r w:rsidR="0069715A">
        <w:rPr>
          <w:rFonts w:cs="Arial"/>
          <w:sz w:val="24"/>
          <w:szCs w:val="24"/>
          <w:lang w:val="el-GR"/>
        </w:rPr>
        <w:t>αντισταθμιστικών</w:t>
      </w:r>
      <w:r w:rsidR="0069715A" w:rsidRPr="00033304">
        <w:rPr>
          <w:rFonts w:cs="Arial"/>
          <w:sz w:val="24"/>
          <w:szCs w:val="24"/>
          <w:lang w:val="el-GR"/>
        </w:rPr>
        <w:t xml:space="preserve"> </w:t>
      </w:r>
      <w:r w:rsidR="0069715A">
        <w:rPr>
          <w:rFonts w:cs="Arial"/>
          <w:sz w:val="24"/>
          <w:szCs w:val="24"/>
          <w:lang w:val="el-GR"/>
        </w:rPr>
        <w:t>ταμείων</w:t>
      </w:r>
      <w:r w:rsidR="0069715A" w:rsidRPr="00033304">
        <w:rPr>
          <w:rFonts w:cs="Arial"/>
          <w:sz w:val="24"/>
          <w:szCs w:val="24"/>
          <w:lang w:val="el-GR"/>
        </w:rPr>
        <w:t xml:space="preserve"> </w:t>
      </w:r>
      <w:r w:rsidR="00635669">
        <w:rPr>
          <w:rFonts w:cs="Arial"/>
          <w:sz w:val="24"/>
          <w:szCs w:val="24"/>
          <w:lang w:val="el-GR"/>
        </w:rPr>
        <w:t xml:space="preserve">(ΑΤ) </w:t>
      </w:r>
      <w:r w:rsidR="0069715A">
        <w:rPr>
          <w:rFonts w:cs="Arial"/>
          <w:sz w:val="24"/>
          <w:szCs w:val="24"/>
          <w:lang w:val="el-GR"/>
        </w:rPr>
        <w:t>από</w:t>
      </w:r>
      <w:r w:rsidR="0069715A" w:rsidRPr="00033304">
        <w:rPr>
          <w:rFonts w:cs="Arial"/>
          <w:sz w:val="24"/>
          <w:szCs w:val="24"/>
          <w:lang w:val="el-GR"/>
        </w:rPr>
        <w:t xml:space="preserve"> </w:t>
      </w:r>
      <w:r w:rsidR="0069715A">
        <w:rPr>
          <w:rFonts w:cs="Arial"/>
          <w:sz w:val="24"/>
          <w:szCs w:val="24"/>
          <w:lang w:val="el-GR"/>
        </w:rPr>
        <w:t>το</w:t>
      </w:r>
      <w:r w:rsidR="0069715A" w:rsidRPr="00033304">
        <w:rPr>
          <w:rFonts w:cs="Arial"/>
          <w:sz w:val="24"/>
          <w:szCs w:val="24"/>
          <w:lang w:val="el-GR"/>
        </w:rPr>
        <w:t xml:space="preserve"> </w:t>
      </w:r>
      <w:r w:rsidR="001D1D03" w:rsidRPr="00033304">
        <w:rPr>
          <w:rFonts w:cs="Arial"/>
          <w:sz w:val="24"/>
          <w:szCs w:val="24"/>
          <w:lang w:val="el-GR"/>
        </w:rPr>
        <w:t>2000</w:t>
      </w:r>
      <w:r w:rsidR="0069715A" w:rsidRPr="00033304">
        <w:rPr>
          <w:rFonts w:cs="Arial"/>
          <w:sz w:val="24"/>
          <w:szCs w:val="24"/>
          <w:lang w:val="el-GR"/>
        </w:rPr>
        <w:t xml:space="preserve"> </w:t>
      </w:r>
      <w:r w:rsidR="0069715A">
        <w:rPr>
          <w:rFonts w:cs="Arial"/>
          <w:sz w:val="24"/>
          <w:szCs w:val="24"/>
          <w:lang w:val="el-GR"/>
        </w:rPr>
        <w:t>και</w:t>
      </w:r>
      <w:r w:rsidR="0069715A" w:rsidRPr="00033304">
        <w:rPr>
          <w:rFonts w:cs="Arial"/>
          <w:sz w:val="24"/>
          <w:szCs w:val="24"/>
          <w:lang w:val="el-GR"/>
        </w:rPr>
        <w:t xml:space="preserve"> </w:t>
      </w:r>
      <w:r w:rsidR="0069715A">
        <w:rPr>
          <w:rFonts w:cs="Arial"/>
          <w:sz w:val="24"/>
          <w:szCs w:val="24"/>
          <w:lang w:val="el-GR"/>
        </w:rPr>
        <w:t>μέχρι</w:t>
      </w:r>
      <w:r w:rsidR="0069715A" w:rsidRPr="00033304">
        <w:rPr>
          <w:rFonts w:cs="Arial"/>
          <w:sz w:val="24"/>
          <w:szCs w:val="24"/>
          <w:lang w:val="el-GR"/>
        </w:rPr>
        <w:t xml:space="preserve"> </w:t>
      </w:r>
      <w:r w:rsidR="0069715A">
        <w:rPr>
          <w:rFonts w:cs="Arial"/>
          <w:sz w:val="24"/>
          <w:szCs w:val="24"/>
          <w:lang w:val="el-GR"/>
        </w:rPr>
        <w:t>το</w:t>
      </w:r>
      <w:r w:rsidR="0069715A" w:rsidRPr="00033304">
        <w:rPr>
          <w:rFonts w:cs="Arial"/>
          <w:sz w:val="24"/>
          <w:szCs w:val="24"/>
          <w:lang w:val="el-GR"/>
        </w:rPr>
        <w:t xml:space="preserve"> 2014</w:t>
      </w:r>
      <w:r w:rsidR="001D1D03" w:rsidRPr="00033304">
        <w:rPr>
          <w:rFonts w:cs="Arial"/>
          <w:sz w:val="24"/>
          <w:szCs w:val="24"/>
          <w:lang w:val="el-GR"/>
        </w:rPr>
        <w:t xml:space="preserve">, </w:t>
      </w:r>
      <w:r w:rsidR="0069715A">
        <w:rPr>
          <w:rFonts w:cs="Arial"/>
          <w:sz w:val="24"/>
          <w:szCs w:val="24"/>
          <w:lang w:val="el-GR"/>
        </w:rPr>
        <w:t>εξετάζουμε</w:t>
      </w:r>
      <w:r w:rsidR="0069715A" w:rsidRPr="00033304">
        <w:rPr>
          <w:rFonts w:cs="Arial"/>
          <w:sz w:val="24"/>
          <w:szCs w:val="24"/>
          <w:lang w:val="el-GR"/>
        </w:rPr>
        <w:t xml:space="preserve"> </w:t>
      </w:r>
      <w:r w:rsidR="00033304">
        <w:rPr>
          <w:rFonts w:cs="Arial"/>
          <w:sz w:val="24"/>
          <w:szCs w:val="24"/>
          <w:lang w:val="el-GR"/>
        </w:rPr>
        <w:t>εάν</w:t>
      </w:r>
      <w:r w:rsidR="00033304" w:rsidRPr="00033304">
        <w:rPr>
          <w:rFonts w:cs="Arial"/>
          <w:sz w:val="24"/>
          <w:szCs w:val="24"/>
          <w:lang w:val="el-GR"/>
        </w:rPr>
        <w:t xml:space="preserve"> </w:t>
      </w:r>
      <w:r w:rsidR="00033304">
        <w:rPr>
          <w:rFonts w:cs="Arial"/>
          <w:sz w:val="24"/>
          <w:szCs w:val="24"/>
          <w:lang w:val="el-GR"/>
        </w:rPr>
        <w:t>τα</w:t>
      </w:r>
      <w:r w:rsidR="00033304" w:rsidRPr="00033304">
        <w:rPr>
          <w:rFonts w:cs="Arial"/>
          <w:sz w:val="24"/>
          <w:szCs w:val="24"/>
          <w:lang w:val="el-GR"/>
        </w:rPr>
        <w:t xml:space="preserve"> </w:t>
      </w:r>
      <w:r w:rsidR="00033304">
        <w:rPr>
          <w:rFonts w:cs="Arial"/>
          <w:sz w:val="24"/>
          <w:szCs w:val="24"/>
          <w:lang w:val="el-GR"/>
        </w:rPr>
        <w:t>διαφορετικά</w:t>
      </w:r>
      <w:r w:rsidR="00033304" w:rsidRPr="00033304">
        <w:rPr>
          <w:rFonts w:cs="Arial"/>
          <w:sz w:val="24"/>
          <w:szCs w:val="24"/>
          <w:lang w:val="el-GR"/>
        </w:rPr>
        <w:t xml:space="preserve"> </w:t>
      </w:r>
      <w:r w:rsidR="00033304">
        <w:rPr>
          <w:rFonts w:cs="Arial"/>
          <w:sz w:val="24"/>
          <w:szCs w:val="24"/>
          <w:lang w:val="el-GR"/>
        </w:rPr>
        <w:t>καθεστώτα</w:t>
      </w:r>
      <w:r w:rsidR="00033304" w:rsidRPr="00033304">
        <w:rPr>
          <w:rFonts w:cs="Arial"/>
          <w:sz w:val="24"/>
          <w:szCs w:val="24"/>
          <w:lang w:val="el-GR"/>
        </w:rPr>
        <w:t xml:space="preserve"> </w:t>
      </w:r>
      <w:r w:rsidR="00033304">
        <w:rPr>
          <w:rFonts w:cs="Arial"/>
          <w:sz w:val="24"/>
          <w:szCs w:val="24"/>
          <w:lang w:val="el-GR"/>
        </w:rPr>
        <w:t>δικαιωμάτων</w:t>
      </w:r>
      <w:r w:rsidR="00033304" w:rsidRPr="00033304">
        <w:rPr>
          <w:rFonts w:cs="Arial"/>
          <w:sz w:val="24"/>
          <w:szCs w:val="24"/>
          <w:lang w:val="el-GR"/>
        </w:rPr>
        <w:t xml:space="preserve"> </w:t>
      </w:r>
      <w:r w:rsidR="00033304">
        <w:rPr>
          <w:rFonts w:cs="Arial"/>
          <w:sz w:val="24"/>
          <w:szCs w:val="24"/>
          <w:lang w:val="el-GR"/>
        </w:rPr>
        <w:t>μετόχων</w:t>
      </w:r>
      <w:r w:rsidR="00033304" w:rsidRPr="00033304">
        <w:rPr>
          <w:rFonts w:cs="Arial"/>
          <w:sz w:val="24"/>
          <w:szCs w:val="24"/>
          <w:lang w:val="el-GR"/>
        </w:rPr>
        <w:t xml:space="preserve"> </w:t>
      </w:r>
      <w:r w:rsidR="00033304">
        <w:rPr>
          <w:rFonts w:cs="Arial"/>
          <w:sz w:val="24"/>
          <w:szCs w:val="24"/>
          <w:lang w:val="el-GR"/>
        </w:rPr>
        <w:t>που</w:t>
      </w:r>
      <w:r w:rsidR="00033304" w:rsidRPr="00033304">
        <w:rPr>
          <w:rFonts w:cs="Arial"/>
          <w:sz w:val="24"/>
          <w:szCs w:val="24"/>
          <w:lang w:val="el-GR"/>
        </w:rPr>
        <w:t xml:space="preserve"> </w:t>
      </w:r>
      <w:r w:rsidR="00033304">
        <w:rPr>
          <w:rFonts w:cs="Arial"/>
          <w:sz w:val="24"/>
          <w:szCs w:val="24"/>
          <w:lang w:val="el-GR"/>
        </w:rPr>
        <w:t>υπάρχουν</w:t>
      </w:r>
      <w:r w:rsidR="00033304" w:rsidRPr="00033304">
        <w:rPr>
          <w:rFonts w:cs="Arial"/>
          <w:sz w:val="24"/>
          <w:szCs w:val="24"/>
          <w:lang w:val="el-GR"/>
        </w:rPr>
        <w:t xml:space="preserve"> </w:t>
      </w:r>
      <w:r w:rsidR="00033304">
        <w:rPr>
          <w:rFonts w:cs="Arial"/>
          <w:sz w:val="24"/>
          <w:szCs w:val="24"/>
          <w:lang w:val="el-GR"/>
        </w:rPr>
        <w:t>στις</w:t>
      </w:r>
      <w:r w:rsidR="00033304" w:rsidRPr="00033304">
        <w:rPr>
          <w:rFonts w:cs="Arial"/>
          <w:sz w:val="24"/>
          <w:szCs w:val="24"/>
          <w:lang w:val="el-GR"/>
        </w:rPr>
        <w:t xml:space="preserve"> </w:t>
      </w:r>
      <w:r w:rsidR="00033304">
        <w:rPr>
          <w:rFonts w:cs="Arial"/>
          <w:sz w:val="24"/>
          <w:szCs w:val="24"/>
          <w:lang w:val="el-GR"/>
        </w:rPr>
        <w:t>διαφορετικές</w:t>
      </w:r>
      <w:r w:rsidR="00033304" w:rsidRPr="00033304">
        <w:rPr>
          <w:rFonts w:cs="Arial"/>
          <w:sz w:val="24"/>
          <w:szCs w:val="24"/>
          <w:lang w:val="el-GR"/>
        </w:rPr>
        <w:t xml:space="preserve"> </w:t>
      </w:r>
      <w:r w:rsidR="00033304">
        <w:rPr>
          <w:rFonts w:cs="Arial"/>
          <w:sz w:val="24"/>
          <w:szCs w:val="24"/>
          <w:lang w:val="el-GR"/>
        </w:rPr>
        <w:t>χώρες</w:t>
      </w:r>
      <w:r w:rsidR="00033304" w:rsidRPr="00033304">
        <w:rPr>
          <w:rFonts w:cs="Arial"/>
          <w:sz w:val="24"/>
          <w:szCs w:val="24"/>
          <w:lang w:val="el-GR"/>
        </w:rPr>
        <w:t xml:space="preserve"> </w:t>
      </w:r>
      <w:r w:rsidR="00033304">
        <w:rPr>
          <w:rFonts w:cs="Arial"/>
          <w:sz w:val="24"/>
          <w:szCs w:val="24"/>
          <w:lang w:val="el-GR"/>
        </w:rPr>
        <w:t>του</w:t>
      </w:r>
      <w:r w:rsidR="00033304" w:rsidRPr="00033304">
        <w:rPr>
          <w:rFonts w:cs="Arial"/>
          <w:sz w:val="24"/>
          <w:szCs w:val="24"/>
          <w:lang w:val="el-GR"/>
        </w:rPr>
        <w:t xml:space="preserve"> </w:t>
      </w:r>
      <w:r w:rsidR="00033304">
        <w:rPr>
          <w:rFonts w:cs="Arial"/>
          <w:sz w:val="24"/>
          <w:szCs w:val="24"/>
          <w:lang w:val="el-GR"/>
        </w:rPr>
        <w:t>δείγματός</w:t>
      </w:r>
      <w:r w:rsidR="00033304" w:rsidRPr="00033304">
        <w:rPr>
          <w:rFonts w:cs="Arial"/>
          <w:sz w:val="24"/>
          <w:szCs w:val="24"/>
          <w:lang w:val="el-GR"/>
        </w:rPr>
        <w:t xml:space="preserve"> </w:t>
      </w:r>
      <w:r w:rsidR="00033304">
        <w:rPr>
          <w:rFonts w:cs="Arial"/>
          <w:sz w:val="24"/>
          <w:szCs w:val="24"/>
          <w:lang w:val="el-GR"/>
        </w:rPr>
        <w:t>μας</w:t>
      </w:r>
      <w:r w:rsidR="00033304" w:rsidRPr="00033304">
        <w:rPr>
          <w:rFonts w:cs="Arial"/>
          <w:sz w:val="24"/>
          <w:szCs w:val="24"/>
          <w:lang w:val="el-GR"/>
        </w:rPr>
        <w:t xml:space="preserve"> </w:t>
      </w:r>
      <w:r w:rsidR="00033304">
        <w:rPr>
          <w:rFonts w:cs="Arial"/>
          <w:sz w:val="24"/>
          <w:szCs w:val="24"/>
          <w:lang w:val="el-GR"/>
        </w:rPr>
        <w:t>επηρεάζουν</w:t>
      </w:r>
      <w:r w:rsidR="00033304" w:rsidRPr="00033304">
        <w:rPr>
          <w:rFonts w:cs="Arial"/>
          <w:sz w:val="24"/>
          <w:szCs w:val="24"/>
          <w:lang w:val="el-GR"/>
        </w:rPr>
        <w:t xml:space="preserve"> </w:t>
      </w:r>
      <w:r w:rsidR="00033304">
        <w:rPr>
          <w:rFonts w:cs="Arial"/>
          <w:sz w:val="24"/>
          <w:szCs w:val="24"/>
          <w:lang w:val="el-GR"/>
        </w:rPr>
        <w:t>τον</w:t>
      </w:r>
      <w:r w:rsidR="00033304" w:rsidRPr="00033304">
        <w:rPr>
          <w:rFonts w:cs="Arial"/>
          <w:sz w:val="24"/>
          <w:szCs w:val="24"/>
          <w:lang w:val="el-GR"/>
        </w:rPr>
        <w:t xml:space="preserve"> </w:t>
      </w:r>
      <w:r w:rsidR="00033304">
        <w:rPr>
          <w:rFonts w:cs="Arial"/>
          <w:sz w:val="24"/>
          <w:szCs w:val="24"/>
          <w:lang w:val="el-GR"/>
        </w:rPr>
        <w:t>τρόπο</w:t>
      </w:r>
      <w:r w:rsidR="00033304" w:rsidRPr="00033304">
        <w:rPr>
          <w:rFonts w:cs="Arial"/>
          <w:sz w:val="24"/>
          <w:szCs w:val="24"/>
          <w:lang w:val="el-GR"/>
        </w:rPr>
        <w:t xml:space="preserve"> </w:t>
      </w:r>
      <w:r w:rsidR="00033304">
        <w:rPr>
          <w:rFonts w:cs="Arial"/>
          <w:sz w:val="24"/>
          <w:szCs w:val="24"/>
          <w:lang w:val="el-GR"/>
        </w:rPr>
        <w:t>με</w:t>
      </w:r>
      <w:r w:rsidR="00033304" w:rsidRPr="00033304">
        <w:rPr>
          <w:rFonts w:cs="Arial"/>
          <w:sz w:val="24"/>
          <w:szCs w:val="24"/>
          <w:lang w:val="el-GR"/>
        </w:rPr>
        <w:t xml:space="preserve"> </w:t>
      </w:r>
      <w:r w:rsidR="00033304">
        <w:rPr>
          <w:rFonts w:cs="Arial"/>
          <w:sz w:val="24"/>
          <w:szCs w:val="24"/>
          <w:lang w:val="el-GR"/>
        </w:rPr>
        <w:t>τον</w:t>
      </w:r>
      <w:r w:rsidR="00033304" w:rsidRPr="00033304">
        <w:rPr>
          <w:rFonts w:cs="Arial"/>
          <w:sz w:val="24"/>
          <w:szCs w:val="24"/>
          <w:lang w:val="el-GR"/>
        </w:rPr>
        <w:t xml:space="preserve"> </w:t>
      </w:r>
      <w:r w:rsidR="00033304">
        <w:rPr>
          <w:rFonts w:cs="Arial"/>
          <w:sz w:val="24"/>
          <w:szCs w:val="24"/>
          <w:lang w:val="el-GR"/>
        </w:rPr>
        <w:t>οποίο</w:t>
      </w:r>
      <w:r w:rsidR="00033304" w:rsidRPr="00033304">
        <w:rPr>
          <w:rFonts w:cs="Arial"/>
          <w:sz w:val="24"/>
          <w:szCs w:val="24"/>
          <w:lang w:val="el-GR"/>
        </w:rPr>
        <w:t xml:space="preserve"> </w:t>
      </w:r>
      <w:r w:rsidR="00033304">
        <w:rPr>
          <w:rFonts w:cs="Arial"/>
          <w:sz w:val="24"/>
          <w:szCs w:val="24"/>
          <w:lang w:val="el-GR"/>
        </w:rPr>
        <w:t>οι</w:t>
      </w:r>
      <w:r w:rsidR="00033304" w:rsidRPr="00033304">
        <w:rPr>
          <w:rFonts w:cs="Arial"/>
          <w:sz w:val="24"/>
          <w:szCs w:val="24"/>
          <w:lang w:val="el-GR"/>
        </w:rPr>
        <w:t xml:space="preserve"> </w:t>
      </w:r>
      <w:r w:rsidR="00033304">
        <w:rPr>
          <w:rFonts w:cs="Arial"/>
          <w:sz w:val="24"/>
          <w:szCs w:val="24"/>
          <w:lang w:val="el-GR"/>
        </w:rPr>
        <w:t>ακτιβιστές αυτοί ενορχηστρώνουν τις εκστρατείες τους</w:t>
      </w:r>
      <w:r w:rsidR="001D1D03" w:rsidRPr="00033304">
        <w:rPr>
          <w:rFonts w:cs="Arial"/>
          <w:sz w:val="24"/>
          <w:szCs w:val="24"/>
          <w:lang w:val="el-GR"/>
        </w:rPr>
        <w:t xml:space="preserve"> </w:t>
      </w:r>
      <w:r w:rsidR="00033304">
        <w:rPr>
          <w:rFonts w:cs="Arial"/>
          <w:sz w:val="24"/>
          <w:szCs w:val="24"/>
          <w:lang w:val="el-GR"/>
        </w:rPr>
        <w:t>απέναντι στην υφιστάμενη διοικητική ομάδα</w:t>
      </w:r>
      <w:r w:rsidR="001D1D03" w:rsidRPr="00033304">
        <w:rPr>
          <w:rFonts w:cs="Arial"/>
          <w:sz w:val="24"/>
          <w:szCs w:val="24"/>
          <w:lang w:val="el-GR"/>
        </w:rPr>
        <w:t xml:space="preserve">, </w:t>
      </w:r>
      <w:r w:rsidR="00033304">
        <w:rPr>
          <w:rFonts w:cs="Arial"/>
          <w:sz w:val="24"/>
          <w:szCs w:val="24"/>
          <w:lang w:val="el-GR"/>
        </w:rPr>
        <w:t>την επίδραση τέτοιων καθεστώτων όσον αφορά στην έκβαση της εκστρατείας και στα μακροπρόθεσμα κέρδη των μετόχων των εταιριών-στόχων</w:t>
      </w:r>
      <w:r w:rsidR="001D1D03" w:rsidRPr="00033304">
        <w:rPr>
          <w:rFonts w:cs="Arial"/>
          <w:sz w:val="24"/>
          <w:szCs w:val="24"/>
          <w:lang w:val="el-GR"/>
        </w:rPr>
        <w:t xml:space="preserve">. </w:t>
      </w:r>
      <w:r w:rsidR="00033304">
        <w:rPr>
          <w:rFonts w:cs="Arial"/>
          <w:sz w:val="24"/>
          <w:szCs w:val="24"/>
          <w:lang w:val="el-GR"/>
        </w:rPr>
        <w:t>Η</w:t>
      </w:r>
      <w:r w:rsidR="00033304" w:rsidRPr="00033304">
        <w:rPr>
          <w:rFonts w:cs="Arial"/>
          <w:sz w:val="24"/>
          <w:szCs w:val="24"/>
          <w:lang w:val="el-GR"/>
        </w:rPr>
        <w:t xml:space="preserve"> </w:t>
      </w:r>
      <w:r w:rsidR="00033304">
        <w:rPr>
          <w:rFonts w:cs="Arial"/>
          <w:sz w:val="24"/>
          <w:szCs w:val="24"/>
          <w:lang w:val="el-GR"/>
        </w:rPr>
        <w:t>βασική</w:t>
      </w:r>
      <w:r w:rsidR="00033304" w:rsidRPr="00033304">
        <w:rPr>
          <w:rFonts w:cs="Arial"/>
          <w:sz w:val="24"/>
          <w:szCs w:val="24"/>
          <w:lang w:val="el-GR"/>
        </w:rPr>
        <w:t xml:space="preserve"> </w:t>
      </w:r>
      <w:r w:rsidR="00033304">
        <w:rPr>
          <w:rFonts w:cs="Arial"/>
          <w:sz w:val="24"/>
          <w:szCs w:val="24"/>
          <w:lang w:val="el-GR"/>
        </w:rPr>
        <w:t>μας</w:t>
      </w:r>
      <w:r w:rsidR="00033304" w:rsidRPr="00033304">
        <w:rPr>
          <w:rFonts w:cs="Arial"/>
          <w:sz w:val="24"/>
          <w:szCs w:val="24"/>
          <w:lang w:val="el-GR"/>
        </w:rPr>
        <w:t xml:space="preserve"> </w:t>
      </w:r>
      <w:r w:rsidR="00033304">
        <w:rPr>
          <w:rFonts w:cs="Arial"/>
          <w:sz w:val="24"/>
          <w:szCs w:val="24"/>
          <w:lang w:val="el-GR"/>
        </w:rPr>
        <w:t>πρόταση</w:t>
      </w:r>
      <w:r w:rsidR="00033304" w:rsidRPr="00033304">
        <w:rPr>
          <w:rFonts w:cs="Arial"/>
          <w:sz w:val="24"/>
          <w:szCs w:val="24"/>
          <w:lang w:val="el-GR"/>
        </w:rPr>
        <w:t xml:space="preserve"> </w:t>
      </w:r>
      <w:r w:rsidR="00033304">
        <w:rPr>
          <w:rFonts w:cs="Arial"/>
          <w:sz w:val="24"/>
          <w:szCs w:val="24"/>
          <w:lang w:val="el-GR"/>
        </w:rPr>
        <w:t>είναι</w:t>
      </w:r>
      <w:r w:rsidR="00033304" w:rsidRPr="00033304">
        <w:rPr>
          <w:rFonts w:cs="Arial"/>
          <w:sz w:val="24"/>
          <w:szCs w:val="24"/>
          <w:lang w:val="el-GR"/>
        </w:rPr>
        <w:t xml:space="preserve"> </w:t>
      </w:r>
      <w:r w:rsidR="00033304">
        <w:rPr>
          <w:rFonts w:cs="Arial"/>
          <w:sz w:val="24"/>
          <w:szCs w:val="24"/>
          <w:lang w:val="el-GR"/>
        </w:rPr>
        <w:t>ότι</w:t>
      </w:r>
      <w:r w:rsidR="00033304" w:rsidRPr="00033304">
        <w:rPr>
          <w:rFonts w:cs="Arial"/>
          <w:sz w:val="24"/>
          <w:szCs w:val="24"/>
          <w:lang w:val="el-GR"/>
        </w:rPr>
        <w:t xml:space="preserve"> </w:t>
      </w:r>
      <w:r w:rsidR="00033304">
        <w:rPr>
          <w:rFonts w:cs="Arial"/>
          <w:sz w:val="24"/>
          <w:szCs w:val="24"/>
          <w:lang w:val="el-GR"/>
        </w:rPr>
        <w:t>η</w:t>
      </w:r>
      <w:r w:rsidR="00033304" w:rsidRPr="00033304">
        <w:rPr>
          <w:rFonts w:cs="Arial"/>
          <w:sz w:val="24"/>
          <w:szCs w:val="24"/>
          <w:lang w:val="el-GR"/>
        </w:rPr>
        <w:t xml:space="preserve"> </w:t>
      </w:r>
      <w:r w:rsidR="00033304">
        <w:rPr>
          <w:rFonts w:cs="Arial"/>
          <w:sz w:val="24"/>
          <w:szCs w:val="24"/>
          <w:lang w:val="el-GR"/>
        </w:rPr>
        <w:t>αποτε</w:t>
      </w:r>
      <w:r w:rsidR="00033304" w:rsidRPr="00033304">
        <w:rPr>
          <w:rFonts w:cs="Arial"/>
          <w:sz w:val="24"/>
          <w:szCs w:val="24"/>
          <w:lang w:val="el-GR"/>
        </w:rPr>
        <w:t>-</w:t>
      </w:r>
      <w:r w:rsidR="00033304">
        <w:rPr>
          <w:rFonts w:cs="Arial"/>
          <w:sz w:val="24"/>
          <w:szCs w:val="24"/>
          <w:lang w:val="el-GR"/>
        </w:rPr>
        <w:t>λεσματικότητα</w:t>
      </w:r>
      <w:r w:rsidR="00033304" w:rsidRPr="00033304">
        <w:rPr>
          <w:rFonts w:cs="Arial"/>
          <w:sz w:val="24"/>
          <w:szCs w:val="24"/>
          <w:lang w:val="el-GR"/>
        </w:rPr>
        <w:t xml:space="preserve"> </w:t>
      </w:r>
      <w:r w:rsidR="00033304">
        <w:rPr>
          <w:rFonts w:cs="Arial"/>
          <w:sz w:val="24"/>
          <w:szCs w:val="24"/>
          <w:lang w:val="el-GR"/>
        </w:rPr>
        <w:t>αυτής</w:t>
      </w:r>
      <w:r w:rsidR="00033304" w:rsidRPr="00033304">
        <w:rPr>
          <w:rFonts w:cs="Arial"/>
          <w:sz w:val="24"/>
          <w:szCs w:val="24"/>
          <w:lang w:val="el-GR"/>
        </w:rPr>
        <w:t xml:space="preserve"> </w:t>
      </w:r>
      <w:r w:rsidR="00033304">
        <w:rPr>
          <w:rFonts w:cs="Arial"/>
          <w:sz w:val="24"/>
          <w:szCs w:val="24"/>
          <w:lang w:val="el-GR"/>
        </w:rPr>
        <w:t>της</w:t>
      </w:r>
      <w:r w:rsidR="00033304" w:rsidRPr="00033304">
        <w:rPr>
          <w:rFonts w:cs="Arial"/>
          <w:sz w:val="24"/>
          <w:szCs w:val="24"/>
          <w:lang w:val="el-GR"/>
        </w:rPr>
        <w:t xml:space="preserve"> </w:t>
      </w:r>
      <w:r w:rsidR="00033304">
        <w:rPr>
          <w:rFonts w:cs="Arial"/>
          <w:sz w:val="24"/>
          <w:szCs w:val="24"/>
          <w:lang w:val="el-GR"/>
        </w:rPr>
        <w:t>μορφής</w:t>
      </w:r>
      <w:r w:rsidR="00033304" w:rsidRPr="00033304">
        <w:rPr>
          <w:rFonts w:cs="Arial"/>
          <w:sz w:val="24"/>
          <w:szCs w:val="24"/>
          <w:lang w:val="el-GR"/>
        </w:rPr>
        <w:t xml:space="preserve"> </w:t>
      </w:r>
      <w:r w:rsidR="00033304">
        <w:rPr>
          <w:rFonts w:cs="Arial"/>
          <w:sz w:val="24"/>
          <w:szCs w:val="24"/>
          <w:lang w:val="el-GR"/>
        </w:rPr>
        <w:t>του</w:t>
      </w:r>
      <w:r w:rsidR="00033304" w:rsidRPr="00033304">
        <w:rPr>
          <w:rFonts w:cs="Arial"/>
          <w:sz w:val="24"/>
          <w:szCs w:val="24"/>
          <w:lang w:val="el-GR"/>
        </w:rPr>
        <w:t xml:space="preserve"> </w:t>
      </w:r>
      <w:r w:rsidR="00033304">
        <w:rPr>
          <w:rFonts w:cs="Arial"/>
          <w:sz w:val="24"/>
          <w:szCs w:val="24"/>
          <w:lang w:val="el-GR"/>
        </w:rPr>
        <w:t>μετοχικού</w:t>
      </w:r>
      <w:r w:rsidR="00033304" w:rsidRPr="00033304">
        <w:rPr>
          <w:rFonts w:cs="Arial"/>
          <w:sz w:val="24"/>
          <w:szCs w:val="24"/>
          <w:lang w:val="el-GR"/>
        </w:rPr>
        <w:t xml:space="preserve"> </w:t>
      </w:r>
      <w:r w:rsidR="00033304">
        <w:rPr>
          <w:rFonts w:cs="Arial"/>
          <w:sz w:val="24"/>
          <w:szCs w:val="24"/>
          <w:lang w:val="el-GR"/>
        </w:rPr>
        <w:t>ακτιβισμού</w:t>
      </w:r>
      <w:r w:rsidR="00033304" w:rsidRPr="00033304">
        <w:rPr>
          <w:rFonts w:cs="Arial"/>
          <w:sz w:val="24"/>
          <w:szCs w:val="24"/>
          <w:lang w:val="el-GR"/>
        </w:rPr>
        <w:t xml:space="preserve"> </w:t>
      </w:r>
      <w:r w:rsidR="00033304">
        <w:rPr>
          <w:rFonts w:cs="Arial"/>
          <w:sz w:val="24"/>
          <w:szCs w:val="24"/>
          <w:lang w:val="el-GR"/>
        </w:rPr>
        <w:t>σχετικά</w:t>
      </w:r>
      <w:r w:rsidR="00033304" w:rsidRPr="00033304">
        <w:rPr>
          <w:rFonts w:cs="Arial"/>
          <w:sz w:val="24"/>
          <w:szCs w:val="24"/>
          <w:lang w:val="el-GR"/>
        </w:rPr>
        <w:t xml:space="preserve"> </w:t>
      </w:r>
      <w:r w:rsidR="00033304">
        <w:rPr>
          <w:rFonts w:cs="Arial"/>
          <w:sz w:val="24"/>
          <w:szCs w:val="24"/>
          <w:lang w:val="el-GR"/>
        </w:rPr>
        <w:t>με</w:t>
      </w:r>
      <w:r w:rsidR="00033304" w:rsidRPr="00033304">
        <w:rPr>
          <w:rFonts w:cs="Arial"/>
          <w:sz w:val="24"/>
          <w:szCs w:val="24"/>
          <w:lang w:val="el-GR"/>
        </w:rPr>
        <w:t xml:space="preserve"> </w:t>
      </w:r>
      <w:r w:rsidR="00033304">
        <w:rPr>
          <w:rFonts w:cs="Arial"/>
          <w:sz w:val="24"/>
          <w:szCs w:val="24"/>
          <w:lang w:val="el-GR"/>
        </w:rPr>
        <w:t>την</w:t>
      </w:r>
      <w:r w:rsidR="00033304" w:rsidRPr="00033304">
        <w:rPr>
          <w:rFonts w:cs="Arial"/>
          <w:sz w:val="24"/>
          <w:szCs w:val="24"/>
          <w:lang w:val="el-GR"/>
        </w:rPr>
        <w:t xml:space="preserve"> </w:t>
      </w:r>
      <w:r w:rsidR="00033304">
        <w:rPr>
          <w:rFonts w:cs="Arial"/>
          <w:sz w:val="24"/>
          <w:szCs w:val="24"/>
          <w:lang w:val="el-GR"/>
        </w:rPr>
        <w:t>ενίσχυση</w:t>
      </w:r>
      <w:r w:rsidR="00033304" w:rsidRPr="00033304">
        <w:rPr>
          <w:rFonts w:cs="Arial"/>
          <w:sz w:val="24"/>
          <w:szCs w:val="24"/>
          <w:lang w:val="el-GR"/>
        </w:rPr>
        <w:t xml:space="preserve"> </w:t>
      </w:r>
      <w:r w:rsidR="00033304">
        <w:rPr>
          <w:rFonts w:cs="Arial"/>
          <w:sz w:val="24"/>
          <w:szCs w:val="24"/>
          <w:lang w:val="el-GR"/>
        </w:rPr>
        <w:t>των</w:t>
      </w:r>
      <w:r w:rsidR="00033304" w:rsidRPr="00033304">
        <w:rPr>
          <w:rFonts w:cs="Arial"/>
          <w:sz w:val="24"/>
          <w:szCs w:val="24"/>
          <w:lang w:val="el-GR"/>
        </w:rPr>
        <w:t xml:space="preserve"> </w:t>
      </w:r>
      <w:r w:rsidR="00033304">
        <w:rPr>
          <w:rFonts w:cs="Arial"/>
          <w:sz w:val="24"/>
          <w:szCs w:val="24"/>
          <w:lang w:val="el-GR"/>
        </w:rPr>
        <w:t>συμφερόντων</w:t>
      </w:r>
      <w:r w:rsidR="00033304" w:rsidRPr="00033304">
        <w:rPr>
          <w:rFonts w:cs="Arial"/>
          <w:sz w:val="24"/>
          <w:szCs w:val="24"/>
          <w:lang w:val="el-GR"/>
        </w:rPr>
        <w:t xml:space="preserve"> </w:t>
      </w:r>
      <w:r w:rsidR="00033304">
        <w:rPr>
          <w:rFonts w:cs="Arial"/>
          <w:sz w:val="24"/>
          <w:szCs w:val="24"/>
          <w:lang w:val="el-GR"/>
        </w:rPr>
        <w:t>των</w:t>
      </w:r>
      <w:r w:rsidR="00033304" w:rsidRPr="00033304">
        <w:rPr>
          <w:rFonts w:cs="Arial"/>
          <w:sz w:val="24"/>
          <w:szCs w:val="24"/>
          <w:lang w:val="el-GR"/>
        </w:rPr>
        <w:t xml:space="preserve"> </w:t>
      </w:r>
      <w:r w:rsidR="00033304">
        <w:rPr>
          <w:rFonts w:cs="Arial"/>
          <w:sz w:val="24"/>
          <w:szCs w:val="24"/>
          <w:lang w:val="el-GR"/>
        </w:rPr>
        <w:t>μετόχων</w:t>
      </w:r>
      <w:r w:rsidR="00033304" w:rsidRPr="00033304">
        <w:rPr>
          <w:rFonts w:cs="Arial"/>
          <w:sz w:val="24"/>
          <w:szCs w:val="24"/>
          <w:lang w:val="el-GR"/>
        </w:rPr>
        <w:t xml:space="preserve"> </w:t>
      </w:r>
      <w:r w:rsidR="00033304">
        <w:rPr>
          <w:rFonts w:cs="Arial"/>
          <w:sz w:val="24"/>
          <w:szCs w:val="24"/>
          <w:lang w:val="el-GR"/>
        </w:rPr>
        <w:t>έναντι</w:t>
      </w:r>
      <w:r w:rsidR="00033304" w:rsidRPr="00033304">
        <w:rPr>
          <w:rFonts w:cs="Arial"/>
          <w:sz w:val="24"/>
          <w:szCs w:val="24"/>
          <w:lang w:val="el-GR"/>
        </w:rPr>
        <w:t xml:space="preserve"> </w:t>
      </w:r>
      <w:r w:rsidR="00033304">
        <w:rPr>
          <w:rFonts w:cs="Arial"/>
          <w:sz w:val="24"/>
          <w:szCs w:val="24"/>
          <w:lang w:val="el-GR"/>
        </w:rPr>
        <w:t>της</w:t>
      </w:r>
      <w:r w:rsidR="00033304" w:rsidRPr="00033304">
        <w:rPr>
          <w:rFonts w:cs="Arial"/>
          <w:sz w:val="24"/>
          <w:szCs w:val="24"/>
          <w:lang w:val="el-GR"/>
        </w:rPr>
        <w:t xml:space="preserve"> </w:t>
      </w:r>
      <w:r w:rsidR="00033304">
        <w:rPr>
          <w:rFonts w:cs="Arial"/>
          <w:sz w:val="24"/>
          <w:szCs w:val="24"/>
          <w:lang w:val="el-GR"/>
        </w:rPr>
        <w:t>υφιστάμενης</w:t>
      </w:r>
      <w:r w:rsidR="00033304" w:rsidRPr="00033304">
        <w:rPr>
          <w:rFonts w:cs="Arial"/>
          <w:sz w:val="24"/>
          <w:szCs w:val="24"/>
          <w:lang w:val="el-GR"/>
        </w:rPr>
        <w:t xml:space="preserve"> </w:t>
      </w:r>
      <w:r w:rsidR="00033304">
        <w:rPr>
          <w:rFonts w:cs="Arial"/>
          <w:sz w:val="24"/>
          <w:szCs w:val="24"/>
          <w:lang w:val="el-GR"/>
        </w:rPr>
        <w:t>διοικητικής</w:t>
      </w:r>
      <w:r w:rsidR="00033304" w:rsidRPr="00033304">
        <w:rPr>
          <w:rFonts w:cs="Arial"/>
          <w:sz w:val="24"/>
          <w:szCs w:val="24"/>
          <w:lang w:val="el-GR"/>
        </w:rPr>
        <w:t xml:space="preserve"> </w:t>
      </w:r>
      <w:r w:rsidR="00033304">
        <w:rPr>
          <w:rFonts w:cs="Arial"/>
          <w:sz w:val="24"/>
          <w:szCs w:val="24"/>
          <w:lang w:val="el-GR"/>
        </w:rPr>
        <w:t>ομάδας</w:t>
      </w:r>
      <w:r w:rsidR="00033304" w:rsidRPr="00033304">
        <w:rPr>
          <w:rFonts w:cs="Arial"/>
          <w:sz w:val="24"/>
          <w:szCs w:val="24"/>
          <w:lang w:val="el-GR"/>
        </w:rPr>
        <w:t xml:space="preserve"> </w:t>
      </w:r>
      <w:r w:rsidR="00033304">
        <w:rPr>
          <w:rFonts w:cs="Arial"/>
          <w:sz w:val="24"/>
          <w:szCs w:val="24"/>
          <w:lang w:val="el-GR"/>
        </w:rPr>
        <w:t>εκμηδενίζεται</w:t>
      </w:r>
      <w:r w:rsidR="00033304" w:rsidRPr="00033304">
        <w:rPr>
          <w:rFonts w:cs="Arial"/>
          <w:sz w:val="24"/>
          <w:szCs w:val="24"/>
          <w:lang w:val="el-GR"/>
        </w:rPr>
        <w:t xml:space="preserve"> </w:t>
      </w:r>
      <w:r w:rsidR="00033304">
        <w:rPr>
          <w:rFonts w:cs="Arial"/>
          <w:sz w:val="24"/>
          <w:szCs w:val="24"/>
          <w:lang w:val="el-GR"/>
        </w:rPr>
        <w:t>ουσιαστικά</w:t>
      </w:r>
      <w:r w:rsidR="00033304" w:rsidRPr="00033304">
        <w:rPr>
          <w:rFonts w:cs="Arial"/>
          <w:sz w:val="24"/>
          <w:szCs w:val="24"/>
          <w:lang w:val="el-GR"/>
        </w:rPr>
        <w:t xml:space="preserve"> </w:t>
      </w:r>
      <w:r w:rsidR="00033304">
        <w:rPr>
          <w:rFonts w:cs="Arial"/>
          <w:sz w:val="24"/>
          <w:szCs w:val="24"/>
          <w:lang w:val="el-GR"/>
        </w:rPr>
        <w:t>από</w:t>
      </w:r>
      <w:r w:rsidR="00033304" w:rsidRPr="00033304">
        <w:rPr>
          <w:rFonts w:cs="Arial"/>
          <w:sz w:val="24"/>
          <w:szCs w:val="24"/>
          <w:lang w:val="el-GR"/>
        </w:rPr>
        <w:t xml:space="preserve"> </w:t>
      </w:r>
      <w:r w:rsidR="00033304">
        <w:rPr>
          <w:rFonts w:cs="Arial"/>
          <w:sz w:val="24"/>
          <w:szCs w:val="24"/>
          <w:lang w:val="el-GR"/>
        </w:rPr>
        <w:t>το</w:t>
      </w:r>
      <w:r w:rsidR="00033304" w:rsidRPr="00033304">
        <w:rPr>
          <w:rFonts w:cs="Arial"/>
          <w:sz w:val="24"/>
          <w:szCs w:val="24"/>
          <w:lang w:val="el-GR"/>
        </w:rPr>
        <w:t xml:space="preserve"> </w:t>
      </w:r>
      <w:r w:rsidR="00033304">
        <w:rPr>
          <w:rFonts w:cs="Arial"/>
          <w:sz w:val="24"/>
          <w:szCs w:val="24"/>
          <w:lang w:val="el-GR"/>
        </w:rPr>
        <w:t>επίπεδο</w:t>
      </w:r>
      <w:r w:rsidR="00033304" w:rsidRPr="00033304">
        <w:rPr>
          <w:rFonts w:cs="Arial"/>
          <w:sz w:val="24"/>
          <w:szCs w:val="24"/>
          <w:lang w:val="el-GR"/>
        </w:rPr>
        <w:t xml:space="preserve"> </w:t>
      </w:r>
      <w:r w:rsidR="00033304">
        <w:rPr>
          <w:rFonts w:cs="Arial"/>
          <w:sz w:val="24"/>
          <w:szCs w:val="24"/>
          <w:lang w:val="el-GR"/>
        </w:rPr>
        <w:t xml:space="preserve">προστασίας των δικαιωμάτων των μετόχων </w:t>
      </w:r>
      <w:r w:rsidR="006D1312">
        <w:rPr>
          <w:rFonts w:cs="Arial"/>
          <w:sz w:val="24"/>
          <w:szCs w:val="24"/>
          <w:lang w:val="el-GR"/>
        </w:rPr>
        <w:t>η οποία πρ</w:t>
      </w:r>
      <w:r w:rsidR="00635669">
        <w:rPr>
          <w:rFonts w:cs="Arial"/>
          <w:sz w:val="24"/>
          <w:szCs w:val="24"/>
          <w:lang w:val="el-GR"/>
        </w:rPr>
        <w:t>ο</w:t>
      </w:r>
      <w:r w:rsidR="006D1312">
        <w:rPr>
          <w:rFonts w:cs="Arial"/>
          <w:sz w:val="24"/>
          <w:szCs w:val="24"/>
          <w:lang w:val="el-GR"/>
        </w:rPr>
        <w:t>σφέρεται σε διαφορετικές χώρες, καθώς μειώνει την αναγκαιότητα παρέμβασης των ακτιβιστών.</w:t>
      </w:r>
      <w:r w:rsidR="001D1D03" w:rsidRPr="00033304">
        <w:rPr>
          <w:rFonts w:cs="Arial"/>
          <w:sz w:val="24"/>
          <w:szCs w:val="24"/>
          <w:lang w:val="el-GR"/>
        </w:rPr>
        <w:t xml:space="preserve"> </w:t>
      </w:r>
      <w:r w:rsidR="006D1312">
        <w:rPr>
          <w:rFonts w:cs="Arial"/>
          <w:sz w:val="24"/>
          <w:szCs w:val="24"/>
          <w:lang w:val="el-GR"/>
        </w:rPr>
        <w:t>Τα</w:t>
      </w:r>
      <w:r w:rsidR="006D1312" w:rsidRPr="006D1312">
        <w:rPr>
          <w:rFonts w:cs="Arial"/>
          <w:sz w:val="24"/>
          <w:szCs w:val="24"/>
          <w:lang w:val="el-GR"/>
        </w:rPr>
        <w:t xml:space="preserve"> </w:t>
      </w:r>
      <w:r w:rsidR="006D1312">
        <w:rPr>
          <w:rFonts w:cs="Arial"/>
          <w:sz w:val="24"/>
          <w:szCs w:val="24"/>
          <w:lang w:val="el-GR"/>
        </w:rPr>
        <w:t>καθεστώτα</w:t>
      </w:r>
      <w:r w:rsidR="006D1312" w:rsidRPr="006D1312">
        <w:rPr>
          <w:rFonts w:cs="Arial"/>
          <w:sz w:val="24"/>
          <w:szCs w:val="24"/>
          <w:lang w:val="el-GR"/>
        </w:rPr>
        <w:t xml:space="preserve"> </w:t>
      </w:r>
      <w:r w:rsidR="006D1312">
        <w:rPr>
          <w:rFonts w:cs="Arial"/>
          <w:sz w:val="24"/>
          <w:szCs w:val="24"/>
          <w:lang w:val="el-GR"/>
        </w:rPr>
        <w:t>προστασίας</w:t>
      </w:r>
      <w:r w:rsidR="006D1312" w:rsidRPr="006D1312">
        <w:rPr>
          <w:rFonts w:cs="Arial"/>
          <w:sz w:val="24"/>
          <w:szCs w:val="24"/>
          <w:lang w:val="el-GR"/>
        </w:rPr>
        <w:t xml:space="preserve"> </w:t>
      </w:r>
      <w:r w:rsidR="006D1312">
        <w:rPr>
          <w:rFonts w:cs="Arial"/>
          <w:sz w:val="24"/>
          <w:szCs w:val="24"/>
          <w:lang w:val="el-GR"/>
        </w:rPr>
        <w:t>των</w:t>
      </w:r>
      <w:r w:rsidR="006D1312" w:rsidRPr="006D1312">
        <w:rPr>
          <w:rFonts w:cs="Arial"/>
          <w:sz w:val="24"/>
          <w:szCs w:val="24"/>
          <w:lang w:val="el-GR"/>
        </w:rPr>
        <w:t xml:space="preserve"> </w:t>
      </w:r>
      <w:r w:rsidR="006D1312">
        <w:rPr>
          <w:rFonts w:cs="Arial"/>
          <w:sz w:val="24"/>
          <w:szCs w:val="24"/>
          <w:lang w:val="el-GR"/>
        </w:rPr>
        <w:t>δικαιωμάτων</w:t>
      </w:r>
      <w:r w:rsidR="006D1312" w:rsidRPr="006D1312">
        <w:rPr>
          <w:rFonts w:cs="Arial"/>
          <w:sz w:val="24"/>
          <w:szCs w:val="24"/>
          <w:lang w:val="el-GR"/>
        </w:rPr>
        <w:t xml:space="preserve"> </w:t>
      </w:r>
      <w:r w:rsidR="006D1312">
        <w:rPr>
          <w:rFonts w:cs="Arial"/>
          <w:sz w:val="24"/>
          <w:szCs w:val="24"/>
          <w:lang w:val="el-GR"/>
        </w:rPr>
        <w:t>των</w:t>
      </w:r>
      <w:r w:rsidR="006D1312" w:rsidRPr="006D1312">
        <w:rPr>
          <w:rFonts w:cs="Arial"/>
          <w:sz w:val="24"/>
          <w:szCs w:val="24"/>
          <w:lang w:val="el-GR"/>
        </w:rPr>
        <w:t xml:space="preserve"> </w:t>
      </w:r>
      <w:r w:rsidR="006D1312">
        <w:rPr>
          <w:rFonts w:cs="Arial"/>
          <w:sz w:val="24"/>
          <w:szCs w:val="24"/>
          <w:lang w:val="el-GR"/>
        </w:rPr>
        <w:t>μετόχων</w:t>
      </w:r>
      <w:r w:rsidR="006D1312" w:rsidRPr="006D1312">
        <w:rPr>
          <w:rFonts w:cs="Arial"/>
          <w:sz w:val="24"/>
          <w:szCs w:val="24"/>
          <w:lang w:val="el-GR"/>
        </w:rPr>
        <w:t xml:space="preserve"> </w:t>
      </w:r>
      <w:r w:rsidR="006D1312">
        <w:rPr>
          <w:rFonts w:cs="Arial"/>
          <w:sz w:val="24"/>
          <w:szCs w:val="24"/>
          <w:lang w:val="el-GR"/>
        </w:rPr>
        <w:t>μπορεί</w:t>
      </w:r>
      <w:r w:rsidR="006D1312" w:rsidRPr="006D1312">
        <w:rPr>
          <w:rFonts w:cs="Arial"/>
          <w:sz w:val="24"/>
          <w:szCs w:val="24"/>
          <w:lang w:val="el-GR"/>
        </w:rPr>
        <w:t xml:space="preserve"> </w:t>
      </w:r>
      <w:r w:rsidR="006D1312">
        <w:rPr>
          <w:rFonts w:cs="Arial"/>
          <w:sz w:val="24"/>
          <w:szCs w:val="24"/>
          <w:lang w:val="el-GR"/>
        </w:rPr>
        <w:t>επίσης</w:t>
      </w:r>
      <w:r w:rsidR="006D1312" w:rsidRPr="006D1312">
        <w:rPr>
          <w:rFonts w:cs="Arial"/>
          <w:sz w:val="24"/>
          <w:szCs w:val="24"/>
          <w:lang w:val="el-GR"/>
        </w:rPr>
        <w:t xml:space="preserve"> </w:t>
      </w:r>
      <w:r w:rsidR="006D1312">
        <w:rPr>
          <w:rFonts w:cs="Arial"/>
          <w:sz w:val="24"/>
          <w:szCs w:val="24"/>
          <w:lang w:val="el-GR"/>
        </w:rPr>
        <w:t>να</w:t>
      </w:r>
      <w:r w:rsidR="006D1312" w:rsidRPr="006D1312">
        <w:rPr>
          <w:rFonts w:cs="Arial"/>
          <w:sz w:val="24"/>
          <w:szCs w:val="24"/>
          <w:lang w:val="el-GR"/>
        </w:rPr>
        <w:t xml:space="preserve"> </w:t>
      </w:r>
      <w:r w:rsidR="006D1312">
        <w:rPr>
          <w:rFonts w:cs="Arial"/>
          <w:sz w:val="24"/>
          <w:szCs w:val="24"/>
          <w:lang w:val="el-GR"/>
        </w:rPr>
        <w:t>επιδράσουν</w:t>
      </w:r>
      <w:r w:rsidR="006D1312" w:rsidRPr="006D1312">
        <w:rPr>
          <w:rFonts w:cs="Arial"/>
          <w:sz w:val="24"/>
          <w:szCs w:val="24"/>
          <w:lang w:val="el-GR"/>
        </w:rPr>
        <w:t xml:space="preserve"> </w:t>
      </w:r>
      <w:r w:rsidR="006D1312">
        <w:rPr>
          <w:rFonts w:cs="Arial"/>
          <w:sz w:val="24"/>
          <w:szCs w:val="24"/>
          <w:lang w:val="el-GR"/>
        </w:rPr>
        <w:t>πάνω</w:t>
      </w:r>
      <w:r w:rsidR="006D1312" w:rsidRPr="006D1312">
        <w:rPr>
          <w:rFonts w:cs="Arial"/>
          <w:sz w:val="24"/>
          <w:szCs w:val="24"/>
          <w:lang w:val="el-GR"/>
        </w:rPr>
        <w:t xml:space="preserve"> </w:t>
      </w:r>
      <w:r w:rsidR="006D1312">
        <w:rPr>
          <w:rFonts w:cs="Arial"/>
          <w:sz w:val="24"/>
          <w:szCs w:val="24"/>
          <w:lang w:val="el-GR"/>
        </w:rPr>
        <w:t>στην</w:t>
      </w:r>
      <w:r w:rsidR="006D1312" w:rsidRPr="006D1312">
        <w:rPr>
          <w:rFonts w:cs="Arial"/>
          <w:sz w:val="24"/>
          <w:szCs w:val="24"/>
          <w:lang w:val="el-GR"/>
        </w:rPr>
        <w:t xml:space="preserve"> </w:t>
      </w:r>
      <w:r w:rsidR="006D1312">
        <w:rPr>
          <w:rFonts w:cs="Arial"/>
          <w:sz w:val="24"/>
          <w:szCs w:val="24"/>
          <w:lang w:val="el-GR"/>
        </w:rPr>
        <w:t>ικανότητα των αντισταθμιστικών ταμείων να συντονίσουν</w:t>
      </w:r>
      <w:r w:rsidR="006D1312" w:rsidRPr="006D1312">
        <w:rPr>
          <w:rFonts w:cs="Arial"/>
          <w:sz w:val="24"/>
          <w:szCs w:val="24"/>
          <w:lang w:val="el-GR"/>
        </w:rPr>
        <w:t xml:space="preserve"> </w:t>
      </w:r>
      <w:r w:rsidR="006D1312">
        <w:rPr>
          <w:rFonts w:cs="Arial"/>
          <w:sz w:val="24"/>
          <w:szCs w:val="24"/>
          <w:lang w:val="el-GR"/>
        </w:rPr>
        <w:t>τη δραστηριότητά τους αυτή με άλλους μετόχους στην εκστρατεία τους π.χ. να δημιουργήσουν «συμμορίες λύκων</w:t>
      </w:r>
      <w:r w:rsidR="00635669">
        <w:rPr>
          <w:rFonts w:cs="Arial"/>
          <w:sz w:val="24"/>
          <w:szCs w:val="24"/>
          <w:lang w:val="el-GR"/>
        </w:rPr>
        <w:t>»</w:t>
      </w:r>
      <w:r w:rsidR="006D1312">
        <w:rPr>
          <w:rFonts w:cs="Arial"/>
          <w:sz w:val="24"/>
          <w:szCs w:val="24"/>
          <w:lang w:val="el-GR"/>
        </w:rPr>
        <w:t xml:space="preserve"> (</w:t>
      </w:r>
      <w:r w:rsidR="006D1312">
        <w:rPr>
          <w:rFonts w:cs="Arial"/>
          <w:sz w:val="24"/>
          <w:szCs w:val="24"/>
        </w:rPr>
        <w:t>Wolf</w:t>
      </w:r>
      <w:r w:rsidR="006D1312" w:rsidRPr="006D1312">
        <w:rPr>
          <w:rFonts w:cs="Arial"/>
          <w:sz w:val="24"/>
          <w:szCs w:val="24"/>
          <w:lang w:val="el-GR"/>
        </w:rPr>
        <w:t>-</w:t>
      </w:r>
      <w:r w:rsidR="006D1312">
        <w:rPr>
          <w:rFonts w:cs="Arial"/>
          <w:sz w:val="24"/>
          <w:szCs w:val="24"/>
        </w:rPr>
        <w:t>Packs</w:t>
      </w:r>
      <w:r w:rsidR="006D1312" w:rsidRPr="00635669">
        <w:rPr>
          <w:rFonts w:cs="Arial"/>
          <w:sz w:val="24"/>
          <w:szCs w:val="24"/>
          <w:lang w:val="el-GR"/>
        </w:rPr>
        <w:t>/</w:t>
      </w:r>
      <w:r w:rsidR="006D1312">
        <w:rPr>
          <w:rFonts w:cs="Arial"/>
          <w:sz w:val="24"/>
          <w:szCs w:val="24"/>
        </w:rPr>
        <w:t>WPs</w:t>
      </w:r>
      <w:r w:rsidR="006D1312" w:rsidRPr="006D1312">
        <w:rPr>
          <w:rFonts w:cs="Arial"/>
          <w:sz w:val="24"/>
          <w:szCs w:val="24"/>
          <w:lang w:val="el-GR"/>
        </w:rPr>
        <w:t>)</w:t>
      </w:r>
      <w:r w:rsidR="001D1D03" w:rsidRPr="006D1312">
        <w:rPr>
          <w:rFonts w:cs="Arial"/>
          <w:sz w:val="24"/>
          <w:szCs w:val="24"/>
          <w:lang w:val="el-GR"/>
        </w:rPr>
        <w:t xml:space="preserve">. </w:t>
      </w:r>
      <w:r w:rsidR="006D1312">
        <w:rPr>
          <w:rFonts w:cs="Arial"/>
          <w:sz w:val="24"/>
          <w:szCs w:val="24"/>
          <w:lang w:val="el-GR"/>
        </w:rPr>
        <w:t>Προς τούτο, δημιουργούμε</w:t>
      </w:r>
      <w:r w:rsidR="006D1312" w:rsidRPr="006D1312">
        <w:rPr>
          <w:rFonts w:cs="Arial"/>
          <w:sz w:val="24"/>
          <w:szCs w:val="24"/>
          <w:lang w:val="el-GR"/>
        </w:rPr>
        <w:t xml:space="preserve"> </w:t>
      </w:r>
      <w:r w:rsidR="006D1312">
        <w:rPr>
          <w:rFonts w:cs="Arial"/>
          <w:sz w:val="24"/>
          <w:szCs w:val="24"/>
          <w:lang w:val="el-GR"/>
        </w:rPr>
        <w:t>ένα</w:t>
      </w:r>
      <w:r w:rsidR="006D1312" w:rsidRPr="006D1312">
        <w:rPr>
          <w:rFonts w:cs="Arial"/>
          <w:sz w:val="24"/>
          <w:szCs w:val="24"/>
          <w:lang w:val="el-GR"/>
        </w:rPr>
        <w:t xml:space="preserve"> </w:t>
      </w:r>
      <w:r w:rsidR="006D1312">
        <w:rPr>
          <w:rFonts w:cs="Arial"/>
          <w:sz w:val="24"/>
          <w:szCs w:val="24"/>
          <w:lang w:val="el-GR"/>
        </w:rPr>
        <w:t>Δείκτη</w:t>
      </w:r>
      <w:r w:rsidR="006D1312" w:rsidRPr="006D1312">
        <w:rPr>
          <w:rFonts w:cs="Arial"/>
          <w:sz w:val="24"/>
          <w:szCs w:val="24"/>
          <w:lang w:val="el-GR"/>
        </w:rPr>
        <w:t xml:space="preserve"> </w:t>
      </w:r>
      <w:r w:rsidR="006D1312">
        <w:rPr>
          <w:rFonts w:cs="Arial"/>
          <w:sz w:val="24"/>
          <w:szCs w:val="24"/>
          <w:lang w:val="el-GR"/>
        </w:rPr>
        <w:t>Δικαιωμάτων</w:t>
      </w:r>
      <w:r w:rsidR="006D1312" w:rsidRPr="006D1312">
        <w:rPr>
          <w:rFonts w:cs="Arial"/>
          <w:sz w:val="24"/>
          <w:szCs w:val="24"/>
          <w:lang w:val="el-GR"/>
        </w:rPr>
        <w:t xml:space="preserve"> </w:t>
      </w:r>
      <w:r w:rsidR="006D1312">
        <w:rPr>
          <w:rFonts w:cs="Arial"/>
          <w:sz w:val="24"/>
          <w:szCs w:val="24"/>
          <w:lang w:val="el-GR"/>
        </w:rPr>
        <w:t>Μετόχων</w:t>
      </w:r>
      <w:r w:rsidR="006D1312" w:rsidRPr="006D1312">
        <w:rPr>
          <w:rFonts w:cs="Arial"/>
          <w:sz w:val="24"/>
          <w:szCs w:val="24"/>
          <w:lang w:val="el-GR"/>
        </w:rPr>
        <w:t xml:space="preserve"> </w:t>
      </w:r>
      <w:r w:rsidR="006D1312">
        <w:rPr>
          <w:rFonts w:cs="Arial"/>
          <w:sz w:val="24"/>
          <w:szCs w:val="24"/>
          <w:lang w:val="el-GR"/>
        </w:rPr>
        <w:t>για</w:t>
      </w:r>
      <w:r w:rsidR="006D1312" w:rsidRPr="006D1312">
        <w:rPr>
          <w:rFonts w:cs="Arial"/>
          <w:sz w:val="24"/>
          <w:szCs w:val="24"/>
          <w:lang w:val="el-GR"/>
        </w:rPr>
        <w:t xml:space="preserve"> </w:t>
      </w:r>
      <w:r w:rsidR="006D1312">
        <w:rPr>
          <w:rFonts w:cs="Arial"/>
          <w:sz w:val="24"/>
          <w:szCs w:val="24"/>
          <w:lang w:val="el-GR"/>
        </w:rPr>
        <w:t>τις</w:t>
      </w:r>
      <w:r w:rsidR="006D1312" w:rsidRPr="006D1312">
        <w:rPr>
          <w:rFonts w:cs="Arial"/>
          <w:sz w:val="24"/>
          <w:szCs w:val="24"/>
          <w:lang w:val="el-GR"/>
        </w:rPr>
        <w:t xml:space="preserve"> 12 </w:t>
      </w:r>
      <w:r w:rsidR="006D1312">
        <w:rPr>
          <w:rFonts w:cs="Arial"/>
          <w:sz w:val="24"/>
          <w:szCs w:val="24"/>
          <w:lang w:val="el-GR"/>
        </w:rPr>
        <w:t>χώρες</w:t>
      </w:r>
      <w:r w:rsidR="006D1312" w:rsidRPr="006D1312">
        <w:rPr>
          <w:rFonts w:cs="Arial"/>
          <w:sz w:val="24"/>
          <w:szCs w:val="24"/>
          <w:lang w:val="el-GR"/>
        </w:rPr>
        <w:t xml:space="preserve"> </w:t>
      </w:r>
      <w:r w:rsidR="006D1312">
        <w:rPr>
          <w:rFonts w:cs="Arial"/>
          <w:sz w:val="24"/>
          <w:szCs w:val="24"/>
          <w:lang w:val="el-GR"/>
        </w:rPr>
        <w:t>που</w:t>
      </w:r>
      <w:r w:rsidR="006D1312" w:rsidRPr="006D1312">
        <w:rPr>
          <w:rFonts w:cs="Arial"/>
          <w:sz w:val="24"/>
          <w:szCs w:val="24"/>
          <w:lang w:val="el-GR"/>
        </w:rPr>
        <w:t xml:space="preserve"> </w:t>
      </w:r>
      <w:r w:rsidR="006D1312">
        <w:rPr>
          <w:rFonts w:cs="Arial"/>
          <w:sz w:val="24"/>
          <w:szCs w:val="24"/>
          <w:lang w:val="el-GR"/>
        </w:rPr>
        <w:t>εμπεριέχει</w:t>
      </w:r>
      <w:r w:rsidR="006D1312" w:rsidRPr="006D1312">
        <w:rPr>
          <w:rFonts w:cs="Arial"/>
          <w:sz w:val="24"/>
          <w:szCs w:val="24"/>
          <w:lang w:val="el-GR"/>
        </w:rPr>
        <w:t xml:space="preserve"> </w:t>
      </w:r>
      <w:r w:rsidR="006D1312">
        <w:rPr>
          <w:rFonts w:cs="Arial"/>
          <w:sz w:val="24"/>
          <w:szCs w:val="24"/>
          <w:lang w:val="el-GR"/>
        </w:rPr>
        <w:t>το</w:t>
      </w:r>
      <w:r w:rsidR="006D1312" w:rsidRPr="006D1312">
        <w:rPr>
          <w:rFonts w:cs="Arial"/>
          <w:sz w:val="24"/>
          <w:szCs w:val="24"/>
          <w:lang w:val="el-GR"/>
        </w:rPr>
        <w:t xml:space="preserve"> </w:t>
      </w:r>
      <w:r w:rsidR="006D1312">
        <w:rPr>
          <w:rFonts w:cs="Arial"/>
          <w:sz w:val="24"/>
          <w:szCs w:val="24"/>
          <w:lang w:val="el-GR"/>
        </w:rPr>
        <w:t>δείγμα</w:t>
      </w:r>
      <w:r w:rsidR="006D1312" w:rsidRPr="006D1312">
        <w:rPr>
          <w:rFonts w:cs="Arial"/>
          <w:sz w:val="24"/>
          <w:szCs w:val="24"/>
          <w:lang w:val="el-GR"/>
        </w:rPr>
        <w:t xml:space="preserve"> </w:t>
      </w:r>
      <w:r w:rsidR="006D1312">
        <w:rPr>
          <w:rFonts w:cs="Arial"/>
          <w:sz w:val="24"/>
          <w:szCs w:val="24"/>
          <w:lang w:val="el-GR"/>
        </w:rPr>
        <w:t>μας</w:t>
      </w:r>
      <w:r w:rsidR="006D1312" w:rsidRPr="006D1312">
        <w:rPr>
          <w:rFonts w:cs="Arial"/>
          <w:sz w:val="24"/>
          <w:szCs w:val="24"/>
          <w:lang w:val="el-GR"/>
        </w:rPr>
        <w:t xml:space="preserve"> </w:t>
      </w:r>
      <w:r w:rsidR="006D1312">
        <w:rPr>
          <w:rFonts w:cs="Arial"/>
          <w:sz w:val="24"/>
          <w:szCs w:val="24"/>
          <w:lang w:val="el-GR"/>
        </w:rPr>
        <w:t>ο</w:t>
      </w:r>
      <w:r w:rsidR="006D1312" w:rsidRPr="006D1312">
        <w:rPr>
          <w:rFonts w:cs="Arial"/>
          <w:sz w:val="24"/>
          <w:szCs w:val="24"/>
          <w:lang w:val="el-GR"/>
        </w:rPr>
        <w:t xml:space="preserve"> </w:t>
      </w:r>
      <w:r w:rsidR="006D1312">
        <w:rPr>
          <w:rFonts w:cs="Arial"/>
          <w:sz w:val="24"/>
          <w:szCs w:val="24"/>
          <w:lang w:val="el-GR"/>
        </w:rPr>
        <w:t>οποίος</w:t>
      </w:r>
      <w:r w:rsidR="006D1312" w:rsidRPr="006D1312">
        <w:rPr>
          <w:rFonts w:cs="Arial"/>
          <w:sz w:val="24"/>
          <w:szCs w:val="24"/>
          <w:lang w:val="el-GR"/>
        </w:rPr>
        <w:t xml:space="preserve"> </w:t>
      </w:r>
      <w:r w:rsidR="006D1312">
        <w:rPr>
          <w:rFonts w:cs="Arial"/>
          <w:sz w:val="24"/>
          <w:szCs w:val="24"/>
          <w:lang w:val="el-GR"/>
        </w:rPr>
        <w:t>λαμβάνει</w:t>
      </w:r>
      <w:r w:rsidR="006D1312" w:rsidRPr="006D1312">
        <w:rPr>
          <w:rFonts w:cs="Arial"/>
          <w:sz w:val="24"/>
          <w:szCs w:val="24"/>
          <w:lang w:val="el-GR"/>
        </w:rPr>
        <w:t xml:space="preserve"> </w:t>
      </w:r>
      <w:r w:rsidR="006D1312">
        <w:rPr>
          <w:rFonts w:cs="Arial"/>
          <w:sz w:val="24"/>
          <w:szCs w:val="24"/>
          <w:lang w:val="el-GR"/>
        </w:rPr>
        <w:t>υψηλή</w:t>
      </w:r>
      <w:r w:rsidR="006D1312" w:rsidRPr="006D1312">
        <w:rPr>
          <w:rFonts w:cs="Arial"/>
          <w:sz w:val="24"/>
          <w:szCs w:val="24"/>
          <w:lang w:val="el-GR"/>
        </w:rPr>
        <w:t xml:space="preserve"> </w:t>
      </w:r>
      <w:r w:rsidR="006D1312">
        <w:rPr>
          <w:rFonts w:cs="Arial"/>
          <w:sz w:val="24"/>
          <w:szCs w:val="24"/>
          <w:lang w:val="el-GR"/>
        </w:rPr>
        <w:t>τιμή όταν υπάρχει υψηλή προστασία των δικαιωμάτων</w:t>
      </w:r>
      <w:r w:rsidR="001D1D03" w:rsidRPr="006D1312">
        <w:rPr>
          <w:rFonts w:cs="Arial"/>
          <w:sz w:val="24"/>
          <w:szCs w:val="24"/>
          <w:lang w:val="el-GR"/>
        </w:rPr>
        <w:t xml:space="preserve">. </w:t>
      </w:r>
      <w:r w:rsidR="006D1312">
        <w:rPr>
          <w:rFonts w:cs="Arial"/>
          <w:sz w:val="24"/>
          <w:szCs w:val="24"/>
          <w:lang w:val="el-GR"/>
        </w:rPr>
        <w:t>Έτσι</w:t>
      </w:r>
      <w:r w:rsidR="006D1312" w:rsidRPr="006D1312">
        <w:rPr>
          <w:rFonts w:cs="Arial"/>
          <w:sz w:val="24"/>
          <w:szCs w:val="24"/>
          <w:lang w:val="el-GR"/>
        </w:rPr>
        <w:t xml:space="preserve">, </w:t>
      </w:r>
      <w:r w:rsidR="006D1312">
        <w:rPr>
          <w:rFonts w:cs="Arial"/>
          <w:sz w:val="24"/>
          <w:szCs w:val="24"/>
          <w:lang w:val="el-GR"/>
        </w:rPr>
        <w:t>βρίσκουμε</w:t>
      </w:r>
      <w:r w:rsidR="006D1312" w:rsidRPr="006D1312">
        <w:rPr>
          <w:rFonts w:cs="Arial"/>
          <w:sz w:val="24"/>
          <w:szCs w:val="24"/>
          <w:lang w:val="el-GR"/>
        </w:rPr>
        <w:t xml:space="preserve"> </w:t>
      </w:r>
      <w:r w:rsidR="006D1312">
        <w:rPr>
          <w:rFonts w:cs="Arial"/>
          <w:sz w:val="24"/>
          <w:szCs w:val="24"/>
          <w:lang w:val="el-GR"/>
        </w:rPr>
        <w:t>ότι</w:t>
      </w:r>
      <w:r w:rsidR="006D1312" w:rsidRPr="006D1312">
        <w:rPr>
          <w:rFonts w:cs="Arial"/>
          <w:sz w:val="24"/>
          <w:szCs w:val="24"/>
          <w:lang w:val="el-GR"/>
        </w:rPr>
        <w:t xml:space="preserve"> </w:t>
      </w:r>
      <w:r w:rsidR="006D1312">
        <w:rPr>
          <w:rFonts w:cs="Arial"/>
          <w:sz w:val="24"/>
          <w:szCs w:val="24"/>
          <w:lang w:val="el-GR"/>
        </w:rPr>
        <w:t>μια</w:t>
      </w:r>
      <w:r w:rsidR="006D1312" w:rsidRPr="006D1312">
        <w:rPr>
          <w:rFonts w:cs="Arial"/>
          <w:sz w:val="24"/>
          <w:szCs w:val="24"/>
          <w:lang w:val="el-GR"/>
        </w:rPr>
        <w:t xml:space="preserve"> </w:t>
      </w:r>
      <w:r w:rsidR="006D1312">
        <w:rPr>
          <w:rFonts w:cs="Arial"/>
          <w:sz w:val="24"/>
          <w:szCs w:val="24"/>
          <w:lang w:val="el-GR"/>
        </w:rPr>
        <w:t>υψηλή</w:t>
      </w:r>
      <w:r w:rsidR="006D1312" w:rsidRPr="006D1312">
        <w:rPr>
          <w:rFonts w:cs="Arial"/>
          <w:sz w:val="24"/>
          <w:szCs w:val="24"/>
          <w:lang w:val="el-GR"/>
        </w:rPr>
        <w:t xml:space="preserve"> </w:t>
      </w:r>
      <w:r w:rsidR="006D1312">
        <w:rPr>
          <w:rFonts w:cs="Arial"/>
          <w:sz w:val="24"/>
          <w:szCs w:val="24"/>
          <w:lang w:val="el-GR"/>
        </w:rPr>
        <w:t>τιμή</w:t>
      </w:r>
      <w:r w:rsidR="006D1312" w:rsidRPr="006D1312">
        <w:rPr>
          <w:rFonts w:cs="Arial"/>
          <w:sz w:val="24"/>
          <w:szCs w:val="24"/>
          <w:lang w:val="el-GR"/>
        </w:rPr>
        <w:t xml:space="preserve"> </w:t>
      </w:r>
      <w:r w:rsidR="006D1312">
        <w:rPr>
          <w:rFonts w:cs="Arial"/>
          <w:sz w:val="24"/>
          <w:szCs w:val="24"/>
          <w:lang w:val="el-GR"/>
        </w:rPr>
        <w:t>του</w:t>
      </w:r>
      <w:r w:rsidR="006D1312" w:rsidRPr="006D1312">
        <w:rPr>
          <w:rFonts w:cs="Arial"/>
          <w:sz w:val="24"/>
          <w:szCs w:val="24"/>
          <w:lang w:val="el-GR"/>
        </w:rPr>
        <w:t xml:space="preserve"> </w:t>
      </w:r>
      <w:r w:rsidR="006D1312">
        <w:rPr>
          <w:rFonts w:cs="Arial"/>
          <w:sz w:val="24"/>
          <w:szCs w:val="24"/>
          <w:lang w:val="el-GR"/>
        </w:rPr>
        <w:t>Δείκτη</w:t>
      </w:r>
      <w:r w:rsidR="006D1312" w:rsidRPr="006D1312">
        <w:rPr>
          <w:rFonts w:cs="Arial"/>
          <w:sz w:val="24"/>
          <w:szCs w:val="24"/>
          <w:lang w:val="el-GR"/>
        </w:rPr>
        <w:t xml:space="preserve"> </w:t>
      </w:r>
      <w:r w:rsidR="006D1312">
        <w:rPr>
          <w:rFonts w:cs="Arial"/>
          <w:sz w:val="24"/>
          <w:szCs w:val="24"/>
          <w:lang w:val="el-GR"/>
        </w:rPr>
        <w:t xml:space="preserve">μειώνει την πιθανότητα δημιουργίας </w:t>
      </w:r>
      <w:r w:rsidR="00635669">
        <w:rPr>
          <w:rFonts w:cs="Arial"/>
          <w:sz w:val="24"/>
          <w:szCs w:val="24"/>
          <w:lang w:val="el-GR"/>
        </w:rPr>
        <w:t>των</w:t>
      </w:r>
      <w:r w:rsidR="001D1D03" w:rsidRPr="006D1312">
        <w:rPr>
          <w:rFonts w:cs="Arial"/>
          <w:sz w:val="24"/>
          <w:szCs w:val="24"/>
          <w:lang w:val="el-GR"/>
        </w:rPr>
        <w:t xml:space="preserve"> </w:t>
      </w:r>
      <w:r w:rsidR="001D1D03" w:rsidRPr="003D4D13">
        <w:rPr>
          <w:rFonts w:cs="Arial"/>
          <w:sz w:val="24"/>
          <w:szCs w:val="24"/>
        </w:rPr>
        <w:t>WPs</w:t>
      </w:r>
      <w:r w:rsidR="001D1D03" w:rsidRPr="006D1312">
        <w:rPr>
          <w:rFonts w:cs="Arial"/>
          <w:sz w:val="24"/>
          <w:szCs w:val="24"/>
          <w:lang w:val="el-GR"/>
        </w:rPr>
        <w:t xml:space="preserve">. </w:t>
      </w:r>
      <w:r w:rsidR="00635669">
        <w:rPr>
          <w:rFonts w:cs="Arial"/>
          <w:sz w:val="24"/>
          <w:szCs w:val="24"/>
          <w:lang w:val="el-GR"/>
        </w:rPr>
        <w:t>Επίσης</w:t>
      </w:r>
      <w:r w:rsidR="00635669" w:rsidRPr="00635669">
        <w:rPr>
          <w:rFonts w:cs="Arial"/>
          <w:sz w:val="24"/>
          <w:szCs w:val="24"/>
          <w:lang w:val="el-GR"/>
        </w:rPr>
        <w:t xml:space="preserve">, </w:t>
      </w:r>
      <w:r w:rsidR="00635669">
        <w:rPr>
          <w:rFonts w:cs="Arial"/>
          <w:sz w:val="24"/>
          <w:szCs w:val="24"/>
          <w:lang w:val="el-GR"/>
        </w:rPr>
        <w:t>βρίσκουμε</w:t>
      </w:r>
      <w:r w:rsidR="00635669" w:rsidRPr="00635669">
        <w:rPr>
          <w:rFonts w:cs="Arial"/>
          <w:sz w:val="24"/>
          <w:szCs w:val="24"/>
          <w:lang w:val="el-GR"/>
        </w:rPr>
        <w:t xml:space="preserve"> </w:t>
      </w:r>
      <w:r w:rsidR="00635669">
        <w:rPr>
          <w:rFonts w:cs="Arial"/>
          <w:sz w:val="24"/>
          <w:szCs w:val="24"/>
          <w:lang w:val="el-GR"/>
        </w:rPr>
        <w:t>ότι</w:t>
      </w:r>
      <w:r w:rsidR="00635669" w:rsidRPr="00635669">
        <w:rPr>
          <w:rFonts w:cs="Arial"/>
          <w:sz w:val="24"/>
          <w:szCs w:val="24"/>
          <w:lang w:val="el-GR"/>
        </w:rPr>
        <w:t xml:space="preserve"> </w:t>
      </w:r>
      <w:r w:rsidR="00635669">
        <w:rPr>
          <w:rFonts w:cs="Arial"/>
          <w:sz w:val="24"/>
          <w:szCs w:val="24"/>
          <w:lang w:val="el-GR"/>
        </w:rPr>
        <w:t>υψηλές</w:t>
      </w:r>
      <w:r w:rsidR="00635669" w:rsidRPr="00635669">
        <w:rPr>
          <w:rFonts w:cs="Arial"/>
          <w:sz w:val="24"/>
          <w:szCs w:val="24"/>
          <w:lang w:val="el-GR"/>
        </w:rPr>
        <w:t xml:space="preserve"> </w:t>
      </w:r>
      <w:r w:rsidR="00635669">
        <w:rPr>
          <w:rFonts w:cs="Arial"/>
          <w:sz w:val="24"/>
          <w:szCs w:val="24"/>
          <w:lang w:val="el-GR"/>
        </w:rPr>
        <w:t>τιμές</w:t>
      </w:r>
      <w:r w:rsidR="00635669" w:rsidRPr="00635669">
        <w:rPr>
          <w:rFonts w:cs="Arial"/>
          <w:sz w:val="24"/>
          <w:szCs w:val="24"/>
          <w:lang w:val="el-GR"/>
        </w:rPr>
        <w:t xml:space="preserve"> </w:t>
      </w:r>
      <w:r w:rsidR="00635669">
        <w:rPr>
          <w:rFonts w:cs="Arial"/>
          <w:sz w:val="24"/>
          <w:szCs w:val="24"/>
          <w:lang w:val="el-GR"/>
        </w:rPr>
        <w:t>του</w:t>
      </w:r>
      <w:r w:rsidR="00635669" w:rsidRPr="00635669">
        <w:rPr>
          <w:rFonts w:cs="Arial"/>
          <w:sz w:val="24"/>
          <w:szCs w:val="24"/>
          <w:lang w:val="el-GR"/>
        </w:rPr>
        <w:t xml:space="preserve"> </w:t>
      </w:r>
      <w:r w:rsidR="00635669">
        <w:rPr>
          <w:rFonts w:cs="Arial"/>
          <w:sz w:val="24"/>
          <w:szCs w:val="24"/>
          <w:lang w:val="el-GR"/>
        </w:rPr>
        <w:t>εν</w:t>
      </w:r>
      <w:r w:rsidR="00635669" w:rsidRPr="00635669">
        <w:rPr>
          <w:rFonts w:cs="Arial"/>
          <w:sz w:val="24"/>
          <w:szCs w:val="24"/>
          <w:lang w:val="el-GR"/>
        </w:rPr>
        <w:t xml:space="preserve"> </w:t>
      </w:r>
      <w:r w:rsidR="00635669">
        <w:rPr>
          <w:rFonts w:cs="Arial"/>
          <w:sz w:val="24"/>
          <w:szCs w:val="24"/>
          <w:lang w:val="el-GR"/>
        </w:rPr>
        <w:t>λόγω</w:t>
      </w:r>
      <w:r w:rsidR="00635669" w:rsidRPr="00635669">
        <w:rPr>
          <w:rFonts w:cs="Arial"/>
          <w:sz w:val="24"/>
          <w:szCs w:val="24"/>
          <w:lang w:val="el-GR"/>
        </w:rPr>
        <w:t xml:space="preserve"> </w:t>
      </w:r>
      <w:r w:rsidR="00635669">
        <w:rPr>
          <w:rFonts w:cs="Arial"/>
          <w:sz w:val="24"/>
          <w:szCs w:val="24"/>
          <w:lang w:val="el-GR"/>
        </w:rPr>
        <w:t>Δείκτη</w:t>
      </w:r>
      <w:r w:rsidR="00635669" w:rsidRPr="00635669">
        <w:rPr>
          <w:rFonts w:cs="Arial"/>
          <w:sz w:val="24"/>
          <w:szCs w:val="24"/>
          <w:lang w:val="el-GR"/>
        </w:rPr>
        <w:t xml:space="preserve"> </w:t>
      </w:r>
      <w:r w:rsidR="00635669">
        <w:rPr>
          <w:rFonts w:cs="Arial"/>
          <w:sz w:val="24"/>
          <w:szCs w:val="24"/>
          <w:lang w:val="el-GR"/>
        </w:rPr>
        <w:t>μειώνουν</w:t>
      </w:r>
      <w:r w:rsidR="00635669" w:rsidRPr="00635669">
        <w:rPr>
          <w:rFonts w:cs="Arial"/>
          <w:sz w:val="24"/>
          <w:szCs w:val="24"/>
          <w:lang w:val="el-GR"/>
        </w:rPr>
        <w:t xml:space="preserve"> </w:t>
      </w:r>
      <w:r w:rsidR="00635669">
        <w:rPr>
          <w:rFonts w:cs="Arial"/>
          <w:sz w:val="24"/>
          <w:szCs w:val="24"/>
          <w:lang w:val="el-GR"/>
        </w:rPr>
        <w:t>την</w:t>
      </w:r>
      <w:r w:rsidR="00635669" w:rsidRPr="00635669">
        <w:rPr>
          <w:rFonts w:cs="Arial"/>
          <w:sz w:val="24"/>
          <w:szCs w:val="24"/>
          <w:lang w:val="el-GR"/>
        </w:rPr>
        <w:t xml:space="preserve"> </w:t>
      </w:r>
      <w:r w:rsidR="00635669">
        <w:rPr>
          <w:rFonts w:cs="Arial"/>
          <w:sz w:val="24"/>
          <w:szCs w:val="24"/>
          <w:lang w:val="el-GR"/>
        </w:rPr>
        <w:t>πιθανότητα</w:t>
      </w:r>
      <w:r w:rsidR="00635669" w:rsidRPr="00635669">
        <w:rPr>
          <w:rFonts w:cs="Arial"/>
          <w:sz w:val="24"/>
          <w:szCs w:val="24"/>
          <w:lang w:val="el-GR"/>
        </w:rPr>
        <w:t xml:space="preserve"> </w:t>
      </w:r>
      <w:r w:rsidR="00635669">
        <w:rPr>
          <w:rFonts w:cs="Arial"/>
          <w:sz w:val="24"/>
          <w:szCs w:val="24"/>
          <w:lang w:val="el-GR"/>
        </w:rPr>
        <w:t>νικηφ</w:t>
      </w:r>
      <w:r w:rsidR="00A95A52">
        <w:rPr>
          <w:rFonts w:cs="Arial"/>
          <w:sz w:val="24"/>
          <w:szCs w:val="24"/>
          <w:lang w:val="el-GR"/>
        </w:rPr>
        <w:t>ό</w:t>
      </w:r>
      <w:r w:rsidR="00635669">
        <w:rPr>
          <w:rFonts w:cs="Arial"/>
          <w:sz w:val="24"/>
          <w:szCs w:val="24"/>
          <w:lang w:val="el-GR"/>
        </w:rPr>
        <w:t>ρας</w:t>
      </w:r>
      <w:r w:rsidR="00635669" w:rsidRPr="00635669">
        <w:rPr>
          <w:rFonts w:cs="Arial"/>
          <w:sz w:val="24"/>
          <w:szCs w:val="24"/>
          <w:lang w:val="el-GR"/>
        </w:rPr>
        <w:t xml:space="preserve"> </w:t>
      </w:r>
      <w:r w:rsidR="00635669">
        <w:rPr>
          <w:rFonts w:cs="Arial"/>
          <w:sz w:val="24"/>
          <w:szCs w:val="24"/>
          <w:lang w:val="el-GR"/>
        </w:rPr>
        <w:t>εκστρατείας</w:t>
      </w:r>
      <w:r w:rsidR="00635669" w:rsidRPr="00635669">
        <w:rPr>
          <w:rFonts w:cs="Arial"/>
          <w:sz w:val="24"/>
          <w:szCs w:val="24"/>
          <w:lang w:val="el-GR"/>
        </w:rPr>
        <w:t xml:space="preserve"> </w:t>
      </w:r>
      <w:r w:rsidR="00635669">
        <w:rPr>
          <w:rFonts w:cs="Arial"/>
          <w:sz w:val="24"/>
          <w:szCs w:val="24"/>
          <w:lang w:val="el-GR"/>
        </w:rPr>
        <w:t>των</w:t>
      </w:r>
      <w:r w:rsidR="00635669" w:rsidRPr="00635669">
        <w:rPr>
          <w:rFonts w:cs="Arial"/>
          <w:sz w:val="24"/>
          <w:szCs w:val="24"/>
          <w:lang w:val="el-GR"/>
        </w:rPr>
        <w:t xml:space="preserve"> </w:t>
      </w:r>
      <w:r w:rsidR="00635669">
        <w:rPr>
          <w:rFonts w:cs="Arial"/>
          <w:sz w:val="24"/>
          <w:szCs w:val="24"/>
          <w:lang w:val="el-GR"/>
        </w:rPr>
        <w:t>ΑΤ</w:t>
      </w:r>
      <w:r w:rsidR="00635669" w:rsidRPr="00635669">
        <w:rPr>
          <w:rFonts w:cs="Arial"/>
          <w:sz w:val="24"/>
          <w:szCs w:val="24"/>
          <w:lang w:val="el-GR"/>
        </w:rPr>
        <w:t xml:space="preserve">, </w:t>
      </w:r>
      <w:r w:rsidR="00635669">
        <w:rPr>
          <w:rFonts w:cs="Arial"/>
          <w:sz w:val="24"/>
          <w:szCs w:val="24"/>
          <w:lang w:val="el-GR"/>
        </w:rPr>
        <w:t>ιδιαίτερα μάλιστα</w:t>
      </w:r>
      <w:r w:rsidR="001D1D03" w:rsidRPr="00635669">
        <w:rPr>
          <w:rFonts w:cs="Arial"/>
          <w:sz w:val="24"/>
          <w:szCs w:val="24"/>
          <w:lang w:val="el-GR"/>
        </w:rPr>
        <w:t xml:space="preserve">, </w:t>
      </w:r>
      <w:r w:rsidR="00635669">
        <w:rPr>
          <w:rFonts w:cs="Arial"/>
          <w:sz w:val="24"/>
          <w:szCs w:val="24"/>
          <w:lang w:val="el-GR"/>
        </w:rPr>
        <w:t>όταν αυτές οι εκστρατείες έχουν αντικείμενο αλλαγές στην εταιρική διακυβέρνηση.</w:t>
      </w:r>
      <w:r w:rsidR="001D1D03" w:rsidRPr="00635669">
        <w:rPr>
          <w:rFonts w:cs="Arial"/>
          <w:sz w:val="24"/>
          <w:szCs w:val="24"/>
          <w:lang w:val="el-GR"/>
        </w:rPr>
        <w:t xml:space="preserve"> </w:t>
      </w:r>
      <w:r w:rsidR="00635669">
        <w:rPr>
          <w:rFonts w:cs="Arial"/>
          <w:sz w:val="24"/>
          <w:szCs w:val="24"/>
          <w:lang w:val="el-GR"/>
        </w:rPr>
        <w:t>Τέλος</w:t>
      </w:r>
      <w:r w:rsidR="00635669" w:rsidRPr="00635669">
        <w:rPr>
          <w:rFonts w:cs="Arial"/>
          <w:sz w:val="24"/>
          <w:szCs w:val="24"/>
          <w:lang w:val="el-GR"/>
        </w:rPr>
        <w:t xml:space="preserve">, </w:t>
      </w:r>
      <w:r w:rsidR="00635669">
        <w:rPr>
          <w:rFonts w:cs="Arial"/>
          <w:sz w:val="24"/>
          <w:szCs w:val="24"/>
          <w:lang w:val="el-GR"/>
        </w:rPr>
        <w:t>βρίσκουμε</w:t>
      </w:r>
      <w:r w:rsidR="00635669" w:rsidRPr="00635669">
        <w:rPr>
          <w:rFonts w:cs="Arial"/>
          <w:sz w:val="24"/>
          <w:szCs w:val="24"/>
          <w:lang w:val="el-GR"/>
        </w:rPr>
        <w:t xml:space="preserve"> </w:t>
      </w:r>
      <w:r w:rsidR="00635669">
        <w:rPr>
          <w:rFonts w:cs="Arial"/>
          <w:sz w:val="24"/>
          <w:szCs w:val="24"/>
          <w:lang w:val="el-GR"/>
        </w:rPr>
        <w:t>ότι</w:t>
      </w:r>
      <w:r w:rsidR="00635669" w:rsidRPr="00635669">
        <w:rPr>
          <w:rFonts w:cs="Arial"/>
          <w:sz w:val="24"/>
          <w:szCs w:val="24"/>
          <w:lang w:val="el-GR"/>
        </w:rPr>
        <w:t xml:space="preserve"> </w:t>
      </w:r>
      <w:r w:rsidR="00635669">
        <w:rPr>
          <w:rFonts w:cs="Arial"/>
          <w:sz w:val="24"/>
          <w:szCs w:val="24"/>
          <w:lang w:val="el-GR"/>
        </w:rPr>
        <w:t>οι</w:t>
      </w:r>
      <w:r w:rsidR="00635669" w:rsidRPr="00635669">
        <w:rPr>
          <w:rFonts w:cs="Arial"/>
          <w:sz w:val="24"/>
          <w:szCs w:val="24"/>
          <w:lang w:val="el-GR"/>
        </w:rPr>
        <w:t xml:space="preserve"> </w:t>
      </w:r>
      <w:r w:rsidR="00635669">
        <w:rPr>
          <w:rFonts w:cs="Arial"/>
          <w:sz w:val="24"/>
          <w:szCs w:val="24"/>
          <w:lang w:val="el-GR"/>
        </w:rPr>
        <w:t>μακροπρόθεσμες</w:t>
      </w:r>
      <w:r w:rsidR="00635669" w:rsidRPr="00635669">
        <w:rPr>
          <w:rFonts w:cs="Arial"/>
          <w:sz w:val="24"/>
          <w:szCs w:val="24"/>
          <w:lang w:val="el-GR"/>
        </w:rPr>
        <w:t xml:space="preserve"> </w:t>
      </w:r>
      <w:r w:rsidR="00635669">
        <w:rPr>
          <w:rFonts w:cs="Arial"/>
          <w:sz w:val="24"/>
          <w:szCs w:val="24"/>
          <w:lang w:val="el-GR"/>
        </w:rPr>
        <w:t>διακρατηθείσες</w:t>
      </w:r>
      <w:r w:rsidR="00635669" w:rsidRPr="00635669">
        <w:rPr>
          <w:rFonts w:cs="Arial"/>
          <w:sz w:val="24"/>
          <w:szCs w:val="24"/>
          <w:lang w:val="el-GR"/>
        </w:rPr>
        <w:t xml:space="preserve"> </w:t>
      </w:r>
      <w:r w:rsidR="00635669">
        <w:rPr>
          <w:rFonts w:cs="Arial"/>
          <w:sz w:val="24"/>
          <w:szCs w:val="24"/>
          <w:lang w:val="el-GR"/>
        </w:rPr>
        <w:t>αποδόσεις</w:t>
      </w:r>
      <w:r w:rsidR="00635669" w:rsidRPr="00635669">
        <w:rPr>
          <w:rFonts w:cs="Arial"/>
          <w:sz w:val="24"/>
          <w:szCs w:val="24"/>
          <w:lang w:val="el-GR"/>
        </w:rPr>
        <w:t xml:space="preserve"> (</w:t>
      </w:r>
      <w:r w:rsidR="001D1D03" w:rsidRPr="003D4D13">
        <w:rPr>
          <w:rFonts w:cs="Arial"/>
          <w:sz w:val="24"/>
          <w:szCs w:val="24"/>
        </w:rPr>
        <w:t>buy</w:t>
      </w:r>
      <w:r w:rsidR="001D1D03" w:rsidRPr="00635669">
        <w:rPr>
          <w:rFonts w:cs="Arial"/>
          <w:sz w:val="24"/>
          <w:szCs w:val="24"/>
          <w:lang w:val="el-GR"/>
        </w:rPr>
        <w:t>-</w:t>
      </w:r>
      <w:r w:rsidR="001D1D03" w:rsidRPr="003D4D13">
        <w:rPr>
          <w:rFonts w:cs="Arial"/>
          <w:sz w:val="24"/>
          <w:szCs w:val="24"/>
        </w:rPr>
        <w:t>and</w:t>
      </w:r>
      <w:r w:rsidR="001D1D03" w:rsidRPr="00635669">
        <w:rPr>
          <w:rFonts w:cs="Arial"/>
          <w:sz w:val="24"/>
          <w:szCs w:val="24"/>
          <w:lang w:val="el-GR"/>
        </w:rPr>
        <w:t>-</w:t>
      </w:r>
      <w:r w:rsidR="001D1D03" w:rsidRPr="003D4D13">
        <w:rPr>
          <w:rFonts w:cs="Arial"/>
          <w:sz w:val="24"/>
          <w:szCs w:val="24"/>
        </w:rPr>
        <w:t>hold</w:t>
      </w:r>
      <w:r w:rsidR="001D1D03" w:rsidRPr="00635669">
        <w:rPr>
          <w:rFonts w:cs="Arial"/>
          <w:sz w:val="24"/>
          <w:szCs w:val="24"/>
          <w:lang w:val="el-GR"/>
        </w:rPr>
        <w:t>-</w:t>
      </w:r>
      <w:r w:rsidR="001D1D03" w:rsidRPr="003D4D13">
        <w:rPr>
          <w:rFonts w:cs="Arial"/>
          <w:sz w:val="24"/>
          <w:szCs w:val="24"/>
        </w:rPr>
        <w:t>returns</w:t>
      </w:r>
      <w:r w:rsidR="00635669" w:rsidRPr="00635669">
        <w:rPr>
          <w:rFonts w:cs="Arial"/>
          <w:sz w:val="24"/>
          <w:szCs w:val="24"/>
          <w:lang w:val="el-GR"/>
        </w:rPr>
        <w:t>/</w:t>
      </w:r>
      <w:r w:rsidR="001D1D03" w:rsidRPr="003D4D13">
        <w:rPr>
          <w:rFonts w:cs="Arial"/>
          <w:sz w:val="24"/>
          <w:szCs w:val="24"/>
        </w:rPr>
        <w:t>BHARs</w:t>
      </w:r>
      <w:r w:rsidR="001D1D03" w:rsidRPr="00635669">
        <w:rPr>
          <w:rFonts w:cs="Arial"/>
          <w:sz w:val="24"/>
          <w:szCs w:val="24"/>
          <w:lang w:val="el-GR"/>
        </w:rPr>
        <w:t xml:space="preserve">) </w:t>
      </w:r>
      <w:r w:rsidR="00635669">
        <w:rPr>
          <w:rFonts w:cs="Arial"/>
          <w:sz w:val="24"/>
          <w:szCs w:val="24"/>
          <w:lang w:val="el-GR"/>
        </w:rPr>
        <w:t>είναι χαμηλότερες μετά τις εκστρατείες των ΑΤ όταν οι τιμές του Δείκτη είναι υψηλότερες</w:t>
      </w:r>
      <w:r w:rsidR="001D1D03" w:rsidRPr="00635669">
        <w:rPr>
          <w:rFonts w:cs="Arial"/>
          <w:sz w:val="24"/>
          <w:szCs w:val="24"/>
          <w:lang w:val="el-GR"/>
        </w:rPr>
        <w:t xml:space="preserve">. </w:t>
      </w:r>
      <w:r w:rsidR="00635669">
        <w:rPr>
          <w:rFonts w:cs="Arial"/>
          <w:sz w:val="24"/>
          <w:szCs w:val="24"/>
          <w:lang w:val="el-GR"/>
        </w:rPr>
        <w:t>Τα</w:t>
      </w:r>
      <w:r w:rsidR="00635669" w:rsidRPr="00635669">
        <w:rPr>
          <w:rFonts w:cs="Arial"/>
          <w:sz w:val="24"/>
          <w:szCs w:val="24"/>
          <w:lang w:val="el-GR"/>
        </w:rPr>
        <w:t xml:space="preserve"> </w:t>
      </w:r>
      <w:r w:rsidR="00635669">
        <w:rPr>
          <w:rFonts w:cs="Arial"/>
          <w:sz w:val="24"/>
          <w:szCs w:val="24"/>
          <w:lang w:val="el-GR"/>
        </w:rPr>
        <w:t>αποτελέσματα</w:t>
      </w:r>
      <w:r w:rsidR="00635669" w:rsidRPr="00635669">
        <w:rPr>
          <w:rFonts w:cs="Arial"/>
          <w:sz w:val="24"/>
          <w:szCs w:val="24"/>
          <w:lang w:val="el-GR"/>
        </w:rPr>
        <w:t xml:space="preserve"> </w:t>
      </w:r>
      <w:r w:rsidR="00635669">
        <w:rPr>
          <w:rFonts w:cs="Arial"/>
          <w:sz w:val="24"/>
          <w:szCs w:val="24"/>
          <w:lang w:val="el-GR"/>
        </w:rPr>
        <w:t>αυτά</w:t>
      </w:r>
      <w:r w:rsidR="00635669" w:rsidRPr="00635669">
        <w:rPr>
          <w:rFonts w:cs="Arial"/>
          <w:sz w:val="24"/>
          <w:szCs w:val="24"/>
          <w:lang w:val="el-GR"/>
        </w:rPr>
        <w:t xml:space="preserve"> </w:t>
      </w:r>
      <w:r w:rsidR="00635669">
        <w:rPr>
          <w:rFonts w:cs="Arial"/>
          <w:sz w:val="24"/>
          <w:szCs w:val="24"/>
          <w:lang w:val="el-GR"/>
        </w:rPr>
        <w:t>είναι</w:t>
      </w:r>
      <w:r w:rsidR="00635669" w:rsidRPr="00635669">
        <w:rPr>
          <w:rFonts w:cs="Arial"/>
          <w:sz w:val="24"/>
          <w:szCs w:val="24"/>
          <w:lang w:val="el-GR"/>
        </w:rPr>
        <w:t xml:space="preserve"> </w:t>
      </w:r>
      <w:r w:rsidR="00635669">
        <w:rPr>
          <w:rFonts w:cs="Arial"/>
          <w:sz w:val="24"/>
          <w:szCs w:val="24"/>
          <w:lang w:val="el-GR"/>
        </w:rPr>
        <w:t>συνεπή</w:t>
      </w:r>
      <w:r w:rsidR="00635669" w:rsidRPr="00635669">
        <w:rPr>
          <w:rFonts w:cs="Arial"/>
          <w:sz w:val="24"/>
          <w:szCs w:val="24"/>
          <w:lang w:val="el-GR"/>
        </w:rPr>
        <w:t xml:space="preserve"> </w:t>
      </w:r>
      <w:r w:rsidR="00635669">
        <w:rPr>
          <w:rFonts w:cs="Arial"/>
          <w:sz w:val="24"/>
          <w:szCs w:val="24"/>
          <w:lang w:val="el-GR"/>
        </w:rPr>
        <w:t>με</w:t>
      </w:r>
      <w:r w:rsidR="00635669" w:rsidRPr="00635669">
        <w:rPr>
          <w:rFonts w:cs="Arial"/>
          <w:sz w:val="24"/>
          <w:szCs w:val="24"/>
          <w:lang w:val="el-GR"/>
        </w:rPr>
        <w:t xml:space="preserve"> </w:t>
      </w:r>
      <w:r w:rsidR="00635669">
        <w:rPr>
          <w:rFonts w:cs="Arial"/>
          <w:sz w:val="24"/>
          <w:szCs w:val="24"/>
          <w:lang w:val="el-GR"/>
        </w:rPr>
        <w:t>την</w:t>
      </w:r>
      <w:r w:rsidR="00635669" w:rsidRPr="00635669">
        <w:rPr>
          <w:rFonts w:cs="Arial"/>
          <w:sz w:val="24"/>
          <w:szCs w:val="24"/>
          <w:lang w:val="el-GR"/>
        </w:rPr>
        <w:t xml:space="preserve"> </w:t>
      </w:r>
      <w:r w:rsidR="00635669">
        <w:rPr>
          <w:rFonts w:cs="Arial"/>
          <w:sz w:val="24"/>
          <w:szCs w:val="24"/>
          <w:lang w:val="el-GR"/>
        </w:rPr>
        <w:t>πρόταση</w:t>
      </w:r>
      <w:r w:rsidR="00635669" w:rsidRPr="00635669">
        <w:rPr>
          <w:rFonts w:cs="Arial"/>
          <w:sz w:val="24"/>
          <w:szCs w:val="24"/>
          <w:lang w:val="el-GR"/>
        </w:rPr>
        <w:t xml:space="preserve"> </w:t>
      </w:r>
      <w:r w:rsidR="00635669">
        <w:rPr>
          <w:rFonts w:cs="Arial"/>
          <w:sz w:val="24"/>
          <w:szCs w:val="24"/>
          <w:lang w:val="el-GR"/>
        </w:rPr>
        <w:t>ότι</w:t>
      </w:r>
      <w:r w:rsidR="00635669" w:rsidRPr="00635669">
        <w:rPr>
          <w:rFonts w:cs="Arial"/>
          <w:sz w:val="24"/>
          <w:szCs w:val="24"/>
          <w:lang w:val="el-GR"/>
        </w:rPr>
        <w:t xml:space="preserve"> </w:t>
      </w:r>
      <w:r w:rsidR="00635669">
        <w:rPr>
          <w:rFonts w:cs="Arial"/>
          <w:sz w:val="24"/>
          <w:szCs w:val="24"/>
          <w:lang w:val="el-GR"/>
        </w:rPr>
        <w:t>ο</w:t>
      </w:r>
      <w:r w:rsidR="00635669" w:rsidRPr="00635669">
        <w:rPr>
          <w:rFonts w:cs="Arial"/>
          <w:sz w:val="24"/>
          <w:szCs w:val="24"/>
          <w:lang w:val="el-GR"/>
        </w:rPr>
        <w:t xml:space="preserve"> </w:t>
      </w:r>
      <w:r w:rsidR="00635669">
        <w:rPr>
          <w:rFonts w:cs="Arial"/>
          <w:sz w:val="24"/>
          <w:szCs w:val="24"/>
          <w:lang w:val="el-GR"/>
        </w:rPr>
        <w:t>ρόλος</w:t>
      </w:r>
      <w:r w:rsidR="00635669" w:rsidRPr="00635669">
        <w:rPr>
          <w:rFonts w:cs="Arial"/>
          <w:sz w:val="24"/>
          <w:szCs w:val="24"/>
          <w:lang w:val="el-GR"/>
        </w:rPr>
        <w:t xml:space="preserve"> </w:t>
      </w:r>
      <w:r w:rsidR="00635669">
        <w:rPr>
          <w:rFonts w:cs="Arial"/>
          <w:sz w:val="24"/>
          <w:szCs w:val="24"/>
          <w:lang w:val="el-GR"/>
        </w:rPr>
        <w:t>και</w:t>
      </w:r>
      <w:r w:rsidR="00635669" w:rsidRPr="00635669">
        <w:rPr>
          <w:rFonts w:cs="Arial"/>
          <w:sz w:val="24"/>
          <w:szCs w:val="24"/>
          <w:lang w:val="el-GR"/>
        </w:rPr>
        <w:t xml:space="preserve"> </w:t>
      </w:r>
      <w:r w:rsidR="00635669">
        <w:rPr>
          <w:rFonts w:cs="Arial"/>
          <w:sz w:val="24"/>
          <w:szCs w:val="24"/>
          <w:lang w:val="el-GR"/>
        </w:rPr>
        <w:lastRenderedPageBreak/>
        <w:t>η</w:t>
      </w:r>
      <w:r w:rsidR="00635669" w:rsidRPr="00635669">
        <w:rPr>
          <w:rFonts w:cs="Arial"/>
          <w:sz w:val="24"/>
          <w:szCs w:val="24"/>
          <w:lang w:val="el-GR"/>
        </w:rPr>
        <w:t xml:space="preserve"> </w:t>
      </w:r>
      <w:r w:rsidR="00635669">
        <w:rPr>
          <w:rFonts w:cs="Arial"/>
          <w:sz w:val="24"/>
          <w:szCs w:val="24"/>
          <w:lang w:val="el-GR"/>
        </w:rPr>
        <w:t>αποτελεσματικότητα</w:t>
      </w:r>
      <w:r w:rsidR="00635669" w:rsidRPr="00635669">
        <w:rPr>
          <w:rFonts w:cs="Arial"/>
          <w:sz w:val="24"/>
          <w:szCs w:val="24"/>
          <w:lang w:val="el-GR"/>
        </w:rPr>
        <w:t xml:space="preserve"> </w:t>
      </w:r>
      <w:r w:rsidR="00635669">
        <w:rPr>
          <w:rFonts w:cs="Arial"/>
          <w:sz w:val="24"/>
          <w:szCs w:val="24"/>
          <w:lang w:val="el-GR"/>
        </w:rPr>
        <w:t>των</w:t>
      </w:r>
      <w:r w:rsidR="00635669" w:rsidRPr="00635669">
        <w:rPr>
          <w:rFonts w:cs="Arial"/>
          <w:sz w:val="24"/>
          <w:szCs w:val="24"/>
          <w:lang w:val="el-GR"/>
        </w:rPr>
        <w:t xml:space="preserve"> </w:t>
      </w:r>
      <w:r w:rsidR="00635669">
        <w:rPr>
          <w:rFonts w:cs="Arial"/>
          <w:sz w:val="24"/>
          <w:szCs w:val="24"/>
          <w:lang w:val="el-GR"/>
        </w:rPr>
        <w:t>ΑΤ</w:t>
      </w:r>
      <w:r w:rsidR="00635669" w:rsidRPr="00635669">
        <w:rPr>
          <w:rFonts w:cs="Arial"/>
          <w:sz w:val="24"/>
          <w:szCs w:val="24"/>
          <w:lang w:val="el-GR"/>
        </w:rPr>
        <w:t xml:space="preserve"> </w:t>
      </w:r>
      <w:r w:rsidR="00635669">
        <w:rPr>
          <w:rFonts w:cs="Arial"/>
          <w:sz w:val="24"/>
          <w:szCs w:val="24"/>
          <w:lang w:val="el-GR"/>
        </w:rPr>
        <w:t>ως</w:t>
      </w:r>
      <w:r w:rsidR="00635669" w:rsidRPr="00635669">
        <w:rPr>
          <w:rFonts w:cs="Arial"/>
          <w:sz w:val="24"/>
          <w:szCs w:val="24"/>
          <w:lang w:val="el-GR"/>
        </w:rPr>
        <w:t xml:space="preserve"> </w:t>
      </w:r>
      <w:r w:rsidR="00635669">
        <w:rPr>
          <w:rFonts w:cs="Arial"/>
          <w:sz w:val="24"/>
          <w:szCs w:val="24"/>
          <w:lang w:val="el-GR"/>
        </w:rPr>
        <w:t>καταλύτες αλλαγής στις εταιρίες-στόχους είναι περιορισμένης μορφής όταν τα καθεστώτα προστασίας των δικαιωμάτων των μετόχων είναι ενισχυμένα</w:t>
      </w:r>
      <w:r w:rsidR="001D1D03" w:rsidRPr="00635669">
        <w:rPr>
          <w:rFonts w:cs="Arial"/>
          <w:sz w:val="24"/>
          <w:szCs w:val="24"/>
          <w:lang w:val="el-GR"/>
        </w:rPr>
        <w:t>.</w:t>
      </w:r>
    </w:p>
    <w:p w:rsidR="001D1D03" w:rsidRPr="00635669" w:rsidRDefault="001D1D03" w:rsidP="001D1D03">
      <w:pPr>
        <w:jc w:val="both"/>
        <w:rPr>
          <w:sz w:val="24"/>
          <w:lang w:val="el-GR"/>
        </w:rPr>
      </w:pPr>
    </w:p>
    <w:p w:rsidR="001D1D03" w:rsidRPr="00635669" w:rsidRDefault="001D1D03" w:rsidP="001D1D03">
      <w:pPr>
        <w:jc w:val="both"/>
        <w:rPr>
          <w:sz w:val="24"/>
          <w:lang w:val="el-GR"/>
        </w:rPr>
      </w:pPr>
    </w:p>
    <w:p w:rsidR="001D1D03" w:rsidRPr="00F40815" w:rsidRDefault="001D1D03" w:rsidP="001D1D03">
      <w:pPr>
        <w:jc w:val="both"/>
        <w:rPr>
          <w:rFonts w:cs="Arial"/>
          <w:sz w:val="24"/>
          <w:szCs w:val="24"/>
          <w:lang w:val="el-GR"/>
        </w:rPr>
      </w:pPr>
      <w:proofErr w:type="gramStart"/>
      <w:r w:rsidRPr="003D4D13">
        <w:rPr>
          <w:rFonts w:cs="Arial"/>
          <w:b/>
          <w:sz w:val="24"/>
          <w:szCs w:val="24"/>
          <w:lang w:val="en-GB"/>
        </w:rPr>
        <w:t>Apergis, N., Paparizos and Kyriazis, D. (2016).</w:t>
      </w:r>
      <w:proofErr w:type="gramEnd"/>
      <w:r>
        <w:rPr>
          <w:rFonts w:cs="Arial"/>
          <w:sz w:val="24"/>
          <w:szCs w:val="24"/>
          <w:lang w:val="en-GB"/>
        </w:rPr>
        <w:t xml:space="preserve"> </w:t>
      </w:r>
      <w:proofErr w:type="gramStart"/>
      <w:r w:rsidRPr="003D4D13">
        <w:rPr>
          <w:rFonts w:cs="Arial"/>
          <w:sz w:val="24"/>
          <w:szCs w:val="24"/>
          <w:lang w:val="en-GB"/>
        </w:rPr>
        <w:t>Determinants</w:t>
      </w:r>
      <w:r w:rsidRPr="00F40815">
        <w:rPr>
          <w:rFonts w:cs="Arial"/>
          <w:sz w:val="24"/>
          <w:szCs w:val="24"/>
          <w:lang w:val="el-GR"/>
        </w:rPr>
        <w:t xml:space="preserve"> </w:t>
      </w:r>
      <w:r w:rsidRPr="003D4D13">
        <w:rPr>
          <w:rFonts w:cs="Arial"/>
          <w:sz w:val="24"/>
          <w:szCs w:val="24"/>
          <w:lang w:val="en-GB"/>
        </w:rPr>
        <w:t>of</w:t>
      </w:r>
      <w:r w:rsidRPr="00F40815">
        <w:rPr>
          <w:rFonts w:cs="Arial"/>
          <w:sz w:val="24"/>
          <w:szCs w:val="24"/>
          <w:lang w:val="el-GR"/>
        </w:rPr>
        <w:t xml:space="preserve"> </w:t>
      </w:r>
      <w:r w:rsidRPr="003D4D13">
        <w:rPr>
          <w:rFonts w:cs="Arial"/>
          <w:sz w:val="24"/>
          <w:szCs w:val="24"/>
          <w:lang w:val="en-GB"/>
        </w:rPr>
        <w:t>Merger</w:t>
      </w:r>
      <w:r w:rsidRPr="00F40815">
        <w:rPr>
          <w:rFonts w:cs="Arial"/>
          <w:sz w:val="24"/>
          <w:szCs w:val="24"/>
          <w:lang w:val="el-GR"/>
        </w:rPr>
        <w:t xml:space="preserve"> </w:t>
      </w:r>
      <w:r w:rsidRPr="003D4D13">
        <w:rPr>
          <w:rFonts w:cs="Arial"/>
          <w:sz w:val="24"/>
          <w:szCs w:val="24"/>
          <w:lang w:val="en-GB"/>
        </w:rPr>
        <w:t>Waves</w:t>
      </w:r>
      <w:r w:rsidRPr="00F40815">
        <w:rPr>
          <w:rFonts w:cs="Arial"/>
          <w:sz w:val="24"/>
          <w:szCs w:val="24"/>
          <w:lang w:val="el-GR"/>
        </w:rPr>
        <w:t>.</w:t>
      </w:r>
      <w:proofErr w:type="gramEnd"/>
    </w:p>
    <w:p w:rsidR="001D1D03" w:rsidRPr="00F40815" w:rsidRDefault="001D1D03" w:rsidP="001D1D03">
      <w:pPr>
        <w:jc w:val="both"/>
        <w:rPr>
          <w:rFonts w:cs="Arial"/>
          <w:sz w:val="24"/>
          <w:szCs w:val="24"/>
          <w:lang w:val="el-GR"/>
        </w:rPr>
      </w:pPr>
    </w:p>
    <w:p w:rsidR="00E21247" w:rsidRDefault="00A95A52" w:rsidP="001D1D03">
      <w:pPr>
        <w:jc w:val="both"/>
        <w:rPr>
          <w:rFonts w:cs="Arial"/>
          <w:sz w:val="24"/>
          <w:szCs w:val="24"/>
          <w:lang w:val="el-GR"/>
        </w:rPr>
      </w:pPr>
      <w:r>
        <w:rPr>
          <w:rFonts w:cs="Arial"/>
          <w:sz w:val="24"/>
          <w:szCs w:val="24"/>
          <w:lang w:val="el-GR"/>
        </w:rPr>
        <w:t>Προηγούμενες</w:t>
      </w:r>
      <w:r w:rsidRPr="00A95A52">
        <w:rPr>
          <w:rFonts w:cs="Arial"/>
          <w:sz w:val="24"/>
          <w:szCs w:val="24"/>
          <w:lang w:val="el-GR"/>
        </w:rPr>
        <w:t xml:space="preserve"> </w:t>
      </w:r>
      <w:r>
        <w:rPr>
          <w:rFonts w:cs="Arial"/>
          <w:sz w:val="24"/>
          <w:szCs w:val="24"/>
          <w:lang w:val="el-GR"/>
        </w:rPr>
        <w:t>μελέτες</w:t>
      </w:r>
      <w:r w:rsidRPr="00A95A52">
        <w:rPr>
          <w:rFonts w:cs="Arial"/>
          <w:sz w:val="24"/>
          <w:szCs w:val="24"/>
          <w:lang w:val="el-GR"/>
        </w:rPr>
        <w:t xml:space="preserve"> </w:t>
      </w:r>
      <w:r>
        <w:rPr>
          <w:rFonts w:cs="Arial"/>
          <w:sz w:val="24"/>
          <w:szCs w:val="24"/>
          <w:lang w:val="el-GR"/>
        </w:rPr>
        <w:t>οι</w:t>
      </w:r>
      <w:r w:rsidRPr="00A95A52">
        <w:rPr>
          <w:rFonts w:cs="Arial"/>
          <w:sz w:val="24"/>
          <w:szCs w:val="24"/>
          <w:lang w:val="el-GR"/>
        </w:rPr>
        <w:t xml:space="preserve"> </w:t>
      </w:r>
      <w:r>
        <w:rPr>
          <w:rFonts w:cs="Arial"/>
          <w:sz w:val="24"/>
          <w:szCs w:val="24"/>
          <w:lang w:val="el-GR"/>
        </w:rPr>
        <w:t>οποίες</w:t>
      </w:r>
      <w:r w:rsidRPr="00A95A52">
        <w:rPr>
          <w:rFonts w:cs="Arial"/>
          <w:sz w:val="24"/>
          <w:szCs w:val="24"/>
          <w:lang w:val="el-GR"/>
        </w:rPr>
        <w:t xml:space="preserve"> </w:t>
      </w:r>
      <w:r>
        <w:rPr>
          <w:rFonts w:cs="Arial"/>
          <w:sz w:val="24"/>
          <w:szCs w:val="24"/>
          <w:lang w:val="el-GR"/>
        </w:rPr>
        <w:t>έχουν</w:t>
      </w:r>
      <w:r w:rsidRPr="00A95A52">
        <w:rPr>
          <w:rFonts w:cs="Arial"/>
          <w:sz w:val="24"/>
          <w:szCs w:val="24"/>
          <w:lang w:val="el-GR"/>
        </w:rPr>
        <w:t xml:space="preserve"> </w:t>
      </w:r>
      <w:r>
        <w:rPr>
          <w:rFonts w:cs="Arial"/>
          <w:sz w:val="24"/>
          <w:szCs w:val="24"/>
          <w:lang w:val="el-GR"/>
        </w:rPr>
        <w:t>αναζητήσει</w:t>
      </w:r>
      <w:r w:rsidRPr="00A95A52">
        <w:rPr>
          <w:rFonts w:cs="Arial"/>
          <w:sz w:val="24"/>
          <w:szCs w:val="24"/>
          <w:lang w:val="el-GR"/>
        </w:rPr>
        <w:t xml:space="preserve"> </w:t>
      </w:r>
      <w:r>
        <w:rPr>
          <w:rFonts w:cs="Arial"/>
          <w:sz w:val="24"/>
          <w:szCs w:val="24"/>
          <w:lang w:val="el-GR"/>
        </w:rPr>
        <w:t>να</w:t>
      </w:r>
      <w:r w:rsidRPr="00A95A52">
        <w:rPr>
          <w:rFonts w:cs="Arial"/>
          <w:sz w:val="24"/>
          <w:szCs w:val="24"/>
          <w:lang w:val="el-GR"/>
        </w:rPr>
        <w:t xml:space="preserve"> </w:t>
      </w:r>
      <w:r>
        <w:rPr>
          <w:rFonts w:cs="Arial"/>
          <w:sz w:val="24"/>
          <w:szCs w:val="24"/>
          <w:lang w:val="el-GR"/>
        </w:rPr>
        <w:t>εξετάσουν</w:t>
      </w:r>
      <w:r w:rsidRPr="00A95A52">
        <w:rPr>
          <w:rFonts w:cs="Arial"/>
          <w:sz w:val="24"/>
          <w:szCs w:val="24"/>
          <w:lang w:val="el-GR"/>
        </w:rPr>
        <w:t xml:space="preserve"> </w:t>
      </w:r>
      <w:r>
        <w:rPr>
          <w:rFonts w:cs="Arial"/>
          <w:sz w:val="24"/>
          <w:szCs w:val="24"/>
          <w:lang w:val="el-GR"/>
        </w:rPr>
        <w:t>την</w:t>
      </w:r>
      <w:r w:rsidRPr="00A95A52">
        <w:rPr>
          <w:rFonts w:cs="Arial"/>
          <w:sz w:val="24"/>
          <w:szCs w:val="24"/>
          <w:lang w:val="el-GR"/>
        </w:rPr>
        <w:t xml:space="preserve"> </w:t>
      </w:r>
      <w:r>
        <w:rPr>
          <w:rFonts w:cs="Arial"/>
          <w:sz w:val="24"/>
          <w:szCs w:val="24"/>
          <w:lang w:val="el-GR"/>
        </w:rPr>
        <w:t>εξέλιξη</w:t>
      </w:r>
      <w:r w:rsidRPr="00A95A52">
        <w:rPr>
          <w:rFonts w:cs="Arial"/>
          <w:sz w:val="24"/>
          <w:szCs w:val="24"/>
          <w:lang w:val="el-GR"/>
        </w:rPr>
        <w:t xml:space="preserve"> </w:t>
      </w:r>
      <w:r>
        <w:rPr>
          <w:rFonts w:cs="Arial"/>
          <w:sz w:val="24"/>
          <w:szCs w:val="24"/>
          <w:lang w:val="el-GR"/>
        </w:rPr>
        <w:t>των</w:t>
      </w:r>
      <w:r w:rsidRPr="00A95A52">
        <w:rPr>
          <w:rFonts w:cs="Arial"/>
          <w:sz w:val="24"/>
          <w:szCs w:val="24"/>
          <w:lang w:val="el-GR"/>
        </w:rPr>
        <w:t xml:space="preserve"> </w:t>
      </w:r>
      <w:r>
        <w:rPr>
          <w:rFonts w:cs="Arial"/>
          <w:sz w:val="24"/>
          <w:szCs w:val="24"/>
          <w:lang w:val="el-GR"/>
        </w:rPr>
        <w:t>Συγχωνεύσεων</w:t>
      </w:r>
      <w:r w:rsidRPr="00A95A52">
        <w:rPr>
          <w:rFonts w:cs="Arial"/>
          <w:sz w:val="24"/>
          <w:szCs w:val="24"/>
          <w:lang w:val="el-GR"/>
        </w:rPr>
        <w:t xml:space="preserve"> </w:t>
      </w:r>
      <w:r>
        <w:rPr>
          <w:rFonts w:cs="Arial"/>
          <w:sz w:val="24"/>
          <w:szCs w:val="24"/>
          <w:lang w:val="el-GR"/>
        </w:rPr>
        <w:t>και</w:t>
      </w:r>
      <w:r w:rsidRPr="00A95A52">
        <w:rPr>
          <w:rFonts w:cs="Arial"/>
          <w:sz w:val="24"/>
          <w:szCs w:val="24"/>
          <w:lang w:val="el-GR"/>
        </w:rPr>
        <w:t xml:space="preserve"> </w:t>
      </w:r>
      <w:r>
        <w:rPr>
          <w:rFonts w:cs="Arial"/>
          <w:sz w:val="24"/>
          <w:szCs w:val="24"/>
          <w:lang w:val="el-GR"/>
        </w:rPr>
        <w:t>Εξαγορών</w:t>
      </w:r>
      <w:r w:rsidRPr="00A95A52">
        <w:rPr>
          <w:rFonts w:cs="Arial"/>
          <w:sz w:val="24"/>
          <w:szCs w:val="24"/>
          <w:lang w:val="el-GR"/>
        </w:rPr>
        <w:t xml:space="preserve"> (</w:t>
      </w:r>
      <w:r>
        <w:rPr>
          <w:rFonts w:cs="Arial"/>
          <w:sz w:val="24"/>
          <w:szCs w:val="24"/>
          <w:lang w:val="el-GR"/>
        </w:rPr>
        <w:t>Σ</w:t>
      </w:r>
      <w:r w:rsidRPr="00A95A52">
        <w:rPr>
          <w:rFonts w:cs="Arial"/>
          <w:sz w:val="24"/>
          <w:szCs w:val="24"/>
          <w:lang w:val="el-GR"/>
        </w:rPr>
        <w:t>&amp;</w:t>
      </w:r>
      <w:r>
        <w:rPr>
          <w:rFonts w:cs="Arial"/>
          <w:sz w:val="24"/>
          <w:szCs w:val="24"/>
          <w:lang w:val="el-GR"/>
        </w:rPr>
        <w:t>Ε</w:t>
      </w:r>
      <w:r w:rsidRPr="00A95A52">
        <w:rPr>
          <w:rFonts w:cs="Arial"/>
          <w:sz w:val="24"/>
          <w:szCs w:val="24"/>
          <w:lang w:val="el-GR"/>
        </w:rPr>
        <w:t xml:space="preserve">) </w:t>
      </w:r>
      <w:r>
        <w:rPr>
          <w:rFonts w:cs="Arial"/>
          <w:sz w:val="24"/>
          <w:szCs w:val="24"/>
          <w:lang w:val="el-GR"/>
        </w:rPr>
        <w:t>κατέληξαν</w:t>
      </w:r>
      <w:r w:rsidRPr="00A95A52">
        <w:rPr>
          <w:rFonts w:cs="Arial"/>
          <w:sz w:val="24"/>
          <w:szCs w:val="24"/>
          <w:lang w:val="el-GR"/>
        </w:rPr>
        <w:t xml:space="preserve"> </w:t>
      </w:r>
      <w:r>
        <w:rPr>
          <w:rFonts w:cs="Arial"/>
          <w:sz w:val="24"/>
          <w:szCs w:val="24"/>
          <w:lang w:val="el-GR"/>
        </w:rPr>
        <w:t>σε</w:t>
      </w:r>
      <w:r w:rsidRPr="00A95A52">
        <w:rPr>
          <w:rFonts w:cs="Arial"/>
          <w:sz w:val="24"/>
          <w:szCs w:val="24"/>
          <w:lang w:val="el-GR"/>
        </w:rPr>
        <w:t xml:space="preserve"> </w:t>
      </w:r>
      <w:r>
        <w:rPr>
          <w:rFonts w:cs="Arial"/>
          <w:sz w:val="24"/>
          <w:szCs w:val="24"/>
          <w:lang w:val="el-GR"/>
        </w:rPr>
        <w:t>δυο</w:t>
      </w:r>
      <w:r w:rsidRPr="00A95A52">
        <w:rPr>
          <w:rFonts w:cs="Arial"/>
          <w:sz w:val="24"/>
          <w:szCs w:val="24"/>
          <w:lang w:val="el-GR"/>
        </w:rPr>
        <w:t xml:space="preserve"> </w:t>
      </w:r>
      <w:r>
        <w:rPr>
          <w:rFonts w:cs="Arial"/>
          <w:sz w:val="24"/>
          <w:szCs w:val="24"/>
          <w:lang w:val="el-GR"/>
        </w:rPr>
        <w:t>βασικές</w:t>
      </w:r>
      <w:r w:rsidRPr="00A95A52">
        <w:rPr>
          <w:rFonts w:cs="Arial"/>
          <w:sz w:val="24"/>
          <w:szCs w:val="24"/>
          <w:lang w:val="el-GR"/>
        </w:rPr>
        <w:t xml:space="preserve"> </w:t>
      </w:r>
      <w:r>
        <w:rPr>
          <w:rFonts w:cs="Arial"/>
          <w:sz w:val="24"/>
          <w:szCs w:val="24"/>
          <w:lang w:val="el-GR"/>
        </w:rPr>
        <w:t>μορφές</w:t>
      </w:r>
      <w:r w:rsidRPr="00A95A52">
        <w:rPr>
          <w:rFonts w:cs="Arial"/>
          <w:sz w:val="24"/>
          <w:szCs w:val="24"/>
          <w:lang w:val="el-GR"/>
        </w:rPr>
        <w:t xml:space="preserve">  </w:t>
      </w:r>
      <w:r>
        <w:rPr>
          <w:rFonts w:cs="Arial"/>
          <w:sz w:val="24"/>
          <w:szCs w:val="24"/>
          <w:lang w:val="el-GR"/>
        </w:rPr>
        <w:t>μεταβλητών</w:t>
      </w:r>
      <w:r w:rsidRPr="00A95A52">
        <w:rPr>
          <w:rFonts w:cs="Arial"/>
          <w:sz w:val="24"/>
          <w:szCs w:val="24"/>
          <w:lang w:val="el-GR"/>
        </w:rPr>
        <w:t xml:space="preserve"> :</w:t>
      </w:r>
      <w:r w:rsidR="001D1D03" w:rsidRPr="00A95A52">
        <w:rPr>
          <w:rFonts w:cs="Arial"/>
          <w:sz w:val="24"/>
          <w:szCs w:val="24"/>
          <w:lang w:val="el-GR"/>
        </w:rPr>
        <w:t xml:space="preserve"> </w:t>
      </w:r>
      <w:r>
        <w:rPr>
          <w:rFonts w:cs="Arial"/>
          <w:sz w:val="24"/>
          <w:szCs w:val="24"/>
          <w:lang w:val="el-GR"/>
        </w:rPr>
        <w:t>Η</w:t>
      </w:r>
      <w:r w:rsidRPr="00A95A52">
        <w:rPr>
          <w:rFonts w:cs="Arial"/>
          <w:sz w:val="24"/>
          <w:szCs w:val="24"/>
          <w:lang w:val="el-GR"/>
        </w:rPr>
        <w:t xml:space="preserve"> </w:t>
      </w:r>
      <w:r>
        <w:rPr>
          <w:rFonts w:cs="Arial"/>
          <w:sz w:val="24"/>
          <w:szCs w:val="24"/>
          <w:lang w:val="el-GR"/>
        </w:rPr>
        <w:t>μια</w:t>
      </w:r>
      <w:r w:rsidRPr="00A95A52">
        <w:rPr>
          <w:rFonts w:cs="Arial"/>
          <w:sz w:val="24"/>
          <w:szCs w:val="24"/>
          <w:lang w:val="el-GR"/>
        </w:rPr>
        <w:t xml:space="preserve"> </w:t>
      </w:r>
      <w:r>
        <w:rPr>
          <w:rFonts w:cs="Arial"/>
          <w:sz w:val="24"/>
          <w:szCs w:val="24"/>
          <w:lang w:val="el-GR"/>
        </w:rPr>
        <w:t>μορφή</w:t>
      </w:r>
      <w:r w:rsidRPr="00A95A52">
        <w:rPr>
          <w:rFonts w:cs="Arial"/>
          <w:sz w:val="24"/>
          <w:szCs w:val="24"/>
          <w:lang w:val="el-GR"/>
        </w:rPr>
        <w:t xml:space="preserve"> </w:t>
      </w:r>
      <w:r>
        <w:rPr>
          <w:rFonts w:cs="Arial"/>
          <w:sz w:val="24"/>
          <w:szCs w:val="24"/>
          <w:lang w:val="el-GR"/>
        </w:rPr>
        <w:t>περιγράφει</w:t>
      </w:r>
      <w:r w:rsidRPr="00A95A52">
        <w:rPr>
          <w:rFonts w:cs="Arial"/>
          <w:sz w:val="24"/>
          <w:szCs w:val="24"/>
          <w:lang w:val="el-GR"/>
        </w:rPr>
        <w:t xml:space="preserve"> </w:t>
      </w:r>
      <w:r>
        <w:rPr>
          <w:rFonts w:cs="Arial"/>
          <w:sz w:val="24"/>
          <w:szCs w:val="24"/>
          <w:lang w:val="el-GR"/>
        </w:rPr>
        <w:t>παράγοντες</w:t>
      </w:r>
      <w:r w:rsidRPr="00A95A52">
        <w:rPr>
          <w:rFonts w:cs="Arial"/>
          <w:sz w:val="24"/>
          <w:szCs w:val="24"/>
          <w:lang w:val="el-GR"/>
        </w:rPr>
        <w:t xml:space="preserve"> </w:t>
      </w:r>
      <w:r>
        <w:rPr>
          <w:rFonts w:cs="Arial"/>
          <w:sz w:val="24"/>
          <w:szCs w:val="24"/>
          <w:lang w:val="el-GR"/>
        </w:rPr>
        <w:t>που</w:t>
      </w:r>
      <w:r w:rsidRPr="00A95A52">
        <w:rPr>
          <w:rFonts w:cs="Arial"/>
          <w:sz w:val="24"/>
          <w:szCs w:val="24"/>
          <w:lang w:val="el-GR"/>
        </w:rPr>
        <w:t xml:space="preserve"> </w:t>
      </w:r>
      <w:r>
        <w:rPr>
          <w:rFonts w:cs="Arial"/>
          <w:sz w:val="24"/>
          <w:szCs w:val="24"/>
          <w:lang w:val="el-GR"/>
        </w:rPr>
        <w:t>σχετίζονται</w:t>
      </w:r>
      <w:r w:rsidRPr="00A95A52">
        <w:rPr>
          <w:rFonts w:cs="Arial"/>
          <w:sz w:val="24"/>
          <w:szCs w:val="24"/>
          <w:lang w:val="el-GR"/>
        </w:rPr>
        <w:t xml:space="preserve"> </w:t>
      </w:r>
      <w:r>
        <w:rPr>
          <w:rFonts w:cs="Arial"/>
          <w:sz w:val="24"/>
          <w:szCs w:val="24"/>
          <w:lang w:val="el-GR"/>
        </w:rPr>
        <w:t>με</w:t>
      </w:r>
      <w:r w:rsidRPr="00A95A52">
        <w:rPr>
          <w:rFonts w:cs="Arial"/>
          <w:sz w:val="24"/>
          <w:szCs w:val="24"/>
          <w:lang w:val="el-GR"/>
        </w:rPr>
        <w:t xml:space="preserve"> </w:t>
      </w:r>
      <w:r>
        <w:rPr>
          <w:rFonts w:cs="Arial"/>
          <w:sz w:val="24"/>
          <w:szCs w:val="24"/>
          <w:lang w:val="el-GR"/>
        </w:rPr>
        <w:t>το</w:t>
      </w:r>
      <w:r w:rsidRPr="00A95A52">
        <w:rPr>
          <w:rFonts w:cs="Arial"/>
          <w:sz w:val="24"/>
          <w:szCs w:val="24"/>
          <w:lang w:val="el-GR"/>
        </w:rPr>
        <w:t xml:space="preserve"> </w:t>
      </w:r>
      <w:r>
        <w:rPr>
          <w:rFonts w:cs="Arial"/>
          <w:sz w:val="24"/>
          <w:szCs w:val="24"/>
          <w:lang w:val="el-GR"/>
        </w:rPr>
        <w:t>συγκεκριμένο</w:t>
      </w:r>
      <w:r w:rsidRPr="00A95A52">
        <w:rPr>
          <w:rFonts w:cs="Arial"/>
          <w:sz w:val="24"/>
          <w:szCs w:val="24"/>
          <w:lang w:val="el-GR"/>
        </w:rPr>
        <w:t xml:space="preserve"> </w:t>
      </w:r>
      <w:r>
        <w:rPr>
          <w:rFonts w:cs="Arial"/>
          <w:sz w:val="24"/>
          <w:szCs w:val="24"/>
          <w:lang w:val="el-GR"/>
        </w:rPr>
        <w:t>κλάδο</w:t>
      </w:r>
      <w:r w:rsidRPr="00A95A52">
        <w:rPr>
          <w:rFonts w:cs="Arial"/>
          <w:sz w:val="24"/>
          <w:szCs w:val="24"/>
          <w:lang w:val="el-GR"/>
        </w:rPr>
        <w:t xml:space="preserve"> </w:t>
      </w:r>
      <w:r>
        <w:rPr>
          <w:rFonts w:cs="Arial"/>
          <w:sz w:val="24"/>
          <w:szCs w:val="24"/>
          <w:lang w:val="el-GR"/>
        </w:rPr>
        <w:t>ή</w:t>
      </w:r>
      <w:r w:rsidRPr="00A95A52">
        <w:rPr>
          <w:rFonts w:cs="Arial"/>
          <w:sz w:val="24"/>
          <w:szCs w:val="24"/>
          <w:lang w:val="el-GR"/>
        </w:rPr>
        <w:t xml:space="preserve"> </w:t>
      </w:r>
      <w:r>
        <w:rPr>
          <w:rFonts w:cs="Arial"/>
          <w:sz w:val="24"/>
          <w:szCs w:val="24"/>
          <w:lang w:val="el-GR"/>
        </w:rPr>
        <w:t>αφορούν</w:t>
      </w:r>
      <w:r w:rsidRPr="00A95A52">
        <w:rPr>
          <w:rFonts w:cs="Arial"/>
          <w:sz w:val="24"/>
          <w:szCs w:val="24"/>
          <w:lang w:val="el-GR"/>
        </w:rPr>
        <w:t xml:space="preserve"> </w:t>
      </w:r>
      <w:r w:rsidR="001D1D03" w:rsidRPr="00A95A52">
        <w:rPr>
          <w:rFonts w:cs="Arial"/>
          <w:sz w:val="24"/>
          <w:szCs w:val="24"/>
          <w:lang w:val="el-GR"/>
        </w:rPr>
        <w:t xml:space="preserve"> </w:t>
      </w:r>
      <w:r>
        <w:rPr>
          <w:rFonts w:cs="Arial"/>
          <w:sz w:val="24"/>
          <w:szCs w:val="24"/>
          <w:lang w:val="el-GR"/>
        </w:rPr>
        <w:t>ευρύτερες</w:t>
      </w:r>
      <w:r w:rsidRPr="00A95A52">
        <w:rPr>
          <w:rFonts w:cs="Arial"/>
          <w:sz w:val="24"/>
          <w:szCs w:val="24"/>
          <w:lang w:val="el-GR"/>
        </w:rPr>
        <w:t xml:space="preserve"> </w:t>
      </w:r>
      <w:r>
        <w:rPr>
          <w:rFonts w:cs="Arial"/>
          <w:sz w:val="24"/>
          <w:szCs w:val="24"/>
          <w:lang w:val="el-GR"/>
        </w:rPr>
        <w:t>μακροκοοικονομικές</w:t>
      </w:r>
      <w:r w:rsidRPr="00A95A52">
        <w:rPr>
          <w:rFonts w:cs="Arial"/>
          <w:sz w:val="24"/>
          <w:szCs w:val="24"/>
          <w:lang w:val="el-GR"/>
        </w:rPr>
        <w:t xml:space="preserve"> </w:t>
      </w:r>
      <w:r>
        <w:rPr>
          <w:rFonts w:cs="Arial"/>
          <w:sz w:val="24"/>
          <w:szCs w:val="24"/>
          <w:lang w:val="el-GR"/>
        </w:rPr>
        <w:t>αλλαγές (Νεοκ</w:t>
      </w:r>
      <w:r w:rsidR="00E21247" w:rsidRPr="00E21247">
        <w:rPr>
          <w:rFonts w:cs="Arial"/>
          <w:sz w:val="24"/>
          <w:szCs w:val="24"/>
          <w:lang w:val="el-GR"/>
        </w:rPr>
        <w:t>-</w:t>
      </w:r>
      <w:r>
        <w:rPr>
          <w:rFonts w:cs="Arial"/>
          <w:sz w:val="24"/>
          <w:szCs w:val="24"/>
          <w:lang w:val="el-GR"/>
        </w:rPr>
        <w:t>λασσική προσέγγιση</w:t>
      </w:r>
      <w:r w:rsidR="001D1D03" w:rsidRPr="00A95A52">
        <w:rPr>
          <w:rFonts w:cs="Arial"/>
          <w:sz w:val="24"/>
          <w:szCs w:val="24"/>
          <w:lang w:val="el-GR"/>
        </w:rPr>
        <w:t xml:space="preserve">) </w:t>
      </w:r>
      <w:r>
        <w:rPr>
          <w:rFonts w:cs="Arial"/>
          <w:sz w:val="24"/>
          <w:szCs w:val="24"/>
          <w:lang w:val="el-GR"/>
        </w:rPr>
        <w:t xml:space="preserve">και η άλλη μορφή εμπεριέχει παράγοντες που σχετίζονται με το συναίσθημα και λοιπές μεροληψίες των επενδυτών </w:t>
      </w:r>
      <w:r w:rsidR="001D1D03" w:rsidRPr="00A95A52">
        <w:rPr>
          <w:rFonts w:cs="Arial"/>
          <w:sz w:val="24"/>
          <w:szCs w:val="24"/>
          <w:lang w:val="el-GR"/>
        </w:rPr>
        <w:t>(</w:t>
      </w:r>
      <w:r>
        <w:rPr>
          <w:rFonts w:cs="Arial"/>
          <w:sz w:val="24"/>
          <w:szCs w:val="24"/>
          <w:lang w:val="el-GR"/>
        </w:rPr>
        <w:t>συμπεριφορική προ</w:t>
      </w:r>
      <w:r w:rsidR="00E21247" w:rsidRPr="00E21247">
        <w:rPr>
          <w:rFonts w:cs="Arial"/>
          <w:sz w:val="24"/>
          <w:szCs w:val="24"/>
          <w:lang w:val="el-GR"/>
        </w:rPr>
        <w:t>-</w:t>
      </w:r>
      <w:r>
        <w:rPr>
          <w:rFonts w:cs="Arial"/>
          <w:sz w:val="24"/>
          <w:szCs w:val="24"/>
          <w:lang w:val="el-GR"/>
        </w:rPr>
        <w:t>σέγγιση</w:t>
      </w:r>
      <w:r w:rsidR="001D1D03" w:rsidRPr="00A95A52">
        <w:rPr>
          <w:rFonts w:cs="Arial"/>
          <w:sz w:val="24"/>
          <w:szCs w:val="24"/>
          <w:lang w:val="el-GR"/>
        </w:rPr>
        <w:t xml:space="preserve">) – </w:t>
      </w:r>
      <w:r>
        <w:rPr>
          <w:rFonts w:cs="Arial"/>
          <w:sz w:val="24"/>
          <w:szCs w:val="24"/>
          <w:lang w:val="el-GR"/>
        </w:rPr>
        <w:t>οι οποίες από κοινού πυροδοτούν ξεσπάσματα κυμάτων Σ&amp;Ε</w:t>
      </w:r>
      <w:r w:rsidR="001D1D03" w:rsidRPr="00A95A52">
        <w:rPr>
          <w:rFonts w:cs="Arial"/>
          <w:sz w:val="24"/>
          <w:szCs w:val="24"/>
          <w:lang w:val="el-GR"/>
        </w:rPr>
        <w:t xml:space="preserve">. </w:t>
      </w:r>
      <w:r>
        <w:rPr>
          <w:rFonts w:cs="Arial"/>
          <w:sz w:val="24"/>
          <w:szCs w:val="24"/>
          <w:lang w:val="el-GR"/>
        </w:rPr>
        <w:t>Παρόλα αυτά, η σύγκριση της επεξηγηματικής ικανότητας των δύο προσεγγίσεων εντός ενός ενιαίου δυναμικού πλαισίου μέχρι σήμερα έχει λάβει λίγη προσοχή από τους ερευνητές</w:t>
      </w:r>
      <w:r w:rsidR="001D1D03" w:rsidRPr="00A95A52">
        <w:rPr>
          <w:rFonts w:cs="Arial"/>
          <w:sz w:val="24"/>
          <w:szCs w:val="24"/>
          <w:lang w:val="el-GR"/>
        </w:rPr>
        <w:t xml:space="preserve">. </w:t>
      </w:r>
      <w:r>
        <w:rPr>
          <w:rFonts w:cs="Arial"/>
          <w:sz w:val="24"/>
          <w:szCs w:val="24"/>
          <w:lang w:val="el-GR"/>
        </w:rPr>
        <w:t>Με</w:t>
      </w:r>
      <w:r w:rsidRPr="00964BAE">
        <w:rPr>
          <w:rFonts w:cs="Arial"/>
          <w:sz w:val="24"/>
          <w:szCs w:val="24"/>
          <w:lang w:val="el-GR"/>
        </w:rPr>
        <w:t xml:space="preserve"> </w:t>
      </w:r>
      <w:r>
        <w:rPr>
          <w:rFonts w:cs="Arial"/>
          <w:sz w:val="24"/>
          <w:szCs w:val="24"/>
          <w:lang w:val="el-GR"/>
        </w:rPr>
        <w:t>την</w:t>
      </w:r>
      <w:r w:rsidRPr="00964BAE">
        <w:rPr>
          <w:rFonts w:cs="Arial"/>
          <w:sz w:val="24"/>
          <w:szCs w:val="24"/>
          <w:lang w:val="el-GR"/>
        </w:rPr>
        <w:t xml:space="preserve"> </w:t>
      </w:r>
      <w:r>
        <w:rPr>
          <w:rFonts w:cs="Arial"/>
          <w:sz w:val="24"/>
          <w:szCs w:val="24"/>
          <w:lang w:val="el-GR"/>
        </w:rPr>
        <w:t>παρούσα</w:t>
      </w:r>
      <w:r w:rsidRPr="00964BAE">
        <w:rPr>
          <w:rFonts w:cs="Arial"/>
          <w:sz w:val="24"/>
          <w:szCs w:val="24"/>
          <w:lang w:val="el-GR"/>
        </w:rPr>
        <w:t xml:space="preserve"> </w:t>
      </w:r>
      <w:r>
        <w:rPr>
          <w:rFonts w:cs="Arial"/>
          <w:sz w:val="24"/>
          <w:szCs w:val="24"/>
          <w:lang w:val="el-GR"/>
        </w:rPr>
        <w:t>εργασία</w:t>
      </w:r>
      <w:r w:rsidRPr="00964BAE">
        <w:rPr>
          <w:rFonts w:cs="Arial"/>
          <w:sz w:val="24"/>
          <w:szCs w:val="24"/>
          <w:lang w:val="el-GR"/>
        </w:rPr>
        <w:t xml:space="preserve"> </w:t>
      </w:r>
      <w:r>
        <w:rPr>
          <w:rFonts w:cs="Arial"/>
          <w:sz w:val="24"/>
          <w:szCs w:val="24"/>
          <w:lang w:val="el-GR"/>
        </w:rPr>
        <w:t>επιχειρούμε</w:t>
      </w:r>
      <w:r w:rsidRPr="00964BAE">
        <w:rPr>
          <w:rFonts w:cs="Arial"/>
          <w:sz w:val="24"/>
          <w:szCs w:val="24"/>
          <w:lang w:val="el-GR"/>
        </w:rPr>
        <w:t xml:space="preserve"> </w:t>
      </w:r>
      <w:r>
        <w:rPr>
          <w:rFonts w:cs="Arial"/>
          <w:sz w:val="24"/>
          <w:szCs w:val="24"/>
          <w:lang w:val="el-GR"/>
        </w:rPr>
        <w:t>να</w:t>
      </w:r>
      <w:r w:rsidR="00964BAE" w:rsidRPr="00964BAE">
        <w:rPr>
          <w:rFonts w:cs="Arial"/>
          <w:sz w:val="24"/>
          <w:szCs w:val="24"/>
          <w:lang w:val="el-GR"/>
        </w:rPr>
        <w:t xml:space="preserve"> ανακαλ</w:t>
      </w:r>
      <w:r w:rsidR="00964BAE">
        <w:rPr>
          <w:rFonts w:cs="Arial"/>
          <w:sz w:val="24"/>
          <w:szCs w:val="24"/>
          <w:lang w:val="el-GR"/>
        </w:rPr>
        <w:t>ύψουμε</w:t>
      </w:r>
      <w:r w:rsidR="00964BAE" w:rsidRPr="00964BAE">
        <w:rPr>
          <w:rFonts w:cs="Arial"/>
          <w:sz w:val="24"/>
          <w:szCs w:val="24"/>
          <w:lang w:val="el-GR"/>
        </w:rPr>
        <w:t xml:space="preserve"> </w:t>
      </w:r>
      <w:r w:rsidR="00964BAE">
        <w:rPr>
          <w:rFonts w:cs="Arial"/>
          <w:sz w:val="24"/>
          <w:szCs w:val="24"/>
          <w:lang w:val="el-GR"/>
        </w:rPr>
        <w:t>τους</w:t>
      </w:r>
      <w:r w:rsidR="00964BAE" w:rsidRPr="00964BAE">
        <w:rPr>
          <w:rFonts w:cs="Arial"/>
          <w:sz w:val="24"/>
          <w:szCs w:val="24"/>
          <w:lang w:val="el-GR"/>
        </w:rPr>
        <w:t xml:space="preserve"> </w:t>
      </w:r>
      <w:r w:rsidR="00964BAE">
        <w:rPr>
          <w:rFonts w:cs="Arial"/>
          <w:sz w:val="24"/>
          <w:szCs w:val="24"/>
          <w:lang w:val="el-GR"/>
        </w:rPr>
        <w:t>καθοριστικούς</w:t>
      </w:r>
      <w:r w:rsidR="00964BAE" w:rsidRPr="00964BAE">
        <w:rPr>
          <w:rFonts w:cs="Arial"/>
          <w:sz w:val="24"/>
          <w:szCs w:val="24"/>
          <w:lang w:val="el-GR"/>
        </w:rPr>
        <w:t xml:space="preserve"> </w:t>
      </w:r>
      <w:r w:rsidR="00964BAE">
        <w:rPr>
          <w:rFonts w:cs="Arial"/>
          <w:sz w:val="24"/>
          <w:szCs w:val="24"/>
          <w:lang w:val="el-GR"/>
        </w:rPr>
        <w:t>παράγοντες</w:t>
      </w:r>
      <w:r w:rsidR="00964BAE" w:rsidRPr="00964BAE">
        <w:rPr>
          <w:rFonts w:cs="Arial"/>
          <w:sz w:val="24"/>
          <w:szCs w:val="24"/>
          <w:lang w:val="el-GR"/>
        </w:rPr>
        <w:t xml:space="preserve"> </w:t>
      </w:r>
      <w:r w:rsidR="00964BAE">
        <w:rPr>
          <w:rFonts w:cs="Arial"/>
          <w:sz w:val="24"/>
          <w:szCs w:val="24"/>
          <w:lang w:val="el-GR"/>
        </w:rPr>
        <w:t>που</w:t>
      </w:r>
      <w:r w:rsidR="00964BAE" w:rsidRPr="00964BAE">
        <w:rPr>
          <w:rFonts w:cs="Arial"/>
          <w:sz w:val="24"/>
          <w:szCs w:val="24"/>
          <w:lang w:val="el-GR"/>
        </w:rPr>
        <w:t xml:space="preserve"> </w:t>
      </w:r>
      <w:r w:rsidR="00964BAE">
        <w:rPr>
          <w:rFonts w:cs="Arial"/>
          <w:sz w:val="24"/>
          <w:szCs w:val="24"/>
          <w:lang w:val="el-GR"/>
        </w:rPr>
        <w:t>προκαλούν</w:t>
      </w:r>
      <w:r w:rsidR="00964BAE" w:rsidRPr="00964BAE">
        <w:rPr>
          <w:rFonts w:cs="Arial"/>
          <w:sz w:val="24"/>
          <w:szCs w:val="24"/>
          <w:lang w:val="el-GR"/>
        </w:rPr>
        <w:t xml:space="preserve"> </w:t>
      </w:r>
      <w:r w:rsidR="00964BAE">
        <w:rPr>
          <w:rFonts w:cs="Arial"/>
          <w:sz w:val="24"/>
          <w:szCs w:val="24"/>
          <w:lang w:val="el-GR"/>
        </w:rPr>
        <w:t>τις</w:t>
      </w:r>
      <w:r w:rsidR="00964BAE" w:rsidRPr="00964BAE">
        <w:rPr>
          <w:rFonts w:cs="Arial"/>
          <w:sz w:val="24"/>
          <w:szCs w:val="24"/>
          <w:lang w:val="el-GR"/>
        </w:rPr>
        <w:t xml:space="preserve"> </w:t>
      </w:r>
      <w:r w:rsidR="00964BAE">
        <w:rPr>
          <w:rFonts w:cs="Arial"/>
          <w:sz w:val="24"/>
          <w:szCs w:val="24"/>
          <w:lang w:val="el-GR"/>
        </w:rPr>
        <w:t>Σ</w:t>
      </w:r>
      <w:r w:rsidR="00964BAE" w:rsidRPr="00964BAE">
        <w:rPr>
          <w:rFonts w:cs="Arial"/>
          <w:sz w:val="24"/>
          <w:szCs w:val="24"/>
          <w:lang w:val="el-GR"/>
        </w:rPr>
        <w:t>&amp;</w:t>
      </w:r>
      <w:r w:rsidR="00964BAE">
        <w:rPr>
          <w:rFonts w:cs="Arial"/>
          <w:sz w:val="24"/>
          <w:szCs w:val="24"/>
          <w:lang w:val="el-GR"/>
        </w:rPr>
        <w:t>Ε</w:t>
      </w:r>
      <w:r w:rsidR="00964BAE" w:rsidRPr="00964BAE">
        <w:rPr>
          <w:rFonts w:cs="Arial"/>
          <w:sz w:val="24"/>
          <w:szCs w:val="24"/>
          <w:lang w:val="el-GR"/>
        </w:rPr>
        <w:t xml:space="preserve"> </w:t>
      </w:r>
      <w:r w:rsidR="00964BAE">
        <w:rPr>
          <w:rFonts w:cs="Arial"/>
          <w:sz w:val="24"/>
          <w:szCs w:val="24"/>
          <w:lang w:val="el-GR"/>
        </w:rPr>
        <w:t>και</w:t>
      </w:r>
      <w:r w:rsidR="00964BAE" w:rsidRPr="00964BAE">
        <w:rPr>
          <w:rFonts w:cs="Arial"/>
          <w:sz w:val="24"/>
          <w:szCs w:val="24"/>
          <w:lang w:val="el-GR"/>
        </w:rPr>
        <w:t xml:space="preserve"> </w:t>
      </w:r>
      <w:r w:rsidR="00964BAE">
        <w:rPr>
          <w:rFonts w:cs="Arial"/>
          <w:sz w:val="24"/>
          <w:szCs w:val="24"/>
          <w:lang w:val="el-GR"/>
        </w:rPr>
        <w:t>να</w:t>
      </w:r>
      <w:r w:rsidR="00964BAE" w:rsidRPr="00964BAE">
        <w:rPr>
          <w:rFonts w:cs="Arial"/>
          <w:sz w:val="24"/>
          <w:szCs w:val="24"/>
          <w:lang w:val="el-GR"/>
        </w:rPr>
        <w:t xml:space="preserve"> </w:t>
      </w:r>
      <w:r w:rsidR="00964BAE">
        <w:rPr>
          <w:rFonts w:cs="Arial"/>
          <w:sz w:val="24"/>
          <w:szCs w:val="24"/>
          <w:lang w:val="el-GR"/>
        </w:rPr>
        <w:t>διερευνήσουμε</w:t>
      </w:r>
      <w:r w:rsidR="00964BAE" w:rsidRPr="00964BAE">
        <w:rPr>
          <w:rFonts w:cs="Arial"/>
          <w:sz w:val="24"/>
          <w:szCs w:val="24"/>
          <w:lang w:val="el-GR"/>
        </w:rPr>
        <w:t xml:space="preserve"> </w:t>
      </w:r>
      <w:r w:rsidR="00964BAE">
        <w:rPr>
          <w:rFonts w:cs="Arial"/>
          <w:sz w:val="24"/>
          <w:szCs w:val="24"/>
          <w:lang w:val="el-GR"/>
        </w:rPr>
        <w:t>περαιτέρω την επεξηγηματική τους ικανότητα βάσει των τυποποιημένων δεδομένων της δραστηριότητάς τους, δηλαδή την συγκέντρωση σε κλάδους και χρονικές περιόδους (</w:t>
      </w:r>
      <w:r w:rsidR="001D1D03" w:rsidRPr="00B007B5">
        <w:rPr>
          <w:rFonts w:cs="Arial"/>
          <w:sz w:val="24"/>
          <w:szCs w:val="24"/>
        </w:rPr>
        <w:t>clustering</w:t>
      </w:r>
      <w:r w:rsidR="001D1D03" w:rsidRPr="00964BAE">
        <w:rPr>
          <w:rFonts w:cs="Arial"/>
          <w:sz w:val="24"/>
          <w:szCs w:val="24"/>
          <w:lang w:val="el-GR"/>
        </w:rPr>
        <w:t xml:space="preserve"> </w:t>
      </w:r>
      <w:r w:rsidR="001D1D03" w:rsidRPr="00B007B5">
        <w:rPr>
          <w:rFonts w:cs="Arial"/>
          <w:sz w:val="24"/>
          <w:szCs w:val="24"/>
        </w:rPr>
        <w:t>behavior</w:t>
      </w:r>
      <w:r w:rsidR="00964BAE">
        <w:rPr>
          <w:rFonts w:cs="Arial"/>
          <w:sz w:val="24"/>
          <w:szCs w:val="24"/>
          <w:lang w:val="el-GR"/>
        </w:rPr>
        <w:t>)</w:t>
      </w:r>
      <w:r w:rsidR="001D1D03" w:rsidRPr="00964BAE">
        <w:rPr>
          <w:rFonts w:cs="Arial"/>
          <w:sz w:val="24"/>
          <w:szCs w:val="24"/>
          <w:lang w:val="el-GR"/>
        </w:rPr>
        <w:t xml:space="preserve">. </w:t>
      </w:r>
      <w:r w:rsidR="00964BAE">
        <w:rPr>
          <w:rFonts w:cs="Arial"/>
          <w:sz w:val="24"/>
          <w:szCs w:val="24"/>
          <w:lang w:val="el-GR"/>
        </w:rPr>
        <w:t>Προς</w:t>
      </w:r>
      <w:r w:rsidR="00964BAE" w:rsidRPr="00964BAE">
        <w:rPr>
          <w:rFonts w:cs="Arial"/>
          <w:sz w:val="24"/>
          <w:szCs w:val="24"/>
          <w:lang w:val="el-GR"/>
        </w:rPr>
        <w:t xml:space="preserve"> </w:t>
      </w:r>
      <w:r w:rsidR="00964BAE">
        <w:rPr>
          <w:rFonts w:cs="Arial"/>
          <w:sz w:val="24"/>
          <w:szCs w:val="24"/>
          <w:lang w:val="el-GR"/>
        </w:rPr>
        <w:t>τούτο</w:t>
      </w:r>
      <w:r w:rsidR="00964BAE" w:rsidRPr="00964BAE">
        <w:rPr>
          <w:rFonts w:cs="Arial"/>
          <w:sz w:val="24"/>
          <w:szCs w:val="24"/>
          <w:lang w:val="el-GR"/>
        </w:rPr>
        <w:t xml:space="preserve">, </w:t>
      </w:r>
      <w:r w:rsidR="00964BAE">
        <w:rPr>
          <w:rFonts w:cs="Arial"/>
          <w:sz w:val="24"/>
          <w:szCs w:val="24"/>
          <w:lang w:val="el-GR"/>
        </w:rPr>
        <w:t>χρησιμοποιούμε</w:t>
      </w:r>
      <w:r w:rsidR="00964BAE" w:rsidRPr="00964BAE">
        <w:rPr>
          <w:rFonts w:cs="Arial"/>
          <w:sz w:val="24"/>
          <w:szCs w:val="24"/>
          <w:lang w:val="el-GR"/>
        </w:rPr>
        <w:t xml:space="preserve"> </w:t>
      </w:r>
      <w:r w:rsidR="00964BAE">
        <w:rPr>
          <w:rFonts w:cs="Arial"/>
          <w:sz w:val="24"/>
          <w:szCs w:val="24"/>
          <w:lang w:val="el-GR"/>
        </w:rPr>
        <w:t>μια</w:t>
      </w:r>
      <w:r w:rsidR="00964BAE" w:rsidRPr="00964BAE">
        <w:rPr>
          <w:rFonts w:cs="Arial"/>
          <w:sz w:val="24"/>
          <w:szCs w:val="24"/>
          <w:lang w:val="el-GR"/>
        </w:rPr>
        <w:t xml:space="preserve"> </w:t>
      </w:r>
      <w:r w:rsidR="00964BAE">
        <w:rPr>
          <w:rFonts w:cs="Arial"/>
          <w:sz w:val="24"/>
          <w:szCs w:val="24"/>
          <w:lang w:val="el-GR"/>
        </w:rPr>
        <w:t>μη</w:t>
      </w:r>
      <w:r w:rsidR="00964BAE" w:rsidRPr="00964BAE">
        <w:rPr>
          <w:rFonts w:cs="Arial"/>
          <w:sz w:val="24"/>
          <w:szCs w:val="24"/>
          <w:lang w:val="el-GR"/>
        </w:rPr>
        <w:t xml:space="preserve"> </w:t>
      </w:r>
      <w:r w:rsidR="00964BAE">
        <w:rPr>
          <w:rFonts w:cs="Arial"/>
          <w:sz w:val="24"/>
          <w:szCs w:val="24"/>
          <w:lang w:val="el-GR"/>
        </w:rPr>
        <w:t>γραμμική</w:t>
      </w:r>
      <w:r w:rsidR="00964BAE" w:rsidRPr="00964BAE">
        <w:rPr>
          <w:rFonts w:cs="Arial"/>
          <w:sz w:val="24"/>
          <w:szCs w:val="24"/>
          <w:lang w:val="el-GR"/>
        </w:rPr>
        <w:t xml:space="preserve"> </w:t>
      </w:r>
      <w:r w:rsidR="00964BAE">
        <w:rPr>
          <w:rFonts w:cs="Arial"/>
          <w:sz w:val="24"/>
          <w:szCs w:val="24"/>
          <w:lang w:val="el-GR"/>
        </w:rPr>
        <w:t>μοντελοποίηση</w:t>
      </w:r>
      <w:r w:rsidR="00964BAE" w:rsidRPr="00964BAE">
        <w:rPr>
          <w:rFonts w:cs="Arial"/>
          <w:sz w:val="24"/>
          <w:szCs w:val="24"/>
          <w:lang w:val="el-GR"/>
        </w:rPr>
        <w:t xml:space="preserve">, </w:t>
      </w:r>
      <w:r w:rsidR="00964BAE">
        <w:rPr>
          <w:rFonts w:cs="Arial"/>
          <w:sz w:val="24"/>
          <w:szCs w:val="24"/>
          <w:lang w:val="el-GR"/>
        </w:rPr>
        <w:t>τη</w:t>
      </w:r>
      <w:r w:rsidR="00964BAE" w:rsidRPr="00964BAE">
        <w:rPr>
          <w:rFonts w:cs="Arial"/>
          <w:sz w:val="24"/>
          <w:szCs w:val="24"/>
          <w:lang w:val="el-GR"/>
        </w:rPr>
        <w:t xml:space="preserve"> </w:t>
      </w:r>
      <w:r w:rsidR="00964BAE">
        <w:rPr>
          <w:rFonts w:cs="Arial"/>
          <w:sz w:val="24"/>
          <w:szCs w:val="24"/>
          <w:lang w:val="el-GR"/>
        </w:rPr>
        <w:t>λεγόμενη</w:t>
      </w:r>
      <w:r w:rsidR="00964BAE" w:rsidRPr="00964BAE">
        <w:rPr>
          <w:rFonts w:cs="Arial"/>
          <w:sz w:val="24"/>
          <w:szCs w:val="24"/>
          <w:lang w:val="el-GR"/>
        </w:rPr>
        <w:t xml:space="preserve"> </w:t>
      </w:r>
      <w:r w:rsidR="001D1D03" w:rsidRPr="00B007B5">
        <w:rPr>
          <w:rFonts w:cs="Arial"/>
          <w:sz w:val="24"/>
          <w:szCs w:val="24"/>
        </w:rPr>
        <w:t>Exponential</w:t>
      </w:r>
      <w:r w:rsidR="001D1D03" w:rsidRPr="00964BAE">
        <w:rPr>
          <w:rFonts w:cs="Arial"/>
          <w:sz w:val="24"/>
          <w:szCs w:val="24"/>
          <w:lang w:val="el-GR"/>
        </w:rPr>
        <w:t xml:space="preserve"> </w:t>
      </w:r>
      <w:r w:rsidR="001D1D03" w:rsidRPr="00B007B5">
        <w:rPr>
          <w:rFonts w:cs="Arial"/>
          <w:sz w:val="24"/>
          <w:szCs w:val="24"/>
        </w:rPr>
        <w:t>GARCH</w:t>
      </w:r>
      <w:r w:rsidR="001D1D03" w:rsidRPr="00964BAE">
        <w:rPr>
          <w:rFonts w:cs="Arial"/>
          <w:sz w:val="24"/>
          <w:szCs w:val="24"/>
          <w:lang w:val="el-GR"/>
        </w:rPr>
        <w:t xml:space="preserve"> (</w:t>
      </w:r>
      <w:r w:rsidR="001D1D03" w:rsidRPr="00B007B5">
        <w:rPr>
          <w:rFonts w:cs="Arial"/>
          <w:sz w:val="24"/>
          <w:szCs w:val="24"/>
        </w:rPr>
        <w:t>EGARCH</w:t>
      </w:r>
      <w:r w:rsidR="001D1D03" w:rsidRPr="00964BAE">
        <w:rPr>
          <w:rFonts w:cs="Arial"/>
          <w:sz w:val="24"/>
          <w:szCs w:val="24"/>
          <w:lang w:val="el-GR"/>
        </w:rPr>
        <w:t xml:space="preserve">) </w:t>
      </w:r>
      <w:r w:rsidR="00964BAE">
        <w:rPr>
          <w:rFonts w:cs="Arial"/>
          <w:sz w:val="24"/>
          <w:szCs w:val="24"/>
          <w:lang w:val="el-GR"/>
        </w:rPr>
        <w:t xml:space="preserve">μέθοδο, η οποία φαίνεται να περιγράφει καλύτερα το κύμα Σ&amp;Ε για την περίοδο </w:t>
      </w:r>
      <w:r w:rsidR="001D1D03" w:rsidRPr="00964BAE">
        <w:rPr>
          <w:rFonts w:cs="Arial"/>
          <w:sz w:val="24"/>
          <w:szCs w:val="24"/>
          <w:lang w:val="el-GR"/>
        </w:rPr>
        <w:t>1993</w:t>
      </w:r>
      <w:r w:rsidR="00964BAE">
        <w:rPr>
          <w:rFonts w:cs="Arial"/>
          <w:sz w:val="24"/>
          <w:szCs w:val="24"/>
          <w:lang w:val="el-GR"/>
        </w:rPr>
        <w:t>-</w:t>
      </w:r>
      <w:r w:rsidR="001D1D03" w:rsidRPr="00964BAE">
        <w:rPr>
          <w:rFonts w:cs="Arial"/>
          <w:sz w:val="24"/>
          <w:szCs w:val="24"/>
          <w:lang w:val="el-GR"/>
        </w:rPr>
        <w:t xml:space="preserve">2013. </w:t>
      </w:r>
      <w:r w:rsidR="00964BAE">
        <w:rPr>
          <w:rFonts w:cs="Arial"/>
          <w:sz w:val="24"/>
          <w:szCs w:val="24"/>
          <w:lang w:val="el-GR"/>
        </w:rPr>
        <w:t>Εμπερικλείοντας</w:t>
      </w:r>
      <w:r w:rsidR="00964BAE" w:rsidRPr="00964BAE">
        <w:rPr>
          <w:rFonts w:cs="Arial"/>
          <w:sz w:val="24"/>
          <w:szCs w:val="24"/>
          <w:lang w:val="el-GR"/>
        </w:rPr>
        <w:t xml:space="preserve">, </w:t>
      </w:r>
      <w:r w:rsidR="00964BAE">
        <w:rPr>
          <w:rFonts w:cs="Arial"/>
          <w:sz w:val="24"/>
          <w:szCs w:val="24"/>
          <w:lang w:val="el-GR"/>
        </w:rPr>
        <w:t>μια</w:t>
      </w:r>
      <w:r w:rsidR="00964BAE" w:rsidRPr="00964BAE">
        <w:rPr>
          <w:rFonts w:cs="Arial"/>
          <w:sz w:val="24"/>
          <w:szCs w:val="24"/>
          <w:lang w:val="el-GR"/>
        </w:rPr>
        <w:t xml:space="preserve"> </w:t>
      </w:r>
      <w:r w:rsidR="00964BAE">
        <w:rPr>
          <w:rFonts w:cs="Arial"/>
          <w:sz w:val="24"/>
          <w:szCs w:val="24"/>
          <w:lang w:val="el-GR"/>
        </w:rPr>
        <w:t>σειρά</w:t>
      </w:r>
      <w:r w:rsidR="00964BAE" w:rsidRPr="00964BAE">
        <w:rPr>
          <w:rFonts w:cs="Arial"/>
          <w:sz w:val="24"/>
          <w:szCs w:val="24"/>
          <w:lang w:val="el-GR"/>
        </w:rPr>
        <w:t xml:space="preserve"> </w:t>
      </w:r>
      <w:r w:rsidR="00964BAE">
        <w:rPr>
          <w:rFonts w:cs="Arial"/>
          <w:sz w:val="24"/>
          <w:szCs w:val="24"/>
          <w:lang w:val="el-GR"/>
        </w:rPr>
        <w:t>από</w:t>
      </w:r>
      <w:r w:rsidR="00964BAE" w:rsidRPr="00964BAE">
        <w:rPr>
          <w:rFonts w:cs="Arial"/>
          <w:sz w:val="24"/>
          <w:szCs w:val="24"/>
          <w:lang w:val="el-GR"/>
        </w:rPr>
        <w:t xml:space="preserve"> </w:t>
      </w:r>
      <w:r w:rsidR="00964BAE">
        <w:rPr>
          <w:rFonts w:cs="Arial"/>
          <w:sz w:val="24"/>
          <w:szCs w:val="24"/>
          <w:lang w:val="el-GR"/>
        </w:rPr>
        <w:t>οικονομικές</w:t>
      </w:r>
      <w:r w:rsidR="00964BAE" w:rsidRPr="00964BAE">
        <w:rPr>
          <w:rFonts w:cs="Arial"/>
          <w:sz w:val="24"/>
          <w:szCs w:val="24"/>
          <w:lang w:val="el-GR"/>
        </w:rPr>
        <w:t xml:space="preserve"> </w:t>
      </w:r>
      <w:r w:rsidR="00964BAE">
        <w:rPr>
          <w:rFonts w:cs="Arial"/>
          <w:sz w:val="24"/>
          <w:szCs w:val="24"/>
          <w:lang w:val="el-GR"/>
        </w:rPr>
        <w:t>μεταβλητές</w:t>
      </w:r>
      <w:r w:rsidR="00964BAE" w:rsidRPr="00964BAE">
        <w:rPr>
          <w:rFonts w:cs="Arial"/>
          <w:sz w:val="24"/>
          <w:szCs w:val="24"/>
          <w:lang w:val="el-GR"/>
        </w:rPr>
        <w:t xml:space="preserve">, </w:t>
      </w:r>
      <w:r w:rsidR="00964BAE">
        <w:rPr>
          <w:rFonts w:cs="Arial"/>
          <w:sz w:val="24"/>
          <w:szCs w:val="24"/>
          <w:lang w:val="el-GR"/>
        </w:rPr>
        <w:t>οι</w:t>
      </w:r>
      <w:r w:rsidR="00964BAE" w:rsidRPr="00964BAE">
        <w:rPr>
          <w:rFonts w:cs="Arial"/>
          <w:sz w:val="24"/>
          <w:szCs w:val="24"/>
          <w:lang w:val="el-GR"/>
        </w:rPr>
        <w:t xml:space="preserve"> </w:t>
      </w:r>
      <w:r w:rsidR="00964BAE">
        <w:rPr>
          <w:rFonts w:cs="Arial"/>
          <w:sz w:val="24"/>
          <w:szCs w:val="24"/>
          <w:lang w:val="el-GR"/>
        </w:rPr>
        <w:t>οποίες</w:t>
      </w:r>
      <w:r w:rsidR="00964BAE" w:rsidRPr="00964BAE">
        <w:rPr>
          <w:rFonts w:cs="Arial"/>
          <w:sz w:val="24"/>
          <w:szCs w:val="24"/>
          <w:lang w:val="el-GR"/>
        </w:rPr>
        <w:t xml:space="preserve"> </w:t>
      </w:r>
      <w:r w:rsidR="00964BAE">
        <w:rPr>
          <w:rFonts w:cs="Arial"/>
          <w:sz w:val="24"/>
          <w:szCs w:val="24"/>
          <w:lang w:val="el-GR"/>
        </w:rPr>
        <w:t>αποτελούν</w:t>
      </w:r>
      <w:r w:rsidR="00964BAE" w:rsidRPr="00964BAE">
        <w:rPr>
          <w:rFonts w:cs="Arial"/>
          <w:sz w:val="24"/>
          <w:szCs w:val="24"/>
          <w:lang w:val="el-GR"/>
        </w:rPr>
        <w:t xml:space="preserve"> </w:t>
      </w:r>
      <w:r w:rsidR="00964BAE">
        <w:rPr>
          <w:rFonts w:cs="Arial"/>
          <w:sz w:val="24"/>
          <w:szCs w:val="24"/>
          <w:lang w:val="el-GR"/>
        </w:rPr>
        <w:t>υποκατάστατα</w:t>
      </w:r>
      <w:r w:rsidR="00964BAE" w:rsidRPr="00964BAE">
        <w:rPr>
          <w:rFonts w:cs="Arial"/>
          <w:sz w:val="24"/>
          <w:szCs w:val="24"/>
          <w:lang w:val="el-GR"/>
        </w:rPr>
        <w:t xml:space="preserve"> (</w:t>
      </w:r>
      <w:r w:rsidR="001D1D03" w:rsidRPr="00B007B5">
        <w:rPr>
          <w:rFonts w:cs="Arial"/>
          <w:sz w:val="24"/>
          <w:szCs w:val="24"/>
        </w:rPr>
        <w:t>proxies</w:t>
      </w:r>
      <w:r w:rsidR="00964BAE" w:rsidRPr="00964BAE">
        <w:rPr>
          <w:rFonts w:cs="Arial"/>
          <w:sz w:val="24"/>
          <w:szCs w:val="24"/>
          <w:lang w:val="el-GR"/>
        </w:rPr>
        <w:t xml:space="preserve">) </w:t>
      </w:r>
      <w:r w:rsidR="00964BAE">
        <w:rPr>
          <w:rFonts w:cs="Arial"/>
          <w:sz w:val="24"/>
          <w:szCs w:val="24"/>
          <w:lang w:val="el-GR"/>
        </w:rPr>
        <w:t>και</w:t>
      </w:r>
      <w:r w:rsidR="00964BAE" w:rsidRPr="00964BAE">
        <w:rPr>
          <w:rFonts w:cs="Arial"/>
          <w:sz w:val="24"/>
          <w:szCs w:val="24"/>
          <w:lang w:val="el-GR"/>
        </w:rPr>
        <w:t xml:space="preserve"> </w:t>
      </w:r>
      <w:r w:rsidR="00964BAE">
        <w:rPr>
          <w:rFonts w:cs="Arial"/>
          <w:sz w:val="24"/>
          <w:szCs w:val="24"/>
          <w:lang w:val="el-GR"/>
        </w:rPr>
        <w:t>για</w:t>
      </w:r>
      <w:r w:rsidR="00964BAE" w:rsidRPr="00964BAE">
        <w:rPr>
          <w:rFonts w:cs="Arial"/>
          <w:sz w:val="24"/>
          <w:szCs w:val="24"/>
          <w:lang w:val="el-GR"/>
        </w:rPr>
        <w:t xml:space="preserve"> </w:t>
      </w:r>
      <w:r w:rsidR="00964BAE">
        <w:rPr>
          <w:rFonts w:cs="Arial"/>
          <w:sz w:val="24"/>
          <w:szCs w:val="24"/>
          <w:lang w:val="el-GR"/>
        </w:rPr>
        <w:t>τις</w:t>
      </w:r>
      <w:r w:rsidR="00964BAE" w:rsidRPr="00964BAE">
        <w:rPr>
          <w:rFonts w:cs="Arial"/>
          <w:sz w:val="24"/>
          <w:szCs w:val="24"/>
          <w:lang w:val="el-GR"/>
        </w:rPr>
        <w:t xml:space="preserve"> </w:t>
      </w:r>
      <w:r w:rsidR="00964BAE">
        <w:rPr>
          <w:rFonts w:cs="Arial"/>
          <w:sz w:val="24"/>
          <w:szCs w:val="24"/>
          <w:lang w:val="el-GR"/>
        </w:rPr>
        <w:t>δύο προσεγγίσεις</w:t>
      </w:r>
      <w:r w:rsidR="001D1D03" w:rsidRPr="00964BAE">
        <w:rPr>
          <w:rFonts w:cs="Arial"/>
          <w:sz w:val="24"/>
          <w:szCs w:val="24"/>
          <w:lang w:val="el-GR"/>
        </w:rPr>
        <w:t xml:space="preserve"> </w:t>
      </w:r>
      <w:r w:rsidR="00964BAE">
        <w:rPr>
          <w:rFonts w:cs="Arial"/>
          <w:sz w:val="24"/>
          <w:szCs w:val="24"/>
          <w:lang w:val="el-GR"/>
        </w:rPr>
        <w:t>(νεοκλασσική &amp; συμπεριφορική) στην εξίσωση της διακύμανσης, καταλήγουμε όσον αφορά στην επεξηγηματική τους δύναμη και σημαντικότητα</w:t>
      </w:r>
      <w:r w:rsidR="001D1D03" w:rsidRPr="00964BAE">
        <w:rPr>
          <w:rFonts w:cs="Arial"/>
          <w:sz w:val="24"/>
          <w:szCs w:val="24"/>
          <w:lang w:val="el-GR"/>
        </w:rPr>
        <w:t xml:space="preserve">. </w:t>
      </w:r>
      <w:r w:rsidR="00964BAE">
        <w:rPr>
          <w:rFonts w:cs="Arial"/>
          <w:sz w:val="24"/>
          <w:szCs w:val="24"/>
          <w:lang w:val="el-GR"/>
        </w:rPr>
        <w:t>Τα</w:t>
      </w:r>
      <w:r w:rsidR="00964BAE" w:rsidRPr="00E21247">
        <w:rPr>
          <w:rFonts w:cs="Arial"/>
          <w:sz w:val="24"/>
          <w:szCs w:val="24"/>
          <w:lang w:val="el-GR"/>
        </w:rPr>
        <w:t xml:space="preserve"> </w:t>
      </w:r>
      <w:r w:rsidR="00964BAE">
        <w:rPr>
          <w:rFonts w:cs="Arial"/>
          <w:sz w:val="24"/>
          <w:szCs w:val="24"/>
          <w:lang w:val="el-GR"/>
        </w:rPr>
        <w:t>αποτελέσματά</w:t>
      </w:r>
      <w:r w:rsidR="00964BAE" w:rsidRPr="00E21247">
        <w:rPr>
          <w:rFonts w:cs="Arial"/>
          <w:sz w:val="24"/>
          <w:szCs w:val="24"/>
          <w:lang w:val="el-GR"/>
        </w:rPr>
        <w:t xml:space="preserve"> </w:t>
      </w:r>
      <w:r w:rsidR="00964BAE">
        <w:rPr>
          <w:rFonts w:cs="Arial"/>
          <w:sz w:val="24"/>
          <w:szCs w:val="24"/>
          <w:lang w:val="el-GR"/>
        </w:rPr>
        <w:t>μας</w:t>
      </w:r>
      <w:r w:rsidR="00964BAE" w:rsidRPr="00E21247">
        <w:rPr>
          <w:rFonts w:cs="Arial"/>
          <w:sz w:val="24"/>
          <w:szCs w:val="24"/>
          <w:lang w:val="el-GR"/>
        </w:rPr>
        <w:t xml:space="preserve"> </w:t>
      </w:r>
      <w:r w:rsidR="00964BAE">
        <w:rPr>
          <w:rFonts w:cs="Arial"/>
          <w:sz w:val="24"/>
          <w:szCs w:val="24"/>
          <w:lang w:val="el-GR"/>
        </w:rPr>
        <w:t>δείχνουν</w:t>
      </w:r>
      <w:r w:rsidR="00964BAE" w:rsidRPr="00E21247">
        <w:rPr>
          <w:rFonts w:cs="Arial"/>
          <w:sz w:val="24"/>
          <w:szCs w:val="24"/>
          <w:lang w:val="el-GR"/>
        </w:rPr>
        <w:t xml:space="preserve"> </w:t>
      </w:r>
      <w:r w:rsidR="00964BAE">
        <w:rPr>
          <w:rFonts w:cs="Arial"/>
          <w:sz w:val="24"/>
          <w:szCs w:val="24"/>
          <w:lang w:val="el-GR"/>
        </w:rPr>
        <w:t>ότι</w:t>
      </w:r>
      <w:r w:rsidR="00964BAE" w:rsidRPr="00E21247">
        <w:rPr>
          <w:rFonts w:cs="Arial"/>
          <w:sz w:val="24"/>
          <w:szCs w:val="24"/>
          <w:lang w:val="el-GR"/>
        </w:rPr>
        <w:t xml:space="preserve"> </w:t>
      </w:r>
      <w:r w:rsidR="00964BAE">
        <w:rPr>
          <w:rFonts w:cs="Arial"/>
          <w:sz w:val="24"/>
          <w:szCs w:val="24"/>
          <w:lang w:val="el-GR"/>
        </w:rPr>
        <w:t>η</w:t>
      </w:r>
      <w:r w:rsidR="00964BAE" w:rsidRPr="00E21247">
        <w:rPr>
          <w:rFonts w:cs="Arial"/>
          <w:sz w:val="24"/>
          <w:szCs w:val="24"/>
          <w:lang w:val="el-GR"/>
        </w:rPr>
        <w:t xml:space="preserve"> </w:t>
      </w:r>
      <w:r w:rsidR="00964BAE">
        <w:rPr>
          <w:rFonts w:cs="Arial"/>
          <w:sz w:val="24"/>
          <w:szCs w:val="24"/>
          <w:lang w:val="el-GR"/>
        </w:rPr>
        <w:t>ενσωμάτωση</w:t>
      </w:r>
      <w:r w:rsidR="00964BAE" w:rsidRPr="00E21247">
        <w:rPr>
          <w:rFonts w:cs="Arial"/>
          <w:sz w:val="24"/>
          <w:szCs w:val="24"/>
          <w:lang w:val="el-GR"/>
        </w:rPr>
        <w:t xml:space="preserve"> </w:t>
      </w:r>
      <w:r w:rsidR="00964BAE">
        <w:rPr>
          <w:rFonts w:cs="Arial"/>
          <w:sz w:val="24"/>
          <w:szCs w:val="24"/>
          <w:lang w:val="el-GR"/>
        </w:rPr>
        <w:t>τέτοιας</w:t>
      </w:r>
      <w:r w:rsidR="00964BAE" w:rsidRPr="00E21247">
        <w:rPr>
          <w:rFonts w:cs="Arial"/>
          <w:sz w:val="24"/>
          <w:szCs w:val="24"/>
          <w:lang w:val="el-GR"/>
        </w:rPr>
        <w:t xml:space="preserve"> </w:t>
      </w:r>
      <w:r w:rsidR="00964BAE">
        <w:rPr>
          <w:rFonts w:cs="Arial"/>
          <w:sz w:val="24"/>
          <w:szCs w:val="24"/>
          <w:lang w:val="el-GR"/>
        </w:rPr>
        <w:t>μορφής</w:t>
      </w:r>
      <w:r w:rsidR="00964BAE" w:rsidRPr="00E21247">
        <w:rPr>
          <w:rFonts w:cs="Arial"/>
          <w:sz w:val="24"/>
          <w:szCs w:val="24"/>
          <w:lang w:val="el-GR"/>
        </w:rPr>
        <w:t xml:space="preserve"> </w:t>
      </w:r>
      <w:r w:rsidR="00964BAE">
        <w:rPr>
          <w:rFonts w:cs="Arial"/>
          <w:sz w:val="24"/>
          <w:szCs w:val="24"/>
          <w:lang w:val="el-GR"/>
        </w:rPr>
        <w:t>μεταβλητών</w:t>
      </w:r>
      <w:r w:rsidR="00E21247" w:rsidRPr="00E21247">
        <w:rPr>
          <w:rFonts w:cs="Arial"/>
          <w:sz w:val="24"/>
          <w:szCs w:val="24"/>
          <w:lang w:val="el-GR"/>
        </w:rPr>
        <w:t xml:space="preserve"> </w:t>
      </w:r>
      <w:r w:rsidR="00E21247">
        <w:rPr>
          <w:rFonts w:cs="Arial"/>
          <w:sz w:val="24"/>
          <w:szCs w:val="24"/>
          <w:lang w:val="el-GR"/>
        </w:rPr>
        <w:t>στην</w:t>
      </w:r>
      <w:r w:rsidR="00E21247" w:rsidRPr="00E21247">
        <w:rPr>
          <w:rFonts w:cs="Arial"/>
          <w:sz w:val="24"/>
          <w:szCs w:val="24"/>
          <w:lang w:val="el-GR"/>
        </w:rPr>
        <w:t xml:space="preserve"> </w:t>
      </w:r>
      <w:r w:rsidR="00E21247">
        <w:rPr>
          <w:rFonts w:cs="Arial"/>
          <w:sz w:val="24"/>
          <w:szCs w:val="24"/>
          <w:lang w:val="el-GR"/>
        </w:rPr>
        <w:t>εξίσωση</w:t>
      </w:r>
      <w:r w:rsidR="00E21247" w:rsidRPr="00E21247">
        <w:rPr>
          <w:rFonts w:cs="Arial"/>
          <w:sz w:val="24"/>
          <w:szCs w:val="24"/>
          <w:lang w:val="el-GR"/>
        </w:rPr>
        <w:t xml:space="preserve"> </w:t>
      </w:r>
      <w:r w:rsidR="00E21247">
        <w:rPr>
          <w:rFonts w:cs="Arial"/>
          <w:sz w:val="24"/>
          <w:szCs w:val="24"/>
          <w:lang w:val="el-GR"/>
        </w:rPr>
        <w:t>διακύμανσης</w:t>
      </w:r>
      <w:r w:rsidR="00E21247" w:rsidRPr="00E21247">
        <w:rPr>
          <w:rFonts w:cs="Arial"/>
          <w:sz w:val="24"/>
          <w:szCs w:val="24"/>
          <w:lang w:val="el-GR"/>
        </w:rPr>
        <w:t xml:space="preserve"> </w:t>
      </w:r>
      <w:r w:rsidR="00E21247">
        <w:rPr>
          <w:rFonts w:cs="Arial"/>
          <w:sz w:val="24"/>
          <w:szCs w:val="24"/>
          <w:lang w:val="el-GR"/>
        </w:rPr>
        <w:t>ενός τυπικού</w:t>
      </w:r>
      <w:r w:rsidR="00E21247" w:rsidRPr="00E21247">
        <w:rPr>
          <w:rFonts w:cs="Arial"/>
          <w:sz w:val="24"/>
          <w:szCs w:val="24"/>
          <w:lang w:val="el-GR"/>
        </w:rPr>
        <w:t xml:space="preserve"> </w:t>
      </w:r>
      <w:r w:rsidR="00E21247" w:rsidRPr="00B007B5">
        <w:rPr>
          <w:rFonts w:cs="Arial"/>
          <w:sz w:val="24"/>
          <w:szCs w:val="24"/>
        </w:rPr>
        <w:t>EGARCH</w:t>
      </w:r>
      <w:r w:rsidR="00E21247">
        <w:rPr>
          <w:rFonts w:cs="Arial"/>
          <w:sz w:val="24"/>
          <w:szCs w:val="24"/>
          <w:lang w:val="el-GR"/>
        </w:rPr>
        <w:t xml:space="preserve"> </w:t>
      </w:r>
      <w:r w:rsidR="00E21247" w:rsidRPr="00E21247">
        <w:rPr>
          <w:rFonts w:cs="Arial"/>
          <w:sz w:val="24"/>
          <w:szCs w:val="24"/>
          <w:lang w:val="el-GR"/>
        </w:rPr>
        <w:t xml:space="preserve">(1,1), </w:t>
      </w:r>
      <w:r w:rsidR="00964BAE">
        <w:rPr>
          <w:rFonts w:cs="Arial"/>
          <w:sz w:val="24"/>
          <w:szCs w:val="24"/>
          <w:lang w:val="el-GR"/>
        </w:rPr>
        <w:t>όχι</w:t>
      </w:r>
      <w:r w:rsidR="00964BAE" w:rsidRPr="00E21247">
        <w:rPr>
          <w:rFonts w:cs="Arial"/>
          <w:sz w:val="24"/>
          <w:szCs w:val="24"/>
          <w:lang w:val="el-GR"/>
        </w:rPr>
        <w:t xml:space="preserve"> </w:t>
      </w:r>
      <w:r w:rsidR="00964BAE">
        <w:rPr>
          <w:rFonts w:cs="Arial"/>
          <w:sz w:val="24"/>
          <w:szCs w:val="24"/>
          <w:lang w:val="el-GR"/>
        </w:rPr>
        <w:t>μόνον</w:t>
      </w:r>
      <w:r w:rsidR="00964BAE" w:rsidRPr="00E21247">
        <w:rPr>
          <w:rFonts w:cs="Arial"/>
          <w:sz w:val="24"/>
          <w:szCs w:val="24"/>
          <w:lang w:val="el-GR"/>
        </w:rPr>
        <w:t xml:space="preserve"> </w:t>
      </w:r>
      <w:r w:rsidR="00E21247">
        <w:rPr>
          <w:rFonts w:cs="Arial"/>
          <w:sz w:val="24"/>
          <w:szCs w:val="24"/>
          <w:lang w:val="el-GR"/>
        </w:rPr>
        <w:t>αυξάνει</w:t>
      </w:r>
      <w:r w:rsidR="00E21247" w:rsidRPr="00E21247">
        <w:rPr>
          <w:rFonts w:cs="Arial"/>
          <w:sz w:val="24"/>
          <w:szCs w:val="24"/>
          <w:lang w:val="el-GR"/>
        </w:rPr>
        <w:t xml:space="preserve"> </w:t>
      </w:r>
      <w:r w:rsidR="00E21247">
        <w:rPr>
          <w:rFonts w:cs="Arial"/>
          <w:sz w:val="24"/>
          <w:szCs w:val="24"/>
          <w:lang w:val="el-GR"/>
        </w:rPr>
        <w:t>τη σωστή παραμετροποίηση</w:t>
      </w:r>
      <w:r w:rsidR="00E21247" w:rsidRPr="00E21247">
        <w:rPr>
          <w:rFonts w:cs="Arial"/>
          <w:sz w:val="24"/>
          <w:szCs w:val="24"/>
          <w:lang w:val="el-GR"/>
        </w:rPr>
        <w:t xml:space="preserve"> </w:t>
      </w:r>
      <w:r w:rsidR="00E21247">
        <w:rPr>
          <w:rFonts w:cs="Arial"/>
          <w:sz w:val="24"/>
          <w:szCs w:val="24"/>
          <w:lang w:val="el-GR"/>
        </w:rPr>
        <w:t>του</w:t>
      </w:r>
      <w:r w:rsidR="00E21247" w:rsidRPr="00E21247">
        <w:rPr>
          <w:rFonts w:cs="Arial"/>
          <w:sz w:val="24"/>
          <w:szCs w:val="24"/>
          <w:lang w:val="el-GR"/>
        </w:rPr>
        <w:t xml:space="preserve"> </w:t>
      </w:r>
      <w:r w:rsidR="00E21247">
        <w:rPr>
          <w:rFonts w:cs="Arial"/>
          <w:sz w:val="24"/>
          <w:szCs w:val="24"/>
          <w:lang w:val="el-GR"/>
        </w:rPr>
        <w:t>υπο-δείγματος</w:t>
      </w:r>
      <w:r w:rsidR="00E21247" w:rsidRPr="00E21247">
        <w:rPr>
          <w:rFonts w:cs="Arial"/>
          <w:sz w:val="24"/>
          <w:szCs w:val="24"/>
          <w:lang w:val="el-GR"/>
        </w:rPr>
        <w:t xml:space="preserve"> (</w:t>
      </w:r>
      <w:r w:rsidR="00E21247">
        <w:rPr>
          <w:rFonts w:cs="Arial"/>
          <w:sz w:val="24"/>
          <w:szCs w:val="24"/>
        </w:rPr>
        <w:t>model</w:t>
      </w:r>
      <w:r w:rsidR="00E21247" w:rsidRPr="00E21247">
        <w:rPr>
          <w:rFonts w:cs="Arial"/>
          <w:sz w:val="24"/>
          <w:szCs w:val="24"/>
          <w:lang w:val="el-GR"/>
        </w:rPr>
        <w:t xml:space="preserve"> </w:t>
      </w:r>
      <w:r w:rsidR="00E21247">
        <w:rPr>
          <w:rFonts w:cs="Arial"/>
          <w:sz w:val="24"/>
          <w:szCs w:val="24"/>
        </w:rPr>
        <w:t>specification</w:t>
      </w:r>
      <w:r w:rsidR="00E21247" w:rsidRPr="00E21247">
        <w:rPr>
          <w:rFonts w:cs="Arial"/>
          <w:sz w:val="24"/>
          <w:szCs w:val="24"/>
          <w:lang w:val="el-GR"/>
        </w:rPr>
        <w:t xml:space="preserve">) </w:t>
      </w:r>
      <w:r w:rsidR="00E21247">
        <w:rPr>
          <w:rFonts w:cs="Arial"/>
          <w:sz w:val="24"/>
          <w:szCs w:val="24"/>
          <w:lang w:val="el-GR"/>
        </w:rPr>
        <w:t>αλλά</w:t>
      </w:r>
      <w:r w:rsidR="00E21247" w:rsidRPr="00E21247">
        <w:rPr>
          <w:rFonts w:cs="Arial"/>
          <w:sz w:val="24"/>
          <w:szCs w:val="24"/>
          <w:lang w:val="el-GR"/>
        </w:rPr>
        <w:t xml:space="preserve"> </w:t>
      </w:r>
      <w:r w:rsidR="00E21247">
        <w:rPr>
          <w:rFonts w:cs="Arial"/>
          <w:sz w:val="24"/>
          <w:szCs w:val="24"/>
          <w:lang w:val="el-GR"/>
        </w:rPr>
        <w:t>και</w:t>
      </w:r>
      <w:r w:rsidR="00E21247" w:rsidRPr="00E21247">
        <w:rPr>
          <w:rFonts w:cs="Arial"/>
          <w:sz w:val="24"/>
          <w:szCs w:val="24"/>
          <w:lang w:val="el-GR"/>
        </w:rPr>
        <w:t xml:space="preserve"> </w:t>
      </w:r>
      <w:r w:rsidR="00E21247">
        <w:rPr>
          <w:rFonts w:cs="Arial"/>
          <w:sz w:val="24"/>
          <w:szCs w:val="24"/>
          <w:lang w:val="el-GR"/>
        </w:rPr>
        <w:t>ότι οι νεοκλασσικοί παράγοντες τείνουν να υπερισχύουν όσον αφορά στη στατιστική σημαντικότητά τους επί των συμπεριφορικών μεταβλητών.</w:t>
      </w:r>
    </w:p>
    <w:p w:rsidR="00781C90" w:rsidRPr="00EC18C2" w:rsidRDefault="00781C90" w:rsidP="001D1D03">
      <w:pPr>
        <w:jc w:val="both"/>
        <w:rPr>
          <w:b/>
          <w:sz w:val="28"/>
          <w:szCs w:val="28"/>
          <w:u w:val="single"/>
          <w:lang w:val="en-GB"/>
        </w:rPr>
      </w:pPr>
      <w:r w:rsidRPr="00E21247">
        <w:rPr>
          <w:sz w:val="24"/>
          <w:lang w:val="el-GR"/>
        </w:rPr>
        <w:br w:type="page"/>
      </w:r>
      <w:r w:rsidRPr="00781C90">
        <w:rPr>
          <w:b/>
          <w:sz w:val="28"/>
          <w:szCs w:val="28"/>
          <w:u w:val="single"/>
          <w:lang w:val="el-GR"/>
        </w:rPr>
        <w:lastRenderedPageBreak/>
        <w:t>Άλλες</w:t>
      </w:r>
      <w:r w:rsidRPr="00EC18C2">
        <w:rPr>
          <w:b/>
          <w:sz w:val="28"/>
          <w:szCs w:val="28"/>
          <w:u w:val="single"/>
          <w:lang w:val="en-GB"/>
        </w:rPr>
        <w:t xml:space="preserve"> </w:t>
      </w:r>
      <w:r w:rsidRPr="00781C90">
        <w:rPr>
          <w:b/>
          <w:sz w:val="28"/>
          <w:szCs w:val="28"/>
          <w:u w:val="single"/>
          <w:lang w:val="el-GR"/>
        </w:rPr>
        <w:t>εργασίες</w:t>
      </w:r>
      <w:r w:rsidRPr="00EC18C2">
        <w:rPr>
          <w:b/>
          <w:sz w:val="28"/>
          <w:szCs w:val="28"/>
          <w:u w:val="single"/>
          <w:lang w:val="en-GB"/>
        </w:rPr>
        <w:t xml:space="preserve"> </w:t>
      </w:r>
    </w:p>
    <w:p w:rsidR="000F65A0" w:rsidRPr="00306BCE" w:rsidRDefault="00781C90" w:rsidP="000F65A0">
      <w:pPr>
        <w:jc w:val="both"/>
        <w:rPr>
          <w:spacing w:val="-3"/>
          <w:sz w:val="24"/>
          <w:lang w:val="en-GB"/>
        </w:rPr>
      </w:pPr>
      <w:r w:rsidRPr="000F65A0">
        <w:rPr>
          <w:b/>
          <w:sz w:val="24"/>
          <w:u w:val="single"/>
          <w:lang w:val="el-GR"/>
        </w:rPr>
        <w:t>Διδακτορική</w:t>
      </w:r>
      <w:r w:rsidRPr="000F65A0">
        <w:rPr>
          <w:b/>
          <w:sz w:val="24"/>
          <w:u w:val="single"/>
          <w:lang w:val="en-GB"/>
        </w:rPr>
        <w:t xml:space="preserve"> </w:t>
      </w:r>
      <w:r w:rsidRPr="000F65A0">
        <w:rPr>
          <w:b/>
          <w:sz w:val="24"/>
          <w:u w:val="single"/>
          <w:lang w:val="el-GR"/>
        </w:rPr>
        <w:t>διατριβή</w:t>
      </w:r>
      <w:r w:rsidRPr="000F65A0">
        <w:rPr>
          <w:b/>
          <w:sz w:val="24"/>
          <w:lang w:val="en-GB"/>
        </w:rPr>
        <w:t xml:space="preserve"> </w:t>
      </w:r>
      <w:r w:rsidR="000F65A0" w:rsidRPr="000F65A0">
        <w:rPr>
          <w:b/>
          <w:sz w:val="24"/>
          <w:lang w:val="en-GB"/>
        </w:rPr>
        <w:t xml:space="preserve">: </w:t>
      </w:r>
      <w:r w:rsidR="000F65A0">
        <w:rPr>
          <w:b/>
          <w:spacing w:val="-3"/>
          <w:sz w:val="24"/>
          <w:lang w:val="en-GB"/>
        </w:rPr>
        <w:t xml:space="preserve">"The Wealth Effects, Mood and Outcome of UK Takeover Bids. </w:t>
      </w:r>
      <w:proofErr w:type="gramStart"/>
      <w:r w:rsidR="000F65A0">
        <w:rPr>
          <w:b/>
          <w:spacing w:val="-3"/>
          <w:sz w:val="24"/>
          <w:lang w:val="en-GB"/>
        </w:rPr>
        <w:t>An Empirical Analysis Using a Simultaneous Equations Approach".</w:t>
      </w:r>
      <w:proofErr w:type="gramEnd"/>
      <w:r w:rsidR="000F65A0">
        <w:rPr>
          <w:spacing w:val="-3"/>
          <w:sz w:val="24"/>
          <w:lang w:val="en-GB"/>
        </w:rPr>
        <w:t xml:space="preserve"> </w:t>
      </w:r>
      <w:smartTag w:uri="urn:schemas-microsoft-com:office:smarttags" w:element="place">
        <w:smartTag w:uri="urn:schemas-microsoft-com:office:smarttags" w:element="PlaceType">
          <w:r w:rsidR="000F65A0">
            <w:rPr>
              <w:spacing w:val="-3"/>
              <w:sz w:val="24"/>
            </w:rPr>
            <w:t>City</w:t>
          </w:r>
        </w:smartTag>
        <w:r w:rsidR="000F65A0">
          <w:rPr>
            <w:spacing w:val="-3"/>
            <w:sz w:val="24"/>
          </w:rPr>
          <w:t xml:space="preserve"> </w:t>
        </w:r>
        <w:smartTag w:uri="urn:schemas-microsoft-com:office:smarttags" w:element="PlaceType">
          <w:r w:rsidR="000F65A0">
            <w:rPr>
              <w:spacing w:val="-3"/>
              <w:sz w:val="24"/>
            </w:rPr>
            <w:t>University</w:t>
          </w:r>
        </w:smartTag>
      </w:smartTag>
      <w:r w:rsidR="000F65A0">
        <w:rPr>
          <w:spacing w:val="-3"/>
          <w:sz w:val="24"/>
        </w:rPr>
        <w:t xml:space="preserve">, </w:t>
      </w:r>
      <w:r w:rsidR="000F65A0">
        <w:rPr>
          <w:spacing w:val="-3"/>
          <w:sz w:val="24"/>
          <w:lang w:val="en-GB"/>
        </w:rPr>
        <w:t>October 1994</w:t>
      </w:r>
      <w:r w:rsidR="000F65A0" w:rsidRPr="00306BCE">
        <w:rPr>
          <w:spacing w:val="-3"/>
          <w:sz w:val="24"/>
          <w:lang w:val="en-GB"/>
        </w:rPr>
        <w:t>.</w:t>
      </w:r>
    </w:p>
    <w:p w:rsidR="007C6E8B" w:rsidRPr="00306BCE" w:rsidRDefault="001E2DE8" w:rsidP="00A15BB5">
      <w:pPr>
        <w:jc w:val="both"/>
        <w:rPr>
          <w:sz w:val="24"/>
          <w:szCs w:val="24"/>
          <w:lang w:val="el-GR"/>
        </w:rPr>
      </w:pPr>
      <w:r w:rsidRPr="001E2DE8">
        <w:rPr>
          <w:sz w:val="24"/>
          <w:szCs w:val="24"/>
          <w:lang w:val="el-GR"/>
        </w:rPr>
        <w:t>Ο</w:t>
      </w:r>
      <w:r>
        <w:rPr>
          <w:sz w:val="24"/>
          <w:szCs w:val="24"/>
          <w:lang w:val="el-GR"/>
        </w:rPr>
        <w:t xml:space="preserve"> πρωταρχικός σκοπός της διδακτορικής αυτής διατριβής ήταν να διερευνήσει το εάν οι προσφορές εξαγορών στο Ηνωμένο Βασίλειο (Η.Β.) δημιουργούν αύξηση του πλούτου</w:t>
      </w:r>
      <w:r w:rsidR="003C3D50" w:rsidRPr="003C3D50">
        <w:rPr>
          <w:sz w:val="24"/>
          <w:szCs w:val="24"/>
          <w:lang w:val="el-GR"/>
        </w:rPr>
        <w:t xml:space="preserve"> </w:t>
      </w:r>
      <w:r>
        <w:rPr>
          <w:sz w:val="24"/>
          <w:szCs w:val="24"/>
          <w:lang w:val="el-GR"/>
        </w:rPr>
        <w:t xml:space="preserve">των μετόχων των εμπλεκομένων εταιριών και ποιοί παράγοντες αποφασίζουν το μέγεθος των κερδών αυτών. Λόγω του ότι, η </w:t>
      </w:r>
      <w:r w:rsidR="00E519B0">
        <w:rPr>
          <w:sz w:val="24"/>
          <w:szCs w:val="24"/>
          <w:lang w:val="el-GR"/>
        </w:rPr>
        <w:t xml:space="preserve">προηγούμενη ακαδημαϊκή έρευνα είχε δείξει ότι ένας από τους παράγοντες που επηρεάζουν τη δημιουργία πλούτου είναι η λεγόμενη διάθεση της προσφοράς εξαγοράς (εχθρική ή φιλική) και ότι πιθανόν να υπάρχει μία σχέση αλληλεξαρτήσεως μεταξύ πλούτου, διαθέσεως και αποτελέσματος (επιτυχής ή ανεπιτυχής) της προσφοράς εξαγοράς, η παρούσα μελέτη ανέπτυξε ένα οικονομετρικό υπόδειγμα ταυτόχρονων εξισώσεων μέσω των οποίων εξετάζονται οι παράγοντες που καθορίζουν τη διάθεση και το αποτέλεσμα των προσφορών εξαγοράς. Ένα μεγάλο δείγμα </w:t>
      </w:r>
      <w:r w:rsidR="00135A28">
        <w:rPr>
          <w:sz w:val="24"/>
          <w:szCs w:val="24"/>
          <w:lang w:val="el-GR"/>
        </w:rPr>
        <w:t>από 354 επιτυχείς και ανεπιτυχείς προσφορές εξαγορών δημιουργήθηκε αρχικά κα</w:t>
      </w:r>
      <w:r w:rsidR="007D661D">
        <w:rPr>
          <w:sz w:val="24"/>
          <w:szCs w:val="24"/>
          <w:lang w:val="el-GR"/>
        </w:rPr>
        <w:t>λύπτοντας</w:t>
      </w:r>
      <w:r w:rsidR="00135A28">
        <w:rPr>
          <w:sz w:val="24"/>
          <w:szCs w:val="24"/>
          <w:lang w:val="el-GR"/>
        </w:rPr>
        <w:t xml:space="preserve"> την περίοδο 1963-1989 για να εκτιμηθούν τα κέρδη των μετόχων υπό την μορφή μη-κανονικών αποδόσεων με τη χρήση της μεθοδολογίας αναλύσεως γεγονότων (</w:t>
      </w:r>
      <w:r w:rsidR="00135A28">
        <w:rPr>
          <w:sz w:val="24"/>
          <w:szCs w:val="24"/>
        </w:rPr>
        <w:t>event</w:t>
      </w:r>
      <w:r w:rsidR="00135A28" w:rsidRPr="00135A28">
        <w:rPr>
          <w:sz w:val="24"/>
          <w:szCs w:val="24"/>
          <w:lang w:val="el-GR"/>
        </w:rPr>
        <w:t>-</w:t>
      </w:r>
      <w:r w:rsidR="00135A28">
        <w:rPr>
          <w:sz w:val="24"/>
          <w:szCs w:val="24"/>
        </w:rPr>
        <w:t>study</w:t>
      </w:r>
      <w:r w:rsidR="00135A28" w:rsidRPr="00135A28">
        <w:rPr>
          <w:sz w:val="24"/>
          <w:szCs w:val="24"/>
          <w:lang w:val="el-GR"/>
        </w:rPr>
        <w:t xml:space="preserve"> </w:t>
      </w:r>
      <w:r w:rsidR="00135A28">
        <w:rPr>
          <w:sz w:val="24"/>
          <w:szCs w:val="24"/>
        </w:rPr>
        <w:t>analysis</w:t>
      </w:r>
      <w:r w:rsidR="00135A28" w:rsidRPr="00135A28">
        <w:rPr>
          <w:sz w:val="24"/>
          <w:szCs w:val="24"/>
          <w:lang w:val="el-GR"/>
        </w:rPr>
        <w:t xml:space="preserve">). </w:t>
      </w:r>
      <w:r w:rsidR="00135A28">
        <w:rPr>
          <w:sz w:val="24"/>
          <w:szCs w:val="24"/>
          <w:lang w:val="el-GR"/>
        </w:rPr>
        <w:t xml:space="preserve">Στη συνέχεια εφαρμόσθηκε ανάλυση πολλαπλής παλινδρομήσεως με σκοπό να εξετασθούν μία σειρά από υποθέσεις </w:t>
      </w:r>
      <w:r w:rsidR="00EA4CD6">
        <w:rPr>
          <w:sz w:val="24"/>
          <w:szCs w:val="24"/>
          <w:lang w:val="el-GR"/>
        </w:rPr>
        <w:t>που επελέγησαν από τη βιβλιογραφία της χρηματοοικονομικής και τ</w:t>
      </w:r>
      <w:r w:rsidR="009A096B">
        <w:rPr>
          <w:sz w:val="24"/>
          <w:szCs w:val="24"/>
          <w:lang w:val="el-GR"/>
        </w:rPr>
        <w:t>η</w:t>
      </w:r>
      <w:r w:rsidR="00EA4CD6">
        <w:rPr>
          <w:sz w:val="24"/>
          <w:szCs w:val="24"/>
          <w:lang w:val="el-GR"/>
        </w:rPr>
        <w:t>ς βιομηχανικής οικονομ</w:t>
      </w:r>
      <w:r w:rsidR="003C3D50">
        <w:rPr>
          <w:sz w:val="24"/>
          <w:szCs w:val="24"/>
          <w:lang w:val="el-GR"/>
        </w:rPr>
        <w:t>ικής</w:t>
      </w:r>
      <w:r w:rsidR="00EA4CD6">
        <w:rPr>
          <w:sz w:val="24"/>
          <w:szCs w:val="24"/>
          <w:lang w:val="el-GR"/>
        </w:rPr>
        <w:t xml:space="preserve"> (</w:t>
      </w:r>
      <w:r w:rsidR="00EA4CD6">
        <w:rPr>
          <w:sz w:val="24"/>
          <w:szCs w:val="24"/>
        </w:rPr>
        <w:t>industrial</w:t>
      </w:r>
      <w:r w:rsidR="00EA4CD6" w:rsidRPr="00EA4CD6">
        <w:rPr>
          <w:sz w:val="24"/>
          <w:szCs w:val="24"/>
          <w:lang w:val="el-GR"/>
        </w:rPr>
        <w:t xml:space="preserve"> </w:t>
      </w:r>
      <w:r w:rsidR="00EA4CD6">
        <w:rPr>
          <w:sz w:val="24"/>
          <w:szCs w:val="24"/>
        </w:rPr>
        <w:t>economics</w:t>
      </w:r>
      <w:r w:rsidR="00EA4CD6" w:rsidRPr="00EA4CD6">
        <w:rPr>
          <w:sz w:val="24"/>
          <w:szCs w:val="24"/>
          <w:lang w:val="el-GR"/>
        </w:rPr>
        <w:t>)</w:t>
      </w:r>
      <w:r w:rsidR="007C6E8B" w:rsidRPr="007C6E8B">
        <w:rPr>
          <w:sz w:val="24"/>
          <w:szCs w:val="24"/>
          <w:lang w:val="el-GR"/>
        </w:rPr>
        <w:t xml:space="preserve"> </w:t>
      </w:r>
      <w:r w:rsidR="007C6E8B">
        <w:rPr>
          <w:sz w:val="24"/>
          <w:szCs w:val="24"/>
          <w:lang w:val="el-GR"/>
        </w:rPr>
        <w:t>και σχετίζονται με τους αντικειμενικού</w:t>
      </w:r>
      <w:r w:rsidR="007D661D">
        <w:rPr>
          <w:sz w:val="24"/>
          <w:szCs w:val="24"/>
          <w:lang w:val="el-GR"/>
        </w:rPr>
        <w:t>ς</w:t>
      </w:r>
      <w:r w:rsidR="007C6E8B">
        <w:rPr>
          <w:sz w:val="24"/>
          <w:szCs w:val="24"/>
          <w:lang w:val="el-GR"/>
        </w:rPr>
        <w:t xml:space="preserve"> σκοπούς της παρούσης εργασίας</w:t>
      </w:r>
      <w:r w:rsidR="00EA4CD6" w:rsidRPr="00EA4CD6">
        <w:rPr>
          <w:sz w:val="24"/>
          <w:szCs w:val="24"/>
          <w:lang w:val="el-GR"/>
        </w:rPr>
        <w:t>.</w:t>
      </w:r>
      <w:r w:rsidR="007C6E8B">
        <w:rPr>
          <w:sz w:val="24"/>
          <w:szCs w:val="24"/>
          <w:lang w:val="el-GR"/>
        </w:rPr>
        <w:t xml:space="preserve"> Τα ληφθέντα αποτελέσματα αναδεικνύουν κατά πρώτον, ότι κατά μέσον όρο οι μέτοχοι των εταιριών-στόχων εξαγοράς καρπούνται τα μεγαλύτερα κέρδη, ενώ οι μέτοχοι των αγοραστριών εταιριών υποφέρουν από μικρές ζημίες κατά την περίοδο της ανακοινώσεως των προσφορών εξαγοράς, προκαλώντας μία μικρή αύξηση της αξίας της ενιαίας εταιρίας μετά τη συγχώνευση/εξαγορά. Δεύτερον, ευρέθη ότι οι λεγόμενοι βραχυπρόθεσμοι παράγοντες των προσφορών εξαγοράς οι οποίοι αντανακλούν συγκεκριμένα χαρακτηριστικά τους, όπως η διάθεση, </w:t>
      </w:r>
      <w:r w:rsidR="009E0382">
        <w:rPr>
          <w:sz w:val="24"/>
          <w:szCs w:val="24"/>
          <w:lang w:val="el-GR"/>
        </w:rPr>
        <w:t xml:space="preserve">εξηγούν καλύτερα τη δημιουργία των κερδών εξαγοράς από μακροπρόθεσμους στρατηγικούς παράγοντες όπως ο βαθμός συσχέτισης των δραστηριοτήτων των εταιριών. Παρόλα αυτά ευρέθησαν στοιχεία τα οποία συνηγορούν στην ύπαρξη χρηματοοικονομικών και διοικητικών συνεργειών. Τρίτον, </w:t>
      </w:r>
      <w:r w:rsidR="003C3D50">
        <w:rPr>
          <w:sz w:val="24"/>
          <w:szCs w:val="24"/>
          <w:lang w:val="el-GR"/>
        </w:rPr>
        <w:t>επιβεβαιώθηκε η ύπαρξη αμοιβαίας αλληλεξαρτήσεως των μεταβλητών του πλούτου και διαθέσεως εξαγοράς δικαιολογώντας την ακολουθούμενη προσέγγιση των ταυτοχρόνων εξισώσεων. Τέταρτον, διαπιστώθηκε ότι το πρόβλημα αντιπροσωπεύσεως (</w:t>
      </w:r>
      <w:r w:rsidR="003C3D50">
        <w:rPr>
          <w:sz w:val="24"/>
          <w:szCs w:val="24"/>
        </w:rPr>
        <w:t>agency</w:t>
      </w:r>
      <w:r w:rsidR="003C3D50" w:rsidRPr="003C3D50">
        <w:rPr>
          <w:sz w:val="24"/>
          <w:szCs w:val="24"/>
          <w:lang w:val="el-GR"/>
        </w:rPr>
        <w:t xml:space="preserve"> </w:t>
      </w:r>
      <w:r w:rsidR="003C3D50">
        <w:rPr>
          <w:sz w:val="24"/>
          <w:szCs w:val="24"/>
        </w:rPr>
        <w:t>problem</w:t>
      </w:r>
      <w:r w:rsidR="003C3D50" w:rsidRPr="003C3D50">
        <w:rPr>
          <w:sz w:val="24"/>
          <w:szCs w:val="24"/>
          <w:lang w:val="el-GR"/>
        </w:rPr>
        <w:t xml:space="preserve">) </w:t>
      </w:r>
      <w:r w:rsidR="003C3D50">
        <w:rPr>
          <w:sz w:val="24"/>
          <w:szCs w:val="24"/>
          <w:lang w:val="el-GR"/>
        </w:rPr>
        <w:t xml:space="preserve">ισχύει στις εμπλεκόμενες εταιρίες αλλά η επίδρασή του μετριάζεται </w:t>
      </w:r>
      <w:r w:rsidR="003A5122">
        <w:rPr>
          <w:sz w:val="24"/>
          <w:szCs w:val="24"/>
          <w:lang w:val="el-GR"/>
        </w:rPr>
        <w:t>λόγω τω</w:t>
      </w:r>
      <w:r w:rsidR="003C3D50">
        <w:rPr>
          <w:sz w:val="24"/>
          <w:szCs w:val="24"/>
          <w:lang w:val="el-GR"/>
        </w:rPr>
        <w:t xml:space="preserve">ν </w:t>
      </w:r>
      <w:r w:rsidR="003A5122">
        <w:rPr>
          <w:sz w:val="24"/>
          <w:szCs w:val="24"/>
          <w:lang w:val="el-GR"/>
        </w:rPr>
        <w:t>εχθρικών εξαγορών που αποτελούν τον εξωτερικό μηχανισμοό ελέγχου των αναποτελεσματικών διοικήσεων από την ίδια την αγορά. Τέλος, τα αποτελέσματα της μελέτης αυτής καταδεικνύουν τον καθοριστικό ρόλο που διαδραματίζουν η διάθεση, το επίπεδο διευθυντικής ιδιοκτησίας στις εταιρίες-στόχους εξαγοράς και το μέγεθος του επιπλέον προσφερομένου τιμήματος (</w:t>
      </w:r>
      <w:r w:rsidR="003A5122">
        <w:rPr>
          <w:sz w:val="24"/>
          <w:szCs w:val="24"/>
        </w:rPr>
        <w:t>bid</w:t>
      </w:r>
      <w:r w:rsidR="003A5122" w:rsidRPr="003A5122">
        <w:rPr>
          <w:sz w:val="24"/>
          <w:szCs w:val="24"/>
          <w:lang w:val="el-GR"/>
        </w:rPr>
        <w:t xml:space="preserve"> </w:t>
      </w:r>
      <w:r w:rsidR="003A5122">
        <w:rPr>
          <w:sz w:val="24"/>
          <w:szCs w:val="24"/>
        </w:rPr>
        <w:t>premium</w:t>
      </w:r>
      <w:r w:rsidR="003A5122" w:rsidRPr="003A5122">
        <w:rPr>
          <w:sz w:val="24"/>
          <w:szCs w:val="24"/>
          <w:lang w:val="el-GR"/>
        </w:rPr>
        <w:t>)</w:t>
      </w:r>
      <w:r w:rsidR="003A5122">
        <w:rPr>
          <w:sz w:val="24"/>
          <w:szCs w:val="24"/>
          <w:lang w:val="el-GR"/>
        </w:rPr>
        <w:t xml:space="preserve"> για την κατάληξη των προσφορών εξαγοράς.</w:t>
      </w:r>
      <w:r w:rsidR="003A5122" w:rsidRPr="003A5122">
        <w:rPr>
          <w:sz w:val="24"/>
          <w:szCs w:val="24"/>
          <w:lang w:val="el-GR"/>
        </w:rPr>
        <w:t xml:space="preserve"> </w:t>
      </w:r>
      <w:r w:rsidR="003A5122">
        <w:rPr>
          <w:sz w:val="24"/>
          <w:szCs w:val="24"/>
          <w:lang w:val="el-GR"/>
        </w:rPr>
        <w:t xml:space="preserve">   </w:t>
      </w:r>
      <w:r w:rsidR="003C3D50">
        <w:rPr>
          <w:sz w:val="24"/>
          <w:szCs w:val="24"/>
          <w:lang w:val="el-GR"/>
        </w:rPr>
        <w:t xml:space="preserve"> </w:t>
      </w:r>
      <w:r w:rsidR="007C6E8B">
        <w:rPr>
          <w:sz w:val="24"/>
          <w:szCs w:val="24"/>
          <w:lang w:val="el-GR"/>
        </w:rPr>
        <w:t xml:space="preserve">    </w:t>
      </w:r>
      <w:r w:rsidR="00EA4CD6" w:rsidRPr="00EA4CD6">
        <w:rPr>
          <w:sz w:val="24"/>
          <w:szCs w:val="24"/>
          <w:lang w:val="el-GR"/>
        </w:rPr>
        <w:t xml:space="preserve"> </w:t>
      </w:r>
      <w:r w:rsidR="00EA4CD6">
        <w:rPr>
          <w:sz w:val="24"/>
          <w:szCs w:val="24"/>
          <w:lang w:val="el-GR"/>
        </w:rPr>
        <w:t xml:space="preserve">   </w:t>
      </w:r>
      <w:r w:rsidR="00E519B0">
        <w:rPr>
          <w:sz w:val="24"/>
          <w:szCs w:val="24"/>
          <w:lang w:val="el-GR"/>
        </w:rPr>
        <w:t xml:space="preserve">  </w:t>
      </w:r>
      <w:r w:rsidRPr="001E2DE8">
        <w:rPr>
          <w:sz w:val="24"/>
          <w:szCs w:val="24"/>
          <w:lang w:val="el-GR"/>
        </w:rPr>
        <w:t xml:space="preserve"> </w:t>
      </w:r>
    </w:p>
    <w:p w:rsidR="00D6268E" w:rsidRPr="00306BCE" w:rsidRDefault="00D6268E" w:rsidP="00A15BB5">
      <w:pPr>
        <w:jc w:val="both"/>
        <w:rPr>
          <w:sz w:val="24"/>
          <w:szCs w:val="24"/>
          <w:lang w:val="el-GR"/>
        </w:rPr>
      </w:pPr>
    </w:p>
    <w:p w:rsidR="00D6268E" w:rsidRPr="00B06644" w:rsidRDefault="00D6268E" w:rsidP="00D6268E">
      <w:pPr>
        <w:jc w:val="both"/>
        <w:rPr>
          <w:b/>
          <w:sz w:val="28"/>
          <w:szCs w:val="28"/>
          <w:lang w:val="el-GR"/>
        </w:rPr>
      </w:pPr>
      <w:r>
        <w:rPr>
          <w:b/>
          <w:sz w:val="28"/>
          <w:lang w:val="el-GR"/>
        </w:rPr>
        <w:lastRenderedPageBreak/>
        <w:t>ΙΙΙ. Ετεροαναφορές</w:t>
      </w:r>
      <w:r w:rsidRPr="00D6268E">
        <w:rPr>
          <w:b/>
          <w:sz w:val="28"/>
          <w:lang w:val="el-GR"/>
        </w:rPr>
        <w:t xml:space="preserve"> </w:t>
      </w:r>
      <w:r w:rsidRPr="00B06644">
        <w:rPr>
          <w:b/>
          <w:sz w:val="28"/>
          <w:szCs w:val="28"/>
          <w:lang w:val="el-GR"/>
        </w:rPr>
        <w:t xml:space="preserve">στις δημοσιευθείσες ερευνητικές εργασίες </w:t>
      </w:r>
    </w:p>
    <w:p w:rsidR="00D6268E" w:rsidRDefault="00D6268E" w:rsidP="00D6268E">
      <w:pPr>
        <w:jc w:val="both"/>
        <w:rPr>
          <w:sz w:val="24"/>
          <w:lang w:val="el-GR"/>
        </w:rPr>
      </w:pPr>
    </w:p>
    <w:p w:rsidR="003224C2" w:rsidRPr="003224C2" w:rsidRDefault="003224C2" w:rsidP="003224C2">
      <w:pPr>
        <w:tabs>
          <w:tab w:val="left" w:pos="-720"/>
        </w:tabs>
        <w:suppressAutoHyphens/>
        <w:jc w:val="both"/>
        <w:rPr>
          <w:i/>
          <w:spacing w:val="-3"/>
          <w:szCs w:val="22"/>
          <w:lang w:val="el-GR"/>
        </w:rPr>
      </w:pPr>
      <w:r w:rsidRPr="0092695B">
        <w:rPr>
          <w:sz w:val="24"/>
          <w:lang w:val="en-GB"/>
        </w:rPr>
        <w:t xml:space="preserve">(1) </w:t>
      </w:r>
      <w:r>
        <w:rPr>
          <w:b/>
          <w:spacing w:val="-3"/>
          <w:sz w:val="24"/>
          <w:lang w:val="en-GB"/>
        </w:rPr>
        <w:t>Holl</w:t>
      </w:r>
      <w:r w:rsidRPr="0092695B">
        <w:rPr>
          <w:b/>
          <w:spacing w:val="-3"/>
          <w:sz w:val="24"/>
          <w:lang w:val="en-GB"/>
        </w:rPr>
        <w:t xml:space="preserve">, </w:t>
      </w:r>
      <w:r>
        <w:rPr>
          <w:b/>
          <w:spacing w:val="-3"/>
          <w:sz w:val="24"/>
          <w:lang w:val="en-GB"/>
        </w:rPr>
        <w:t>P</w:t>
      </w:r>
      <w:r w:rsidRPr="0092695B">
        <w:rPr>
          <w:b/>
          <w:spacing w:val="-3"/>
          <w:sz w:val="24"/>
          <w:lang w:val="en-GB"/>
        </w:rPr>
        <w:t xml:space="preserve">. &amp; </w:t>
      </w:r>
      <w:r>
        <w:rPr>
          <w:b/>
          <w:spacing w:val="-3"/>
          <w:sz w:val="24"/>
          <w:lang w:val="en-GB"/>
        </w:rPr>
        <w:t>Kyriazis</w:t>
      </w:r>
      <w:r w:rsidRPr="0092695B">
        <w:rPr>
          <w:b/>
          <w:spacing w:val="-3"/>
          <w:sz w:val="24"/>
          <w:lang w:val="en-GB"/>
        </w:rPr>
        <w:t xml:space="preserve">, </w:t>
      </w:r>
      <w:r>
        <w:rPr>
          <w:b/>
          <w:spacing w:val="-3"/>
          <w:sz w:val="24"/>
          <w:lang w:val="en-GB"/>
        </w:rPr>
        <w:t>D</w:t>
      </w:r>
      <w:r w:rsidRPr="0092695B">
        <w:rPr>
          <w:b/>
          <w:spacing w:val="-3"/>
          <w:sz w:val="24"/>
          <w:lang w:val="en-GB"/>
        </w:rPr>
        <w:t>. (1997).</w:t>
      </w:r>
      <w:r w:rsidRPr="0092695B">
        <w:rPr>
          <w:spacing w:val="-3"/>
          <w:sz w:val="24"/>
          <w:lang w:val="en-GB"/>
        </w:rPr>
        <w:t xml:space="preserve"> </w:t>
      </w:r>
      <w:r>
        <w:rPr>
          <w:spacing w:val="-3"/>
          <w:sz w:val="24"/>
          <w:u w:val="single"/>
          <w:lang w:val="en-GB"/>
        </w:rPr>
        <w:t>Wealth Creation and Bid Resistance in U.K. Takeover Bids</w:t>
      </w:r>
      <w:r>
        <w:rPr>
          <w:spacing w:val="-3"/>
          <w:sz w:val="24"/>
          <w:lang w:val="en-GB"/>
        </w:rPr>
        <w:t xml:space="preserve">, </w:t>
      </w:r>
      <w:r>
        <w:rPr>
          <w:b/>
          <w:spacing w:val="-3"/>
          <w:sz w:val="24"/>
          <w:lang w:val="en-GB"/>
        </w:rPr>
        <w:t>Strategic Management Journal</w:t>
      </w:r>
      <w:r>
        <w:rPr>
          <w:spacing w:val="-3"/>
          <w:sz w:val="24"/>
          <w:lang w:val="en-GB"/>
        </w:rPr>
        <w:t>, v.</w:t>
      </w:r>
      <w:r w:rsidRPr="00837F64">
        <w:rPr>
          <w:spacing w:val="-3"/>
          <w:sz w:val="24"/>
          <w:lang w:val="en-GB"/>
        </w:rPr>
        <w:t>18 (6</w:t>
      </w:r>
      <w:proofErr w:type="gramStart"/>
      <w:r w:rsidRPr="00837F64">
        <w:rPr>
          <w:spacing w:val="-3"/>
          <w:sz w:val="24"/>
          <w:lang w:val="en-GB"/>
        </w:rPr>
        <w:t>) :</w:t>
      </w:r>
      <w:proofErr w:type="gramEnd"/>
      <w:r w:rsidRPr="00837F64">
        <w:rPr>
          <w:spacing w:val="-3"/>
          <w:sz w:val="24"/>
          <w:lang w:val="en-GB"/>
        </w:rPr>
        <w:t xml:space="preserve"> 483-498.</w:t>
      </w:r>
      <w:r>
        <w:rPr>
          <w:spacing w:val="-3"/>
          <w:sz w:val="24"/>
          <w:lang w:val="en-GB"/>
        </w:rPr>
        <w:t xml:space="preserve"> </w:t>
      </w:r>
      <w:r w:rsidRPr="003224C2">
        <w:rPr>
          <w:i/>
          <w:spacing w:val="-3"/>
          <w:szCs w:val="22"/>
          <w:lang w:val="el-GR"/>
        </w:rPr>
        <w:t xml:space="preserve">Υπάρχουν 50 </w:t>
      </w:r>
      <w:r>
        <w:rPr>
          <w:i/>
          <w:spacing w:val="-3"/>
          <w:szCs w:val="22"/>
          <w:lang w:val="el-GR"/>
        </w:rPr>
        <w:t>ετεροαναφορές</w:t>
      </w:r>
      <w:r>
        <w:rPr>
          <w:rStyle w:val="FootnoteReference"/>
          <w:i/>
          <w:spacing w:val="-3"/>
          <w:szCs w:val="22"/>
          <w:lang w:val="en-GB"/>
        </w:rPr>
        <w:footnoteReference w:id="2"/>
      </w:r>
      <w:r w:rsidRPr="003224C2">
        <w:rPr>
          <w:i/>
          <w:spacing w:val="-3"/>
          <w:szCs w:val="22"/>
          <w:lang w:val="el-GR"/>
        </w:rPr>
        <w:t xml:space="preserve"> (</w:t>
      </w:r>
      <w:r w:rsidRPr="00540EE4">
        <w:rPr>
          <w:i/>
          <w:spacing w:val="-3"/>
          <w:szCs w:val="22"/>
          <w:lang w:val="en-GB"/>
        </w:rPr>
        <w:t>citations</w:t>
      </w:r>
      <w:r w:rsidRPr="003224C2">
        <w:rPr>
          <w:i/>
          <w:spacing w:val="-3"/>
          <w:szCs w:val="22"/>
          <w:lang w:val="el-GR"/>
        </w:rPr>
        <w:t xml:space="preserve">) </w:t>
      </w:r>
      <w:r>
        <w:rPr>
          <w:i/>
          <w:spacing w:val="-3"/>
          <w:szCs w:val="22"/>
          <w:lang w:val="el-GR"/>
        </w:rPr>
        <w:t>μέχρι</w:t>
      </w:r>
      <w:r w:rsidRPr="003224C2">
        <w:rPr>
          <w:i/>
          <w:spacing w:val="-3"/>
          <w:szCs w:val="22"/>
          <w:lang w:val="el-GR"/>
        </w:rPr>
        <w:t xml:space="preserve"> </w:t>
      </w:r>
      <w:r>
        <w:rPr>
          <w:i/>
          <w:spacing w:val="-3"/>
          <w:szCs w:val="22"/>
          <w:lang w:val="el-GR"/>
        </w:rPr>
        <w:t>σήμερα</w:t>
      </w:r>
      <w:r w:rsidRPr="003224C2">
        <w:rPr>
          <w:i/>
          <w:spacing w:val="-3"/>
          <w:szCs w:val="22"/>
          <w:lang w:val="el-GR"/>
        </w:rPr>
        <w:t xml:space="preserve"> </w:t>
      </w:r>
      <w:r>
        <w:rPr>
          <w:i/>
          <w:spacing w:val="-3"/>
          <w:szCs w:val="22"/>
          <w:lang w:val="el-GR"/>
        </w:rPr>
        <w:t>γι</w:t>
      </w:r>
      <w:r w:rsidRPr="003224C2">
        <w:rPr>
          <w:i/>
          <w:spacing w:val="-3"/>
          <w:szCs w:val="22"/>
          <w:lang w:val="el-GR"/>
        </w:rPr>
        <w:t xml:space="preserve"> </w:t>
      </w:r>
      <w:r>
        <w:rPr>
          <w:i/>
          <w:spacing w:val="-3"/>
          <w:szCs w:val="22"/>
          <w:lang w:val="el-GR"/>
        </w:rPr>
        <w:t>αυτήν</w:t>
      </w:r>
      <w:r w:rsidRPr="003224C2">
        <w:rPr>
          <w:i/>
          <w:spacing w:val="-3"/>
          <w:szCs w:val="22"/>
          <w:lang w:val="el-GR"/>
        </w:rPr>
        <w:t xml:space="preserve"> </w:t>
      </w:r>
      <w:r>
        <w:rPr>
          <w:i/>
          <w:spacing w:val="-3"/>
          <w:szCs w:val="22"/>
          <w:lang w:val="el-GR"/>
        </w:rPr>
        <w:t>την</w:t>
      </w:r>
      <w:r w:rsidRPr="003224C2">
        <w:rPr>
          <w:i/>
          <w:spacing w:val="-3"/>
          <w:szCs w:val="22"/>
          <w:lang w:val="el-GR"/>
        </w:rPr>
        <w:t xml:space="preserve"> </w:t>
      </w:r>
      <w:r>
        <w:rPr>
          <w:i/>
          <w:spacing w:val="-3"/>
          <w:szCs w:val="22"/>
          <w:lang w:val="el-GR"/>
        </w:rPr>
        <w:t>μελέτη που αναφέρονται κατωτέρω</w:t>
      </w:r>
      <w:r w:rsidRPr="003224C2">
        <w:rPr>
          <w:i/>
          <w:spacing w:val="-3"/>
          <w:szCs w:val="22"/>
          <w:lang w:val="el-GR"/>
        </w:rPr>
        <w:t xml:space="preserve">: </w:t>
      </w:r>
    </w:p>
    <w:p w:rsidR="003224C2" w:rsidRPr="003224C2" w:rsidRDefault="003224C2" w:rsidP="003224C2">
      <w:pPr>
        <w:tabs>
          <w:tab w:val="left" w:pos="-720"/>
        </w:tabs>
        <w:suppressAutoHyphens/>
        <w:jc w:val="both"/>
        <w:rPr>
          <w:spacing w:val="-3"/>
          <w:sz w:val="24"/>
          <w:lang w:val="el-GR"/>
        </w:rPr>
      </w:pPr>
    </w:p>
    <w:p w:rsidR="003224C2" w:rsidRPr="00AA5154" w:rsidRDefault="003224C2" w:rsidP="00C21ABF">
      <w:pPr>
        <w:numPr>
          <w:ilvl w:val="0"/>
          <w:numId w:val="7"/>
        </w:numPr>
        <w:shd w:val="clear" w:color="auto" w:fill="FFFFFF"/>
        <w:tabs>
          <w:tab w:val="clear" w:pos="720"/>
          <w:tab w:val="num" w:pos="786"/>
        </w:tabs>
        <w:spacing w:before="655" w:after="436"/>
        <w:ind w:left="714" w:hanging="357"/>
        <w:contextualSpacing/>
        <w:jc w:val="both"/>
        <w:textAlignment w:val="center"/>
        <w:rPr>
          <w:rFonts w:ascii="Roboto" w:hAnsi="Roboto"/>
          <w:color w:val="222222"/>
          <w:szCs w:val="22"/>
          <w:lang w:eastAsia="en-GB"/>
        </w:rPr>
      </w:pPr>
      <w:r w:rsidRPr="00AA5154">
        <w:rPr>
          <w:b/>
          <w:szCs w:val="22"/>
          <w:lang w:val="en-GB"/>
        </w:rPr>
        <w:t xml:space="preserve">Vithayathil, J. and Choudhary, V. (2018). </w:t>
      </w:r>
      <w:r w:rsidRPr="00AA5154">
        <w:rPr>
          <w:szCs w:val="22"/>
          <w:lang w:val="en-GB"/>
        </w:rPr>
        <w:t xml:space="preserve">“Governance of corporate takeovers: Time for say-on-takeovers, </w:t>
      </w:r>
      <w:r w:rsidRPr="00AA5154">
        <w:rPr>
          <w:b/>
          <w:szCs w:val="22"/>
          <w:lang w:val="en-GB"/>
        </w:rPr>
        <w:t>MIS Quarterly</w:t>
      </w:r>
      <w:r w:rsidRPr="00AA5154">
        <w:rPr>
          <w:szCs w:val="22"/>
          <w:lang w:val="en-GB"/>
        </w:rPr>
        <w:t xml:space="preserve"> (forthcoming). </w:t>
      </w:r>
    </w:p>
    <w:p w:rsidR="003224C2" w:rsidRPr="00AA5154" w:rsidRDefault="003224C2" w:rsidP="003224C2">
      <w:pPr>
        <w:shd w:val="clear" w:color="auto" w:fill="FFFFFF"/>
        <w:spacing w:before="655" w:after="436"/>
        <w:ind w:left="714"/>
        <w:contextualSpacing/>
        <w:jc w:val="both"/>
        <w:textAlignment w:val="center"/>
        <w:rPr>
          <w:rFonts w:ascii="Roboto" w:hAnsi="Roboto"/>
          <w:color w:val="222222"/>
          <w:szCs w:val="22"/>
          <w:lang w:eastAsia="en-GB"/>
        </w:rPr>
      </w:pPr>
    </w:p>
    <w:p w:rsidR="003224C2" w:rsidRPr="00AA5154" w:rsidRDefault="003224C2" w:rsidP="00C21ABF">
      <w:pPr>
        <w:numPr>
          <w:ilvl w:val="0"/>
          <w:numId w:val="7"/>
        </w:numPr>
        <w:shd w:val="clear" w:color="auto" w:fill="FFFFFF"/>
        <w:tabs>
          <w:tab w:val="clear" w:pos="720"/>
          <w:tab w:val="num" w:pos="786"/>
        </w:tabs>
        <w:spacing w:before="655" w:after="436"/>
        <w:ind w:left="714" w:hanging="357"/>
        <w:contextualSpacing/>
        <w:jc w:val="both"/>
        <w:textAlignment w:val="center"/>
        <w:rPr>
          <w:rFonts w:cs="Arial"/>
          <w:b/>
          <w:color w:val="111111"/>
          <w:shd w:val="clear" w:color="auto" w:fill="FFFFFF"/>
        </w:rPr>
      </w:pPr>
      <w:r w:rsidRPr="00AA5154">
        <w:rPr>
          <w:b/>
          <w:szCs w:val="22"/>
          <w:lang w:val="en-GB"/>
        </w:rPr>
        <w:t xml:space="preserve">Tao, F., </w:t>
      </w:r>
      <w:hyperlink r:id="rId9" w:history="1">
        <w:r w:rsidRPr="00AA5154">
          <w:rPr>
            <w:b/>
            <w:szCs w:val="22"/>
            <w:lang w:val="en-GB"/>
          </w:rPr>
          <w:t>Liu</w:t>
        </w:r>
      </w:hyperlink>
      <w:proofErr w:type="gramStart"/>
      <w:r w:rsidRPr="00AA5154">
        <w:rPr>
          <w:b/>
          <w:szCs w:val="22"/>
          <w:lang w:val="en-GB"/>
        </w:rPr>
        <w:t>,X</w:t>
      </w:r>
      <w:proofErr w:type="gramEnd"/>
      <w:r w:rsidRPr="00AA5154">
        <w:rPr>
          <w:b/>
          <w:szCs w:val="22"/>
          <w:lang w:val="en-GB"/>
        </w:rPr>
        <w:t>.</w:t>
      </w:r>
      <w:hyperlink r:id="rId10" w:history="1">
        <w:r w:rsidRPr="00AA5154">
          <w:rPr>
            <w:b/>
            <w:szCs w:val="22"/>
            <w:lang w:val="en-GB"/>
          </w:rPr>
          <w:t>, Gao</w:t>
        </w:r>
      </w:hyperlink>
      <w:r w:rsidRPr="00AA5154">
        <w:rPr>
          <w:b/>
          <w:szCs w:val="22"/>
          <w:lang w:val="en-GB"/>
        </w:rPr>
        <w:t>,L. and Xia, E. (2017).</w:t>
      </w:r>
      <w:r w:rsidRPr="00AA5154">
        <w:rPr>
          <w:b/>
          <w:color w:val="006621"/>
          <w:szCs w:val="22"/>
        </w:rPr>
        <w:t> </w:t>
      </w:r>
      <w:r w:rsidRPr="00AA5154">
        <w:rPr>
          <w:color w:val="006621"/>
          <w:szCs w:val="22"/>
        </w:rPr>
        <w:t>“</w:t>
      </w:r>
      <w:hyperlink r:id="rId11" w:history="1">
        <w:r w:rsidRPr="00AA5154">
          <w:rPr>
            <w:szCs w:val="22"/>
            <w:lang w:val="en-GB"/>
          </w:rPr>
          <w:t>Do cross-border mergers and acquisitions increase short-term market performance? The case of Chinese firms</w:t>
        </w:r>
      </w:hyperlink>
      <w:r w:rsidRPr="00AA5154">
        <w:rPr>
          <w:szCs w:val="22"/>
          <w:lang w:val="en-GB"/>
        </w:rPr>
        <w:t>”</w:t>
      </w:r>
      <w:r w:rsidRPr="00AA5154">
        <w:rPr>
          <w:b/>
          <w:szCs w:val="22"/>
          <w:lang w:val="en-GB"/>
        </w:rPr>
        <w:t xml:space="preserve">, International Business Review, </w:t>
      </w:r>
      <w:r w:rsidRPr="00AA5154">
        <w:rPr>
          <w:szCs w:val="22"/>
          <w:lang w:val="en-GB"/>
        </w:rPr>
        <w:t>26 (1), 189-202.</w:t>
      </w:r>
    </w:p>
    <w:p w:rsidR="003224C2" w:rsidRPr="00AA5154" w:rsidRDefault="003224C2" w:rsidP="003224C2">
      <w:pPr>
        <w:shd w:val="clear" w:color="auto" w:fill="FFFFFF"/>
        <w:spacing w:before="655" w:after="436"/>
        <w:contextualSpacing/>
        <w:jc w:val="both"/>
        <w:textAlignment w:val="center"/>
        <w:rPr>
          <w:rFonts w:cs="Arial"/>
          <w:b/>
          <w:color w:val="111111"/>
          <w:shd w:val="clear" w:color="auto" w:fill="FFFFFF"/>
        </w:rPr>
      </w:pPr>
    </w:p>
    <w:p w:rsidR="003224C2" w:rsidRPr="00AA5154" w:rsidRDefault="003224C2" w:rsidP="00C21ABF">
      <w:pPr>
        <w:numPr>
          <w:ilvl w:val="0"/>
          <w:numId w:val="7"/>
        </w:numPr>
        <w:shd w:val="clear" w:color="auto" w:fill="FFFFFF"/>
        <w:tabs>
          <w:tab w:val="clear" w:pos="720"/>
          <w:tab w:val="num" w:pos="786"/>
        </w:tabs>
        <w:spacing w:before="655" w:after="436"/>
        <w:ind w:left="714" w:hanging="357"/>
        <w:contextualSpacing/>
        <w:jc w:val="both"/>
        <w:textAlignment w:val="center"/>
        <w:rPr>
          <w:rFonts w:ascii="Roboto" w:hAnsi="Roboto"/>
          <w:color w:val="222222"/>
          <w:szCs w:val="22"/>
          <w:lang w:eastAsia="en-GB"/>
        </w:rPr>
      </w:pPr>
      <w:r w:rsidRPr="00AA5154">
        <w:rPr>
          <w:rFonts w:cs="Arial"/>
          <w:b/>
          <w:color w:val="111111"/>
          <w:shd w:val="clear" w:color="auto" w:fill="FFFFFF"/>
        </w:rPr>
        <w:t>Xe, X. and Zhang, Y. (2017)</w:t>
      </w:r>
      <w:r w:rsidRPr="00AA5154">
        <w:rPr>
          <w:rFonts w:cs="Arial"/>
          <w:color w:val="111111"/>
          <w:shd w:val="clear" w:color="auto" w:fill="FFFFFF"/>
        </w:rPr>
        <w:t xml:space="preserve">. “Evaluation of post-merger performance of public listed companies in the UK”, </w:t>
      </w:r>
      <w:r w:rsidRPr="00AA5154">
        <w:rPr>
          <w:rFonts w:cs="Arial"/>
          <w:b/>
          <w:color w:val="111111"/>
          <w:shd w:val="clear" w:color="auto" w:fill="FFFFFF"/>
        </w:rPr>
        <w:t>Advances in Economics, Business and Management Research</w:t>
      </w:r>
      <w:r w:rsidRPr="00AA5154">
        <w:rPr>
          <w:rFonts w:cs="Arial"/>
          <w:color w:val="111111"/>
          <w:shd w:val="clear" w:color="auto" w:fill="FFFFFF"/>
        </w:rPr>
        <w:t>, 42, 57-61</w:t>
      </w:r>
    </w:p>
    <w:p w:rsidR="003224C2" w:rsidRPr="00ED0CE3" w:rsidRDefault="003224C2" w:rsidP="003224C2">
      <w:pPr>
        <w:shd w:val="clear" w:color="auto" w:fill="FFFFFF"/>
        <w:spacing w:before="655" w:after="436"/>
        <w:contextualSpacing/>
        <w:jc w:val="both"/>
        <w:textAlignment w:val="center"/>
        <w:rPr>
          <w:rFonts w:ascii="Roboto" w:hAnsi="Roboto"/>
          <w:color w:val="222222"/>
          <w:szCs w:val="22"/>
          <w:lang w:eastAsia="en-GB"/>
        </w:rPr>
      </w:pPr>
    </w:p>
    <w:p w:rsidR="003224C2" w:rsidRPr="00ED0CE3" w:rsidRDefault="003224C2" w:rsidP="00C21ABF">
      <w:pPr>
        <w:numPr>
          <w:ilvl w:val="0"/>
          <w:numId w:val="7"/>
        </w:numPr>
        <w:shd w:val="clear" w:color="auto" w:fill="FFFFFF"/>
        <w:tabs>
          <w:tab w:val="clear" w:pos="720"/>
          <w:tab w:val="num" w:pos="786"/>
        </w:tabs>
        <w:spacing w:before="655" w:after="436"/>
        <w:ind w:left="714" w:hanging="357"/>
        <w:contextualSpacing/>
        <w:jc w:val="both"/>
        <w:textAlignment w:val="center"/>
        <w:rPr>
          <w:szCs w:val="22"/>
          <w:lang w:val="en-GB"/>
        </w:rPr>
      </w:pPr>
      <w:r w:rsidRPr="00ED0CE3">
        <w:rPr>
          <w:b/>
          <w:szCs w:val="22"/>
          <w:lang w:val="en-GB"/>
        </w:rPr>
        <w:t>Mutarindwa, S. and Shema, J.B.</w:t>
      </w:r>
      <w:r w:rsidRPr="00ED0CE3">
        <w:rPr>
          <w:b/>
          <w:color w:val="006621"/>
          <w:szCs w:val="22"/>
        </w:rPr>
        <w:t> </w:t>
      </w:r>
      <w:r w:rsidRPr="00ED0CE3">
        <w:rPr>
          <w:b/>
          <w:szCs w:val="22"/>
          <w:lang w:val="en-GB"/>
        </w:rPr>
        <w:t xml:space="preserve"> (2016).</w:t>
      </w:r>
      <w:r w:rsidRPr="00ED0CE3">
        <w:rPr>
          <w:szCs w:val="22"/>
          <w:lang w:val="en-GB"/>
        </w:rPr>
        <w:t xml:space="preserve"> “Privatization of Firms in Rwanda: The Role of Corporate Governance Practices”. </w:t>
      </w:r>
      <w:r w:rsidRPr="00ED0CE3">
        <w:rPr>
          <w:b/>
          <w:szCs w:val="22"/>
          <w:lang w:val="en-GB"/>
        </w:rPr>
        <w:t xml:space="preserve">In </w:t>
      </w:r>
      <w:r>
        <w:rPr>
          <w:b/>
          <w:szCs w:val="22"/>
          <w:lang w:val="en-GB"/>
        </w:rPr>
        <w:t xml:space="preserve">the </w:t>
      </w:r>
      <w:r w:rsidRPr="00ED0CE3">
        <w:rPr>
          <w:b/>
          <w:szCs w:val="22"/>
          <w:lang w:val="en-GB"/>
        </w:rPr>
        <w:t>book:</w:t>
      </w:r>
      <w:r w:rsidRPr="00ED0CE3">
        <w:rPr>
          <w:szCs w:val="22"/>
          <w:lang w:val="en-GB"/>
        </w:rPr>
        <w:t xml:space="preserve"> </w:t>
      </w:r>
      <w:r w:rsidRPr="00AA5154">
        <w:rPr>
          <w:b/>
          <w:szCs w:val="22"/>
          <w:lang w:val="en-GB"/>
        </w:rPr>
        <w:t xml:space="preserve">Entrepreneurship and SME Management </w:t>
      </w:r>
      <w:proofErr w:type="gramStart"/>
      <w:r w:rsidRPr="00AA5154">
        <w:rPr>
          <w:b/>
          <w:szCs w:val="22"/>
          <w:lang w:val="en-GB"/>
        </w:rPr>
        <w:t>Across</w:t>
      </w:r>
      <w:proofErr w:type="gramEnd"/>
      <w:r w:rsidRPr="00AA5154">
        <w:rPr>
          <w:b/>
          <w:szCs w:val="22"/>
          <w:lang w:val="en-GB"/>
        </w:rPr>
        <w:t xml:space="preserve"> Africa</w:t>
      </w:r>
      <w:r w:rsidRPr="00ED0CE3">
        <w:rPr>
          <w:szCs w:val="22"/>
          <w:lang w:val="en-GB"/>
        </w:rPr>
        <w:t>, 91-210, edited by Achtenhagen,</w:t>
      </w:r>
      <w:r>
        <w:rPr>
          <w:szCs w:val="22"/>
          <w:lang w:val="en-GB"/>
        </w:rPr>
        <w:t xml:space="preserve"> </w:t>
      </w:r>
      <w:r w:rsidRPr="00ED0CE3">
        <w:rPr>
          <w:szCs w:val="22"/>
          <w:lang w:val="en-GB"/>
        </w:rPr>
        <w:t>L. and Brundin, E., Springer</w:t>
      </w:r>
      <w:r>
        <w:rPr>
          <w:szCs w:val="22"/>
          <w:lang w:val="en-GB"/>
        </w:rPr>
        <w:t xml:space="preserve"> publications</w:t>
      </w:r>
      <w:r w:rsidRPr="00ED0CE3">
        <w:rPr>
          <w:szCs w:val="22"/>
          <w:lang w:val="en-GB"/>
        </w:rPr>
        <w:t>.</w:t>
      </w:r>
    </w:p>
    <w:p w:rsidR="003224C2" w:rsidRPr="00ED0CE3" w:rsidRDefault="003224C2" w:rsidP="003224C2">
      <w:pPr>
        <w:shd w:val="clear" w:color="auto" w:fill="FFFFFF"/>
        <w:spacing w:before="655" w:after="436"/>
        <w:contextualSpacing/>
        <w:jc w:val="both"/>
        <w:textAlignment w:val="center"/>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Favato, G., Nurullah, M. and Cottingham, J. (2015)</w:t>
      </w:r>
      <w:r w:rsidRPr="00ED0CE3">
        <w:rPr>
          <w:szCs w:val="22"/>
          <w:lang w:val="en-GB"/>
        </w:rPr>
        <w:t xml:space="preserve">. “Impact of domestic acquisition on acquirers shareholders’ equity: An empirical study on the US market”, </w:t>
      </w:r>
      <w:r w:rsidRPr="00ED0CE3">
        <w:rPr>
          <w:b/>
          <w:szCs w:val="22"/>
          <w:lang w:val="en-GB"/>
        </w:rPr>
        <w:t>Journal of Applied Finance and Banking</w:t>
      </w:r>
      <w:r w:rsidRPr="00ED0CE3">
        <w:rPr>
          <w:szCs w:val="22"/>
          <w:lang w:val="en-GB"/>
        </w:rPr>
        <w:t>, 5(4), 33-51.</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Nyombi, C. (2015).</w:t>
      </w:r>
      <w:r w:rsidRPr="00ED0CE3">
        <w:rPr>
          <w:color w:val="006621"/>
          <w:szCs w:val="22"/>
        </w:rPr>
        <w:t xml:space="preserve"> “</w:t>
      </w:r>
      <w:hyperlink r:id="rId12" w:history="1">
        <w:r w:rsidRPr="00ED0CE3">
          <w:rPr>
            <w:szCs w:val="22"/>
            <w:lang w:val="en-GB"/>
          </w:rPr>
          <w:t>A critique of shareholder primacy under UK takeover law and the continued imposition of the Board Neutrality Rule</w:t>
        </w:r>
      </w:hyperlink>
      <w:r w:rsidRPr="00ED0CE3">
        <w:rPr>
          <w:szCs w:val="22"/>
          <w:lang w:val="en-GB"/>
        </w:rPr>
        <w:t>”, </w:t>
      </w:r>
      <w:r w:rsidRPr="00ED0CE3">
        <w:rPr>
          <w:b/>
          <w:szCs w:val="22"/>
          <w:lang w:val="en-GB"/>
        </w:rPr>
        <w:t>International Journal of Law and Management</w:t>
      </w:r>
      <w:r w:rsidRPr="00ED0CE3">
        <w:rPr>
          <w:szCs w:val="22"/>
          <w:lang w:val="en-GB"/>
        </w:rPr>
        <w:t>, 57 (4), 235-264</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Kalra, N., Gupta, S. and Bagga, R. (2013).</w:t>
      </w:r>
      <w:r w:rsidRPr="00ED0CE3">
        <w:rPr>
          <w:szCs w:val="22"/>
          <w:lang w:val="en-GB"/>
        </w:rPr>
        <w:t xml:space="preserve"> “A wave of mergers and </w:t>
      </w:r>
      <w:proofErr w:type="gramStart"/>
      <w:r w:rsidRPr="00ED0CE3">
        <w:rPr>
          <w:szCs w:val="22"/>
          <w:lang w:val="en-GB"/>
        </w:rPr>
        <w:t>acquisitions :</w:t>
      </w:r>
      <w:proofErr w:type="gramEnd"/>
      <w:r w:rsidRPr="00ED0CE3">
        <w:rPr>
          <w:szCs w:val="22"/>
          <w:lang w:val="en-GB"/>
        </w:rPr>
        <w:t xml:space="preserve"> Are Indian banks going up a blind alley?”, </w:t>
      </w:r>
      <w:r w:rsidRPr="00ED0CE3">
        <w:rPr>
          <w:b/>
          <w:szCs w:val="22"/>
          <w:lang w:val="en-GB"/>
        </w:rPr>
        <w:t>Global Business Review</w:t>
      </w:r>
      <w:r w:rsidRPr="00ED0CE3">
        <w:rPr>
          <w:szCs w:val="22"/>
          <w:lang w:val="en-GB"/>
        </w:rPr>
        <w:t>, 14(2), 263-282.</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Thanos, I, and Papadakis, V. (2012)</w:t>
      </w:r>
      <w:r w:rsidRPr="00ED0CE3">
        <w:rPr>
          <w:szCs w:val="22"/>
          <w:lang w:val="en-GB"/>
        </w:rPr>
        <w:t xml:space="preserve">. “The use of accounting-based measures in measuring M&amp;A performance: A review of five decades of research, </w:t>
      </w:r>
      <w:r w:rsidRPr="00ED0CE3">
        <w:rPr>
          <w:b/>
          <w:szCs w:val="22"/>
          <w:lang w:val="en-GB"/>
        </w:rPr>
        <w:t>Advances in Mergers and Acquisitions</w:t>
      </w:r>
      <w:r w:rsidRPr="00ED0CE3">
        <w:rPr>
          <w:szCs w:val="22"/>
          <w:lang w:val="en-GB"/>
        </w:rPr>
        <w:t xml:space="preserve">, 10, 103-120.  </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Thanos, I, and Papadakis, V. (2012)</w:t>
      </w:r>
      <w:r w:rsidRPr="00ED0CE3">
        <w:rPr>
          <w:szCs w:val="22"/>
          <w:lang w:val="en-GB"/>
        </w:rPr>
        <w:t>. “Unbundling acquisition performance: how they do perform and how this can be measured</w:t>
      </w:r>
      <w:proofErr w:type="gramStart"/>
      <w:r w:rsidRPr="00ED0CE3">
        <w:rPr>
          <w:szCs w:val="22"/>
          <w:lang w:val="en-GB"/>
        </w:rPr>
        <w:t>?.</w:t>
      </w:r>
      <w:proofErr w:type="gramEnd"/>
      <w:r w:rsidRPr="00ED0CE3">
        <w:rPr>
          <w:szCs w:val="22"/>
          <w:lang w:val="en-GB"/>
        </w:rPr>
        <w:t xml:space="preserve"> </w:t>
      </w:r>
      <w:r w:rsidRPr="00ED0CE3">
        <w:rPr>
          <w:b/>
          <w:szCs w:val="22"/>
          <w:lang w:val="en-GB"/>
        </w:rPr>
        <w:t>In book</w:t>
      </w:r>
      <w:r w:rsidRPr="00ED0CE3">
        <w:rPr>
          <w:szCs w:val="22"/>
          <w:lang w:val="en-GB"/>
        </w:rPr>
        <w:t>: “The handbook of Mergers and Acquisitions”, ch.5, 114-147, edited by Faulkner, D., Teerinkangas, S. and Joseph, R.</w:t>
      </w:r>
    </w:p>
    <w:p w:rsidR="003224C2" w:rsidRPr="00ED0CE3" w:rsidRDefault="003224C2" w:rsidP="003224C2">
      <w:pPr>
        <w:pStyle w:val="ListParagraph"/>
        <w:rPr>
          <w:szCs w:val="22"/>
          <w:lang w:val="en-GB"/>
        </w:rPr>
      </w:pPr>
    </w:p>
    <w:p w:rsidR="003224C2" w:rsidRPr="00ED0CE3" w:rsidRDefault="00BD76B6" w:rsidP="00C21ABF">
      <w:pPr>
        <w:numPr>
          <w:ilvl w:val="0"/>
          <w:numId w:val="7"/>
        </w:numPr>
        <w:tabs>
          <w:tab w:val="clear" w:pos="720"/>
          <w:tab w:val="num" w:pos="786"/>
        </w:tabs>
        <w:ind w:left="786"/>
        <w:jc w:val="both"/>
        <w:rPr>
          <w:b/>
          <w:szCs w:val="22"/>
          <w:lang w:val="en-GB"/>
        </w:rPr>
      </w:pPr>
      <w:hyperlink r:id="rId13" w:history="1">
        <w:r w:rsidR="003224C2" w:rsidRPr="00ED0CE3">
          <w:rPr>
            <w:b/>
            <w:szCs w:val="22"/>
            <w:lang w:val="en-GB"/>
          </w:rPr>
          <w:t>Meglio</w:t>
        </w:r>
      </w:hyperlink>
      <w:r w:rsidR="003224C2" w:rsidRPr="00ED0CE3">
        <w:rPr>
          <w:b/>
          <w:szCs w:val="22"/>
          <w:lang w:val="en-GB"/>
        </w:rPr>
        <w:t>, O, and</w:t>
      </w:r>
      <w:hyperlink r:id="rId14" w:history="1">
        <w:r w:rsidR="003224C2" w:rsidRPr="00ED0CE3">
          <w:rPr>
            <w:b/>
            <w:szCs w:val="22"/>
            <w:lang w:val="en-GB"/>
          </w:rPr>
          <w:t xml:space="preserve"> Risberg</w:t>
        </w:r>
      </w:hyperlink>
      <w:r w:rsidR="003224C2" w:rsidRPr="00ED0CE3">
        <w:rPr>
          <w:b/>
          <w:szCs w:val="22"/>
          <w:lang w:val="en-GB"/>
        </w:rPr>
        <w:t>, A. (2012</w:t>
      </w:r>
      <w:r w:rsidR="003224C2" w:rsidRPr="00ED0CE3">
        <w:rPr>
          <w:szCs w:val="22"/>
          <w:lang w:val="en-GB"/>
        </w:rPr>
        <w:t>). “</w:t>
      </w:r>
      <w:hyperlink r:id="rId15" w:history="1">
        <w:r w:rsidR="003224C2" w:rsidRPr="00ED0CE3">
          <w:rPr>
            <w:szCs w:val="22"/>
            <w:lang w:val="en-GB"/>
          </w:rPr>
          <w:t>Are all mergers and acquisitions treated as if they were alike? A review of empirical literature</w:t>
        </w:r>
      </w:hyperlink>
      <w:r w:rsidR="003224C2" w:rsidRPr="00ED0CE3">
        <w:rPr>
          <w:szCs w:val="22"/>
          <w:lang w:val="en-GB"/>
        </w:rPr>
        <w:t xml:space="preserve">”, </w:t>
      </w:r>
      <w:r w:rsidR="003224C2" w:rsidRPr="00ED0CE3">
        <w:rPr>
          <w:b/>
          <w:szCs w:val="22"/>
          <w:lang w:val="en-GB"/>
        </w:rPr>
        <w:t xml:space="preserve">Advances in Mergers and Acquisitions, </w:t>
      </w:r>
      <w:r w:rsidR="003224C2" w:rsidRPr="00ED0CE3">
        <w:rPr>
          <w:szCs w:val="22"/>
          <w:lang w:val="en-GB"/>
        </w:rPr>
        <w:t>10, 1-18.</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rPr>
        <w:lastRenderedPageBreak/>
        <w:t>Raj, M</w:t>
      </w:r>
      <w:r w:rsidRPr="00ED0CE3">
        <w:rPr>
          <w:b/>
          <w:szCs w:val="22"/>
          <w:lang w:val="en-GB"/>
        </w:rPr>
        <w:t>. and Uddin, M.H. (2011).</w:t>
      </w:r>
      <w:r w:rsidRPr="00ED0CE3">
        <w:rPr>
          <w:szCs w:val="22"/>
          <w:lang w:val="en-GB"/>
        </w:rPr>
        <w:t xml:space="preserve"> “Bidder motivation and long-term performance of UK mergers”, </w:t>
      </w:r>
      <w:r w:rsidRPr="00ED0CE3">
        <w:rPr>
          <w:b/>
          <w:szCs w:val="22"/>
          <w:lang w:val="en-GB"/>
        </w:rPr>
        <w:t>Corporate Ownership and Control</w:t>
      </w:r>
      <w:r w:rsidRPr="00ED0CE3">
        <w:rPr>
          <w:szCs w:val="22"/>
          <w:lang w:val="en-GB"/>
        </w:rPr>
        <w:t>, 8(2), 227-238.</w:t>
      </w:r>
    </w:p>
    <w:p w:rsidR="003224C2" w:rsidRPr="00ED0CE3" w:rsidRDefault="003224C2" w:rsidP="003224C2">
      <w:pPr>
        <w:pStyle w:val="ListParagraph"/>
        <w:rPr>
          <w:szCs w:val="22"/>
          <w:lang w:val="en-GB"/>
        </w:rPr>
      </w:pPr>
    </w:p>
    <w:p w:rsidR="003224C2" w:rsidRPr="00ED0CE3" w:rsidRDefault="00BD76B6" w:rsidP="00C21ABF">
      <w:pPr>
        <w:numPr>
          <w:ilvl w:val="0"/>
          <w:numId w:val="7"/>
        </w:numPr>
        <w:tabs>
          <w:tab w:val="clear" w:pos="720"/>
          <w:tab w:val="num" w:pos="786"/>
        </w:tabs>
        <w:ind w:left="786"/>
        <w:jc w:val="both"/>
        <w:rPr>
          <w:szCs w:val="22"/>
          <w:lang w:val="en-GB"/>
        </w:rPr>
      </w:pPr>
      <w:hyperlink r:id="rId16" w:history="1">
        <w:r w:rsidR="003224C2" w:rsidRPr="00ED0CE3">
          <w:rPr>
            <w:b/>
            <w:szCs w:val="22"/>
          </w:rPr>
          <w:t>Selcuk</w:t>
        </w:r>
      </w:hyperlink>
      <w:proofErr w:type="gramStart"/>
      <w:r w:rsidR="003224C2" w:rsidRPr="00ED0CE3">
        <w:rPr>
          <w:b/>
          <w:szCs w:val="22"/>
        </w:rPr>
        <w:t>,A</w:t>
      </w:r>
      <w:proofErr w:type="gramEnd"/>
      <w:r w:rsidR="003224C2" w:rsidRPr="00ED0CE3">
        <w:rPr>
          <w:b/>
          <w:szCs w:val="22"/>
        </w:rPr>
        <w:t>., and Yilmaz, A.  (2011).</w:t>
      </w:r>
      <w:r w:rsidR="003224C2" w:rsidRPr="00ED0CE3">
        <w:rPr>
          <w:szCs w:val="22"/>
          <w:lang w:val="en-GB"/>
        </w:rPr>
        <w:t xml:space="preserve"> “</w:t>
      </w:r>
      <w:hyperlink r:id="rId17" w:history="1">
        <w:r w:rsidR="003224C2" w:rsidRPr="00ED0CE3">
          <w:rPr>
            <w:szCs w:val="22"/>
            <w:lang w:val="en-GB"/>
          </w:rPr>
          <w:t>The impact of mergers and acquisitions on acquirer performance: Evidence from Turkey</w:t>
        </w:r>
      </w:hyperlink>
      <w:r w:rsidR="003224C2" w:rsidRPr="00ED0CE3">
        <w:rPr>
          <w:szCs w:val="22"/>
          <w:lang w:val="en-GB"/>
        </w:rPr>
        <w:t xml:space="preserve">”, </w:t>
      </w:r>
      <w:r w:rsidR="003224C2" w:rsidRPr="00ED0CE3">
        <w:rPr>
          <w:b/>
          <w:szCs w:val="22"/>
          <w:lang w:val="en-GB"/>
        </w:rPr>
        <w:t xml:space="preserve">Business and Economic Journal, </w:t>
      </w:r>
      <w:r w:rsidR="003224C2" w:rsidRPr="00ED0CE3">
        <w:rPr>
          <w:szCs w:val="22"/>
          <w:lang w:val="en-GB"/>
        </w:rPr>
        <w:t>22, 1-8.</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Ericson, M. (2010).</w:t>
      </w:r>
      <w:r w:rsidRPr="00ED0CE3">
        <w:rPr>
          <w:szCs w:val="22"/>
          <w:lang w:val="en-GB"/>
        </w:rPr>
        <w:t xml:space="preserve"> </w:t>
      </w:r>
      <w:r w:rsidRPr="00ED0CE3">
        <w:rPr>
          <w:b/>
          <w:szCs w:val="22"/>
          <w:lang w:val="en-GB"/>
        </w:rPr>
        <w:t>In book</w:t>
      </w:r>
      <w:r w:rsidRPr="00ED0CE3">
        <w:rPr>
          <w:szCs w:val="22"/>
          <w:lang w:val="en-GB"/>
        </w:rPr>
        <w:t>: “The narrative approach to business growth”, Edward –Elgar Publishing Ltd., Yonkoping International Business School, Sweden.</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 xml:space="preserve">Yang, S.Y., Lin, L., Chou, D.W. and Cheng, H.C. (2011). </w:t>
      </w:r>
      <w:r w:rsidRPr="00ED0CE3">
        <w:rPr>
          <w:szCs w:val="22"/>
          <w:lang w:val="en-GB"/>
        </w:rPr>
        <w:t xml:space="preserve">“Merger drivers and the change of bidder shareholder’s wealth”, </w:t>
      </w:r>
      <w:r w:rsidRPr="00ED0CE3">
        <w:rPr>
          <w:b/>
          <w:szCs w:val="22"/>
          <w:lang w:val="en-GB"/>
        </w:rPr>
        <w:t>Service Industries Journal</w:t>
      </w:r>
      <w:r w:rsidRPr="00ED0CE3">
        <w:rPr>
          <w:szCs w:val="22"/>
          <w:lang w:val="en-GB"/>
        </w:rPr>
        <w:t>, 30 (6), 851-871.</w:t>
      </w:r>
    </w:p>
    <w:p w:rsidR="003224C2" w:rsidRPr="00ED0CE3" w:rsidRDefault="003224C2" w:rsidP="003224C2">
      <w:pPr>
        <w:ind w:left="786"/>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Papadakis, V. and Thanos, I. (2010)</w:t>
      </w:r>
      <w:r w:rsidRPr="00ED0CE3">
        <w:rPr>
          <w:szCs w:val="22"/>
          <w:lang w:val="en-GB"/>
        </w:rPr>
        <w:t xml:space="preserve">. “Measuring the Performance of Acquisitions: An Empirical Investigation Using Multiple Criteria”. </w:t>
      </w:r>
      <w:r w:rsidRPr="00ED0CE3">
        <w:rPr>
          <w:b/>
          <w:szCs w:val="22"/>
          <w:lang w:val="en-GB"/>
        </w:rPr>
        <w:t>British Journal of Management</w:t>
      </w:r>
      <w:r w:rsidRPr="00ED0CE3">
        <w:rPr>
          <w:szCs w:val="22"/>
          <w:lang w:val="en-GB"/>
        </w:rPr>
        <w:t>, 21 (4), 859-873.</w:t>
      </w:r>
    </w:p>
    <w:p w:rsidR="003224C2" w:rsidRPr="00ED0CE3" w:rsidRDefault="003224C2" w:rsidP="003224C2">
      <w:pPr>
        <w:ind w:left="786"/>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He, Y. (2009).</w:t>
      </w:r>
      <w:r w:rsidRPr="00ED0CE3">
        <w:rPr>
          <w:szCs w:val="22"/>
          <w:lang w:val="en-GB"/>
        </w:rPr>
        <w:t xml:space="preserve"> In book: “Post-acquisition management in China”, Chandos Publishing and Cass Business School. </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Zhang, Y. and Wiersema, M. (2009).</w:t>
      </w:r>
      <w:r w:rsidRPr="00ED0CE3">
        <w:rPr>
          <w:szCs w:val="22"/>
          <w:lang w:val="en-GB"/>
        </w:rPr>
        <w:t xml:space="preserve"> Stock market reaction to CEO certification: The signalling role of CEO background</w:t>
      </w:r>
      <w:r w:rsidRPr="00ED0CE3">
        <w:rPr>
          <w:b/>
          <w:szCs w:val="22"/>
          <w:lang w:val="en-GB"/>
        </w:rPr>
        <w:t>, Strategic Management Journal</w:t>
      </w:r>
      <w:r w:rsidRPr="00ED0CE3">
        <w:rPr>
          <w:szCs w:val="22"/>
          <w:lang w:val="en-GB"/>
        </w:rPr>
        <w:t>, 30(7), 693-710.</w:t>
      </w:r>
    </w:p>
    <w:p w:rsidR="003224C2" w:rsidRPr="00ED0CE3" w:rsidRDefault="003224C2" w:rsidP="003224C2">
      <w:pPr>
        <w:ind w:left="786"/>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rFonts w:cs="Arial"/>
          <w:b/>
          <w:bCs/>
          <w:szCs w:val="22"/>
          <w:lang w:val="en-GB" w:eastAsia="el-GR"/>
        </w:rPr>
        <w:t>Haleblian, J., Devers, C., McNamara, G., Carpenter, M. and Davison R. (2009)</w:t>
      </w:r>
      <w:r w:rsidRPr="00ED0CE3">
        <w:rPr>
          <w:rFonts w:cs="Arial"/>
          <w:bCs/>
          <w:szCs w:val="22"/>
          <w:lang w:val="en-GB" w:eastAsia="el-GR"/>
        </w:rPr>
        <w:t xml:space="preserve">. “Taking Stock of What We Know About Mergers and Acquisitions: A Review and Research Agenda”, </w:t>
      </w:r>
      <w:r w:rsidRPr="00ED0CE3">
        <w:rPr>
          <w:rFonts w:cs="Arial"/>
          <w:b/>
          <w:bCs/>
          <w:szCs w:val="22"/>
          <w:lang w:val="en-GB" w:eastAsia="el-GR"/>
        </w:rPr>
        <w:t xml:space="preserve">Journal of Management, </w:t>
      </w:r>
      <w:r w:rsidRPr="00ED0CE3">
        <w:rPr>
          <w:rFonts w:cs="Arial"/>
          <w:bCs/>
          <w:szCs w:val="22"/>
          <w:lang w:val="en-GB" w:eastAsia="el-GR"/>
        </w:rPr>
        <w:t>35 (3), 469-502.</w:t>
      </w:r>
    </w:p>
    <w:p w:rsidR="003224C2" w:rsidRPr="00ED0CE3" w:rsidRDefault="003224C2" w:rsidP="003224C2">
      <w:pPr>
        <w:ind w:left="360"/>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Durisin, B. and Puzone, F. (2009)</w:t>
      </w:r>
      <w:r w:rsidRPr="00ED0CE3">
        <w:rPr>
          <w:szCs w:val="22"/>
          <w:lang w:val="en-GB"/>
        </w:rPr>
        <w:t xml:space="preserve">. “Maturation of Corporate Governance Research, 1993-2007: An Assessment”. </w:t>
      </w:r>
      <w:r w:rsidRPr="00ED0CE3">
        <w:rPr>
          <w:b/>
          <w:szCs w:val="22"/>
          <w:lang w:val="en-GB"/>
        </w:rPr>
        <w:t xml:space="preserve">Corporate </w:t>
      </w:r>
      <w:proofErr w:type="gramStart"/>
      <w:r w:rsidRPr="00ED0CE3">
        <w:rPr>
          <w:b/>
          <w:szCs w:val="22"/>
          <w:lang w:val="en-GB"/>
        </w:rPr>
        <w:t>Governance :</w:t>
      </w:r>
      <w:proofErr w:type="gramEnd"/>
      <w:r w:rsidRPr="00ED0CE3">
        <w:rPr>
          <w:b/>
          <w:szCs w:val="22"/>
          <w:lang w:val="en-GB"/>
        </w:rPr>
        <w:t xml:space="preserve"> An International Review</w:t>
      </w:r>
      <w:r w:rsidRPr="00ED0CE3">
        <w:rPr>
          <w:szCs w:val="22"/>
          <w:lang w:val="en-GB"/>
        </w:rPr>
        <w:t>, 17 (3), 266-291.</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de-DE"/>
        </w:rPr>
        <w:t>Zhang, Y. and Wiersema, M. (2009)</w:t>
      </w:r>
      <w:r w:rsidRPr="00ED0CE3">
        <w:rPr>
          <w:szCs w:val="22"/>
          <w:lang w:val="de-DE"/>
        </w:rPr>
        <w:t xml:space="preserve">. </w:t>
      </w:r>
      <w:r w:rsidRPr="00ED0CE3">
        <w:rPr>
          <w:szCs w:val="22"/>
          <w:lang w:val="en-GB"/>
        </w:rPr>
        <w:t xml:space="preserve">“Stock Market Reaction to CEO certification: the signalling role of CEO background”. </w:t>
      </w:r>
      <w:r w:rsidRPr="00ED0CE3">
        <w:rPr>
          <w:b/>
          <w:szCs w:val="22"/>
          <w:lang w:val="en-GB"/>
        </w:rPr>
        <w:t>Strategic Management Journal</w:t>
      </w:r>
      <w:r w:rsidRPr="00ED0CE3">
        <w:rPr>
          <w:szCs w:val="22"/>
          <w:lang w:val="en-GB"/>
        </w:rPr>
        <w:t xml:space="preserve">, 30 (7), 693-710. </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Parker, D. and Arnold, M</w:t>
      </w:r>
      <w:r w:rsidRPr="00ED0CE3">
        <w:rPr>
          <w:szCs w:val="22"/>
          <w:lang w:val="en-GB"/>
        </w:rPr>
        <w:t xml:space="preserve">. </w:t>
      </w:r>
      <w:r w:rsidRPr="00ED0CE3">
        <w:rPr>
          <w:b/>
          <w:szCs w:val="22"/>
          <w:lang w:val="en-GB"/>
        </w:rPr>
        <w:t>(2009)</w:t>
      </w:r>
      <w:r w:rsidRPr="00ED0CE3">
        <w:rPr>
          <w:szCs w:val="22"/>
          <w:lang w:val="en-GB"/>
        </w:rPr>
        <w:t xml:space="preserve">. “Stock market perceptions of the motives for mergers in cases reviewed by the UK competition authorities: an empirical analysis”. </w:t>
      </w:r>
      <w:r w:rsidRPr="00ED0CE3">
        <w:rPr>
          <w:b/>
          <w:szCs w:val="22"/>
          <w:lang w:val="en-GB"/>
        </w:rPr>
        <w:t>Managerial and Decision Economics</w:t>
      </w:r>
      <w:r w:rsidRPr="00ED0CE3">
        <w:rPr>
          <w:szCs w:val="22"/>
          <w:lang w:val="en-GB"/>
        </w:rPr>
        <w:t>, 30 (4), 211-233.</w:t>
      </w:r>
    </w:p>
    <w:p w:rsidR="003224C2" w:rsidRPr="00ED0CE3" w:rsidRDefault="003224C2" w:rsidP="003224C2">
      <w:pPr>
        <w:ind w:left="360"/>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 xml:space="preserve">Zollo, M. and Meier, D. (2008). </w:t>
      </w:r>
      <w:r w:rsidRPr="00ED0CE3">
        <w:rPr>
          <w:szCs w:val="22"/>
          <w:lang w:val="en-GB"/>
        </w:rPr>
        <w:t xml:space="preserve">“What is M&amp;A performance?” </w:t>
      </w:r>
      <w:r w:rsidRPr="00ED0CE3">
        <w:rPr>
          <w:b/>
          <w:szCs w:val="22"/>
          <w:lang w:val="en-GB"/>
        </w:rPr>
        <w:t xml:space="preserve">Academy of Management Perspectives, </w:t>
      </w:r>
      <w:r w:rsidRPr="00ED0CE3">
        <w:rPr>
          <w:szCs w:val="22"/>
          <w:lang w:val="en-GB"/>
        </w:rPr>
        <w:t>22 (3), 55-77.</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Schaik, V.D</w:t>
      </w:r>
      <w:proofErr w:type="gramStart"/>
      <w:r w:rsidRPr="00ED0CE3">
        <w:rPr>
          <w:b/>
          <w:szCs w:val="22"/>
          <w:lang w:val="en-GB"/>
        </w:rPr>
        <w:t>.(</w:t>
      </w:r>
      <w:proofErr w:type="gramEnd"/>
      <w:r w:rsidRPr="00ED0CE3">
        <w:rPr>
          <w:b/>
          <w:szCs w:val="22"/>
          <w:lang w:val="en-GB"/>
        </w:rPr>
        <w:t>2008).</w:t>
      </w:r>
      <w:r w:rsidRPr="00ED0CE3">
        <w:rPr>
          <w:color w:val="006621"/>
          <w:szCs w:val="22"/>
        </w:rPr>
        <w:t xml:space="preserve"> “</w:t>
      </w:r>
      <w:r w:rsidRPr="00ED0CE3">
        <w:rPr>
          <w:szCs w:val="22"/>
          <w:lang w:val="en-GB"/>
        </w:rPr>
        <w:t>M&amp;A in Japan: An Analysis of Merger Waves and Hostile Takeovers”. Erasmus University Rotterdam.</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 xml:space="preserve">Oler, D.K., Harrison, J.S. and Allen, M.R. (2008). </w:t>
      </w:r>
      <w:r w:rsidRPr="00ED0CE3">
        <w:rPr>
          <w:szCs w:val="22"/>
          <w:lang w:val="en-GB"/>
        </w:rPr>
        <w:t xml:space="preserve">“The danger of misinterpreting short-window event study findings in strategic management </w:t>
      </w:r>
      <w:proofErr w:type="gramStart"/>
      <w:r w:rsidRPr="00ED0CE3">
        <w:rPr>
          <w:szCs w:val="22"/>
          <w:lang w:val="en-GB"/>
        </w:rPr>
        <w:lastRenderedPageBreak/>
        <w:t>research :</w:t>
      </w:r>
      <w:proofErr w:type="gramEnd"/>
      <w:r w:rsidRPr="00ED0CE3">
        <w:rPr>
          <w:szCs w:val="22"/>
          <w:lang w:val="en-GB"/>
        </w:rPr>
        <w:t xml:space="preserve"> An empirical illustration using horizontal acquisitions”. </w:t>
      </w:r>
      <w:r w:rsidRPr="00ED0CE3">
        <w:rPr>
          <w:b/>
          <w:szCs w:val="22"/>
          <w:lang w:val="en-GB"/>
        </w:rPr>
        <w:t>Strategic Organization,</w:t>
      </w:r>
      <w:r w:rsidRPr="00ED0CE3">
        <w:rPr>
          <w:szCs w:val="22"/>
          <w:lang w:val="en-GB"/>
        </w:rPr>
        <w:t xml:space="preserve"> 6 (2), 151-184.</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 xml:space="preserve">Draper, P. and Paudyal, K. (2008). </w:t>
      </w:r>
      <w:r w:rsidRPr="00ED0CE3">
        <w:rPr>
          <w:szCs w:val="22"/>
          <w:lang w:val="en-GB"/>
        </w:rPr>
        <w:t xml:space="preserve">“Information asymmetry and Bidders’ gains”. </w:t>
      </w:r>
      <w:r w:rsidRPr="00ED0CE3">
        <w:rPr>
          <w:b/>
          <w:szCs w:val="22"/>
          <w:lang w:val="en-GB"/>
        </w:rPr>
        <w:t>Journal of Business Finance and Accounting</w:t>
      </w:r>
      <w:r w:rsidRPr="00ED0CE3">
        <w:rPr>
          <w:szCs w:val="22"/>
          <w:lang w:val="en-GB"/>
        </w:rPr>
        <w:t>,</w:t>
      </w:r>
      <w:r w:rsidRPr="00ED0CE3">
        <w:rPr>
          <w:szCs w:val="22"/>
          <w:lang w:val="el-GR"/>
        </w:rPr>
        <w:t xml:space="preserve"> </w:t>
      </w:r>
      <w:r w:rsidRPr="00ED0CE3">
        <w:rPr>
          <w:szCs w:val="22"/>
          <w:lang w:val="en-GB"/>
        </w:rPr>
        <w:t>35 (3-4), 376-405.</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Cosh, A.</w:t>
      </w:r>
      <w:r w:rsidRPr="00ED0CE3">
        <w:rPr>
          <w:szCs w:val="22"/>
          <w:lang w:val="en-GB"/>
        </w:rPr>
        <w:t xml:space="preserve"> </w:t>
      </w:r>
      <w:r w:rsidRPr="00ED0CE3">
        <w:rPr>
          <w:b/>
          <w:szCs w:val="22"/>
          <w:lang w:val="en-GB"/>
        </w:rPr>
        <w:t>and Hughes, A. (2008</w:t>
      </w:r>
      <w:r w:rsidRPr="00ED0CE3">
        <w:rPr>
          <w:szCs w:val="22"/>
          <w:lang w:val="en-GB"/>
        </w:rPr>
        <w:t xml:space="preserve">). “Takeovers after Takeovers”. Centre for Business Research, University of Cambridge, </w:t>
      </w:r>
      <w:r w:rsidRPr="00ED0CE3">
        <w:rPr>
          <w:b/>
          <w:szCs w:val="22"/>
          <w:lang w:val="en-GB"/>
        </w:rPr>
        <w:t xml:space="preserve">Working Paper </w:t>
      </w:r>
      <w:r w:rsidRPr="00ED0CE3">
        <w:rPr>
          <w:szCs w:val="22"/>
          <w:lang w:val="en-GB"/>
        </w:rPr>
        <w:t xml:space="preserve">No.363. </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b/>
          <w:szCs w:val="22"/>
          <w:lang w:val="en-GB"/>
        </w:rPr>
      </w:pPr>
      <w:r w:rsidRPr="00ED0CE3">
        <w:rPr>
          <w:b/>
          <w:szCs w:val="22"/>
          <w:lang w:val="en-GB"/>
        </w:rPr>
        <w:t xml:space="preserve">Filatotchev, I., Gregory, </w:t>
      </w:r>
      <w:r w:rsidRPr="00ED0CE3">
        <w:rPr>
          <w:b/>
          <w:szCs w:val="22"/>
        </w:rPr>
        <w:t>J</w:t>
      </w:r>
      <w:proofErr w:type="gramStart"/>
      <w:r w:rsidRPr="00ED0CE3">
        <w:rPr>
          <w:b/>
          <w:szCs w:val="22"/>
        </w:rPr>
        <w:t>,,</w:t>
      </w:r>
      <w:proofErr w:type="gramEnd"/>
      <w:r w:rsidRPr="00ED0CE3">
        <w:rPr>
          <w:b/>
          <w:szCs w:val="22"/>
        </w:rPr>
        <w:t xml:space="preserve"> </w:t>
      </w:r>
      <w:r w:rsidRPr="00ED0CE3">
        <w:rPr>
          <w:b/>
          <w:szCs w:val="22"/>
          <w:lang w:val="en-GB"/>
        </w:rPr>
        <w:t xml:space="preserve">Howard, G. and Allcock, D. (2007). </w:t>
      </w:r>
      <w:r w:rsidRPr="00ED0CE3">
        <w:rPr>
          <w:i/>
          <w:szCs w:val="22"/>
          <w:lang w:val="en-GB"/>
        </w:rPr>
        <w:t>“</w:t>
      </w:r>
      <w:r w:rsidRPr="00ED0CE3">
        <w:rPr>
          <w:i/>
          <w:iCs/>
          <w:szCs w:val="22"/>
          <w:lang w:val="en-GB"/>
        </w:rPr>
        <w:t xml:space="preserve">Key drivers of 'good' corporate governance and the appropriateness of UK policy </w:t>
      </w:r>
      <w:proofErr w:type="gramStart"/>
      <w:r w:rsidRPr="00ED0CE3">
        <w:rPr>
          <w:i/>
          <w:iCs/>
          <w:szCs w:val="22"/>
          <w:lang w:val="en-GB"/>
        </w:rPr>
        <w:t>responses :</w:t>
      </w:r>
      <w:proofErr w:type="gramEnd"/>
      <w:r w:rsidRPr="00ED0CE3">
        <w:rPr>
          <w:i/>
          <w:iCs/>
          <w:szCs w:val="22"/>
          <w:lang w:val="en-GB"/>
        </w:rPr>
        <w:t xml:space="preserve"> final report”.</w:t>
      </w:r>
      <w:r w:rsidRPr="00ED0CE3">
        <w:rPr>
          <w:b/>
          <w:szCs w:val="22"/>
          <w:lang w:val="en-GB"/>
        </w:rPr>
        <w:t xml:space="preserve"> Project Report. The Department of Trade and Industry and King's College London, London, UK.</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Tuch, C.</w:t>
      </w:r>
      <w:r w:rsidRPr="00ED0CE3">
        <w:rPr>
          <w:szCs w:val="22"/>
          <w:lang w:val="en-GB"/>
        </w:rPr>
        <w:t xml:space="preserve"> </w:t>
      </w:r>
      <w:r w:rsidRPr="00ED0CE3">
        <w:rPr>
          <w:b/>
          <w:szCs w:val="22"/>
          <w:lang w:val="en-GB"/>
        </w:rPr>
        <w:t>and Sullivan, N.O. (2007)</w:t>
      </w:r>
      <w:r w:rsidRPr="00ED0CE3">
        <w:rPr>
          <w:szCs w:val="22"/>
          <w:lang w:val="en-GB"/>
        </w:rPr>
        <w:t xml:space="preserve">. “The Impact of Acquisitions on Firm </w:t>
      </w:r>
      <w:proofErr w:type="gramStart"/>
      <w:r w:rsidRPr="00ED0CE3">
        <w:rPr>
          <w:szCs w:val="22"/>
          <w:lang w:val="en-GB"/>
        </w:rPr>
        <w:t>Performance :</w:t>
      </w:r>
      <w:proofErr w:type="gramEnd"/>
      <w:r w:rsidRPr="00ED0CE3">
        <w:rPr>
          <w:szCs w:val="22"/>
          <w:lang w:val="en-GB"/>
        </w:rPr>
        <w:t xml:space="preserve"> A review of the Evidence”, </w:t>
      </w:r>
      <w:r w:rsidRPr="00ED0CE3">
        <w:rPr>
          <w:b/>
          <w:szCs w:val="22"/>
          <w:lang w:val="en-GB"/>
        </w:rPr>
        <w:t>International Journal of Management Reviews</w:t>
      </w:r>
      <w:r w:rsidRPr="00ED0CE3">
        <w:rPr>
          <w:szCs w:val="22"/>
          <w:lang w:val="en-GB"/>
        </w:rPr>
        <w:t>, 9, (2), 141-170.</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rStyle w:val="a"/>
          <w:szCs w:val="22"/>
          <w:lang w:val="en-GB"/>
        </w:rPr>
      </w:pPr>
      <w:r w:rsidRPr="00ED0CE3">
        <w:rPr>
          <w:rStyle w:val="a"/>
          <w:rFonts w:cs="Arial"/>
          <w:b/>
          <w:szCs w:val="22"/>
        </w:rPr>
        <w:t>Lubatkin, M. Lane, P.J., Collin, S. and Very, P. (2007). “</w:t>
      </w:r>
      <w:r w:rsidRPr="00ED0CE3">
        <w:rPr>
          <w:rStyle w:val="Strong"/>
          <w:b w:val="0"/>
          <w:szCs w:val="22"/>
        </w:rPr>
        <w:t xml:space="preserve">An embeddedness framing of governance and opportunism: towards a cross-nationally accommodating theory of agency”, </w:t>
      </w:r>
      <w:r w:rsidRPr="00ED0CE3">
        <w:rPr>
          <w:rStyle w:val="a"/>
          <w:rFonts w:cs="Arial"/>
          <w:b/>
          <w:szCs w:val="22"/>
        </w:rPr>
        <w:t>Journal of Organizational Behavior</w:t>
      </w:r>
      <w:r w:rsidRPr="00ED0CE3">
        <w:rPr>
          <w:rStyle w:val="a"/>
          <w:rFonts w:cs="Arial"/>
          <w:szCs w:val="22"/>
        </w:rPr>
        <w:t>, 28, (1), 43-58.</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Barbopoulos, L., Paudyal, K. and Pescetto, G. (2007).</w:t>
      </w:r>
      <w:r w:rsidRPr="00ED0CE3">
        <w:rPr>
          <w:szCs w:val="22"/>
          <w:lang w:val="en-GB"/>
        </w:rPr>
        <w:t xml:space="preserve"> “Corporate Governance and Corporate </w:t>
      </w:r>
      <w:proofErr w:type="gramStart"/>
      <w:r w:rsidRPr="00ED0CE3">
        <w:rPr>
          <w:szCs w:val="22"/>
          <w:lang w:val="en-GB"/>
        </w:rPr>
        <w:t>Valuations :</w:t>
      </w:r>
      <w:proofErr w:type="gramEnd"/>
      <w:r w:rsidRPr="00ED0CE3">
        <w:rPr>
          <w:szCs w:val="22"/>
          <w:lang w:val="en-GB"/>
        </w:rPr>
        <w:t xml:space="preserve"> Evidence from Mergers and Acquisitions”, Working Paper, Durham Business School.</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Oller, D.</w:t>
      </w:r>
      <w:r w:rsidRPr="00ED0CE3">
        <w:rPr>
          <w:szCs w:val="22"/>
          <w:lang w:val="en-GB"/>
        </w:rPr>
        <w:t xml:space="preserve">, </w:t>
      </w:r>
      <w:r w:rsidRPr="00ED0CE3">
        <w:rPr>
          <w:b/>
          <w:szCs w:val="22"/>
          <w:lang w:val="en-GB"/>
        </w:rPr>
        <w:t>Harrison, J., and Allen, M. (2007)</w:t>
      </w:r>
      <w:r w:rsidRPr="00ED0CE3">
        <w:rPr>
          <w:szCs w:val="22"/>
          <w:lang w:val="en-GB"/>
        </w:rPr>
        <w:t>. “Over-Interpretation of short-window Event Study findings in Management Research: An Empirical Illustration. Working Paper, SSRN 665742.</w:t>
      </w:r>
    </w:p>
    <w:p w:rsidR="003224C2" w:rsidRPr="00ED0CE3" w:rsidRDefault="003224C2" w:rsidP="003224C2">
      <w:pPr>
        <w:pStyle w:val="ListParagrap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Bausch, A., ritz, T. and Boesecke, K. (2007</w:t>
      </w:r>
      <w:r w:rsidRPr="00ED0CE3">
        <w:rPr>
          <w:szCs w:val="22"/>
          <w:lang w:val="en-GB"/>
        </w:rPr>
        <w:t xml:space="preserve">), “Performance Effects of Internationalization Strategies: A Meta-Analysis”, </w:t>
      </w:r>
      <w:r w:rsidRPr="00ED0CE3">
        <w:rPr>
          <w:b/>
          <w:szCs w:val="22"/>
          <w:lang w:val="en-GB"/>
        </w:rPr>
        <w:t>in book</w:t>
      </w:r>
      <w:r w:rsidRPr="00ED0CE3">
        <w:rPr>
          <w:szCs w:val="22"/>
          <w:lang w:val="en-GB"/>
        </w:rPr>
        <w:t>: Alan M. Rugman (ed.) Regional Aspects of Multinationality and Performance (Research in Global Strategic Management, Volume 13) Emerald Group Publishing Limited, pp.143 – 176.</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Zollo, M.</w:t>
      </w:r>
      <w:r w:rsidRPr="00ED0CE3">
        <w:rPr>
          <w:szCs w:val="22"/>
          <w:lang w:val="en-GB"/>
        </w:rPr>
        <w:t xml:space="preserve"> </w:t>
      </w:r>
      <w:r w:rsidRPr="00ED0CE3">
        <w:rPr>
          <w:b/>
          <w:szCs w:val="22"/>
          <w:lang w:val="en-GB"/>
        </w:rPr>
        <w:t>and Meier, D. (2007)</w:t>
      </w:r>
      <w:r w:rsidRPr="00ED0CE3">
        <w:rPr>
          <w:szCs w:val="22"/>
          <w:lang w:val="en-GB"/>
        </w:rPr>
        <w:t xml:space="preserve">. “Understanding the Performance of Corporate Acquisitions”. </w:t>
      </w:r>
      <w:r w:rsidRPr="00ED0CE3">
        <w:rPr>
          <w:rFonts w:cs="Arial"/>
          <w:b/>
          <w:szCs w:val="22"/>
          <w:lang w:val="el-GR" w:eastAsia="el-GR"/>
        </w:rPr>
        <w:t>INSEAD Working Paper Series</w:t>
      </w:r>
      <w:r w:rsidRPr="00ED0CE3">
        <w:rPr>
          <w:rFonts w:cs="Arial"/>
          <w:szCs w:val="22"/>
          <w:lang w:eastAsia="el-GR"/>
        </w:rPr>
        <w:t>, No. 2007/25/ST.</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b/>
          <w:szCs w:val="22"/>
        </w:rPr>
      </w:pPr>
      <w:r w:rsidRPr="00ED0CE3">
        <w:rPr>
          <w:b/>
          <w:szCs w:val="22"/>
        </w:rPr>
        <w:t>Sudarsanam, S. and Mahate, Ashraf A</w:t>
      </w:r>
      <w:r w:rsidRPr="00ED0CE3">
        <w:rPr>
          <w:szCs w:val="22"/>
          <w:lang w:val="en-GB"/>
        </w:rPr>
        <w:t xml:space="preserve">. </w:t>
      </w:r>
      <w:r w:rsidRPr="00ED0CE3">
        <w:rPr>
          <w:b/>
          <w:szCs w:val="22"/>
          <w:lang w:val="en-GB"/>
        </w:rPr>
        <w:t>(2006).</w:t>
      </w:r>
      <w:r w:rsidRPr="00ED0CE3">
        <w:rPr>
          <w:szCs w:val="22"/>
          <w:lang w:val="en-GB"/>
        </w:rPr>
        <w:t xml:space="preserve"> “</w:t>
      </w:r>
      <w:r w:rsidRPr="00ED0CE3">
        <w:rPr>
          <w:rStyle w:val="Strong"/>
          <w:b w:val="0"/>
          <w:szCs w:val="22"/>
        </w:rPr>
        <w:t xml:space="preserve">Are Friendly Acquisitions Too Bad for Shareholders and Managers? Long-Term Value Creation and Top Management Turnover in Hostile and Friendly Acquirers”, </w:t>
      </w:r>
      <w:r w:rsidRPr="00ED0CE3">
        <w:rPr>
          <w:b/>
          <w:szCs w:val="22"/>
        </w:rPr>
        <w:t xml:space="preserve">British Journal of Management, </w:t>
      </w:r>
      <w:r w:rsidRPr="00ED0CE3">
        <w:rPr>
          <w:szCs w:val="22"/>
        </w:rPr>
        <w:t>17, (1), 7-30</w:t>
      </w:r>
      <w:r w:rsidRPr="00ED0CE3">
        <w:rPr>
          <w:b/>
          <w:szCs w:val="22"/>
        </w:rPr>
        <w:t xml:space="preserve">. </w:t>
      </w:r>
    </w:p>
    <w:p w:rsidR="003224C2" w:rsidRPr="00ED0CE3" w:rsidRDefault="003224C2" w:rsidP="003224C2">
      <w:pPr>
        <w:jc w:val="both"/>
        <w:rPr>
          <w:b/>
          <w:szCs w:val="22"/>
        </w:rPr>
      </w:pPr>
    </w:p>
    <w:p w:rsidR="003224C2" w:rsidRPr="00ED0CE3" w:rsidRDefault="003224C2" w:rsidP="00C21ABF">
      <w:pPr>
        <w:numPr>
          <w:ilvl w:val="0"/>
          <w:numId w:val="7"/>
        </w:numPr>
        <w:tabs>
          <w:tab w:val="clear" w:pos="720"/>
          <w:tab w:val="num" w:pos="786"/>
        </w:tabs>
        <w:ind w:left="786"/>
        <w:jc w:val="both"/>
        <w:rPr>
          <w:b/>
          <w:szCs w:val="22"/>
        </w:rPr>
      </w:pPr>
      <w:r w:rsidRPr="00ED0CE3">
        <w:rPr>
          <w:b/>
          <w:szCs w:val="22"/>
        </w:rPr>
        <w:t xml:space="preserve">Sudarsanam, S. (2006). </w:t>
      </w:r>
      <w:r w:rsidRPr="00ED0CE3">
        <w:rPr>
          <w:szCs w:val="22"/>
        </w:rPr>
        <w:t xml:space="preserve">“Hostile or friendly takeover? Does it matter?  </w:t>
      </w:r>
      <w:r w:rsidRPr="00ED0CE3">
        <w:rPr>
          <w:b/>
          <w:szCs w:val="22"/>
        </w:rPr>
        <w:t xml:space="preserve">In the </w:t>
      </w:r>
      <w:proofErr w:type="gramStart"/>
      <w:r w:rsidRPr="00ED0CE3">
        <w:rPr>
          <w:b/>
          <w:szCs w:val="22"/>
        </w:rPr>
        <w:t>book :</w:t>
      </w:r>
      <w:proofErr w:type="gramEnd"/>
      <w:r w:rsidRPr="00ED0CE3">
        <w:rPr>
          <w:b/>
          <w:szCs w:val="22"/>
        </w:rPr>
        <w:t xml:space="preserve"> </w:t>
      </w:r>
      <w:r w:rsidRPr="00ED0CE3">
        <w:rPr>
          <w:szCs w:val="22"/>
        </w:rPr>
        <w:t>“Handbuch Mergers &amp; Acquisitions Management”, pp. 263-284, edited by Bernd W. Wirtz, Gabler, Wiesbaden.</w:t>
      </w:r>
    </w:p>
    <w:p w:rsidR="003224C2" w:rsidRPr="00ED0CE3" w:rsidRDefault="003224C2" w:rsidP="003224C2">
      <w:pPr>
        <w:jc w:val="both"/>
        <w:rPr>
          <w:b/>
          <w:szCs w:val="22"/>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Islam, M. and Kantor, J. (2005).</w:t>
      </w:r>
      <w:r w:rsidRPr="00ED0CE3">
        <w:rPr>
          <w:szCs w:val="22"/>
          <w:lang w:val="en-GB"/>
        </w:rPr>
        <w:t xml:space="preserve"> “The Development of Quality Management Practices in China”, </w:t>
      </w:r>
      <w:r w:rsidRPr="00ED0CE3">
        <w:rPr>
          <w:b/>
          <w:szCs w:val="22"/>
          <w:lang w:val="en-GB"/>
        </w:rPr>
        <w:t>Managerial Auditing Journal</w:t>
      </w:r>
      <w:r w:rsidRPr="00ED0CE3">
        <w:rPr>
          <w:szCs w:val="22"/>
          <w:lang w:val="en-GB"/>
        </w:rPr>
        <w:t>, 20, (7), 707-724.</w:t>
      </w:r>
    </w:p>
    <w:p w:rsidR="003224C2" w:rsidRPr="00ED0CE3" w:rsidRDefault="003224C2" w:rsidP="003224C2">
      <w:pPr>
        <w:ind w:left="360"/>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 xml:space="preserve">Maeseneire, W. (2005). </w:t>
      </w:r>
      <w:r w:rsidRPr="00ED0CE3">
        <w:rPr>
          <w:szCs w:val="22"/>
          <w:lang w:val="en-GB"/>
        </w:rPr>
        <w:t xml:space="preserve">“Essays on Firm Valuation and Value Appropriation”, Working Paper, </w:t>
      </w:r>
      <w:proofErr w:type="gramStart"/>
      <w:r w:rsidRPr="00ED0CE3">
        <w:rPr>
          <w:rFonts w:cs="Arial"/>
          <w:color w:val="000000"/>
          <w:szCs w:val="22"/>
        </w:rPr>
        <w:t>The</w:t>
      </w:r>
      <w:proofErr w:type="gramEnd"/>
      <w:r w:rsidRPr="00ED0CE3">
        <w:rPr>
          <w:rFonts w:cs="Arial"/>
          <w:color w:val="000000"/>
          <w:szCs w:val="22"/>
        </w:rPr>
        <w:t xml:space="preserve"> Erasmus Research Institute of Management, Erasmus University Rotterdam.</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Antoniou, A., Petmezas, D. and Zhao, H. (2005)</w:t>
      </w:r>
      <w:r w:rsidRPr="00ED0CE3">
        <w:rPr>
          <w:szCs w:val="22"/>
          <w:lang w:val="en-GB"/>
        </w:rPr>
        <w:t xml:space="preserve">. “Shareholders’ Wealth Effects of Acquiring Firms Involved in Many Acquisitions”. </w:t>
      </w:r>
      <w:r w:rsidRPr="00ED0CE3">
        <w:rPr>
          <w:b/>
          <w:szCs w:val="22"/>
          <w:lang w:val="en-GB"/>
        </w:rPr>
        <w:t>Working Paper</w:t>
      </w:r>
      <w:r w:rsidRPr="00ED0CE3">
        <w:rPr>
          <w:szCs w:val="22"/>
          <w:lang w:val="en-GB"/>
        </w:rPr>
        <w:t>, Durham Business School.</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rStyle w:val="a"/>
          <w:rFonts w:cs="Arial"/>
          <w:szCs w:val="22"/>
        </w:rPr>
      </w:pPr>
      <w:r w:rsidRPr="00ED0CE3">
        <w:rPr>
          <w:b/>
          <w:szCs w:val="22"/>
        </w:rPr>
        <w:t>Raj, M. and Forsyth, M. (2004)</w:t>
      </w:r>
      <w:r w:rsidRPr="00ED0CE3">
        <w:rPr>
          <w:szCs w:val="22"/>
        </w:rPr>
        <w:t xml:space="preserve">. “Management Motive, Shareholder Returns, and the Choice of Payment: Evidence from the UK”, </w:t>
      </w:r>
      <w:r w:rsidRPr="00ED0CE3">
        <w:rPr>
          <w:b/>
          <w:szCs w:val="22"/>
        </w:rPr>
        <w:t>Mid-American Journal of Business</w:t>
      </w:r>
      <w:r w:rsidRPr="00ED0CE3">
        <w:rPr>
          <w:szCs w:val="22"/>
        </w:rPr>
        <w:t>, 19 (1), 23-29.</w:t>
      </w:r>
    </w:p>
    <w:p w:rsidR="003224C2" w:rsidRPr="00ED0CE3" w:rsidRDefault="003224C2" w:rsidP="003224C2">
      <w:pPr>
        <w:jc w:val="both"/>
        <w:rPr>
          <w:rStyle w:val="a"/>
          <w:rFonts w:cs="Arial"/>
          <w:szCs w:val="22"/>
        </w:rPr>
      </w:pPr>
    </w:p>
    <w:p w:rsidR="003224C2" w:rsidRPr="00ED0CE3" w:rsidRDefault="003224C2" w:rsidP="00C21ABF">
      <w:pPr>
        <w:numPr>
          <w:ilvl w:val="0"/>
          <w:numId w:val="7"/>
        </w:numPr>
        <w:tabs>
          <w:tab w:val="clear" w:pos="720"/>
          <w:tab w:val="num" w:pos="786"/>
        </w:tabs>
        <w:ind w:left="786"/>
        <w:jc w:val="both"/>
        <w:rPr>
          <w:rStyle w:val="a"/>
          <w:szCs w:val="22"/>
          <w:lang w:val="en-GB"/>
        </w:rPr>
      </w:pPr>
      <w:r w:rsidRPr="00ED0CE3">
        <w:rPr>
          <w:rStyle w:val="a"/>
          <w:rFonts w:cs="Arial"/>
          <w:b/>
          <w:szCs w:val="22"/>
        </w:rPr>
        <w:t>Park, N.K. (2004).</w:t>
      </w:r>
      <w:r w:rsidRPr="00ED0CE3">
        <w:rPr>
          <w:rStyle w:val="a"/>
          <w:rFonts w:cs="Arial"/>
          <w:szCs w:val="22"/>
        </w:rPr>
        <w:t xml:space="preserve"> “A guide to using event study methods in multi-country settings”,</w:t>
      </w:r>
      <w:r w:rsidRPr="00ED0CE3">
        <w:rPr>
          <w:rStyle w:val="a"/>
          <w:rFonts w:cs="Arial"/>
          <w:b/>
          <w:szCs w:val="22"/>
        </w:rPr>
        <w:t xml:space="preserve"> Strategic Management Journal, </w:t>
      </w:r>
      <w:r w:rsidRPr="00ED0CE3">
        <w:rPr>
          <w:rStyle w:val="a"/>
          <w:rFonts w:cs="Arial"/>
          <w:szCs w:val="22"/>
        </w:rPr>
        <w:t>25, (7), 655-668.</w:t>
      </w:r>
    </w:p>
    <w:p w:rsidR="003224C2" w:rsidRPr="00ED0CE3" w:rsidRDefault="003224C2" w:rsidP="003224C2">
      <w:pPr>
        <w:jc w:val="both"/>
        <w:rPr>
          <w:rStyle w:val="a"/>
          <w:szCs w:val="22"/>
          <w:lang w:val="en-GB"/>
        </w:rPr>
      </w:pPr>
    </w:p>
    <w:p w:rsidR="003224C2" w:rsidRPr="00ED0CE3" w:rsidRDefault="003224C2" w:rsidP="00C21ABF">
      <w:pPr>
        <w:numPr>
          <w:ilvl w:val="0"/>
          <w:numId w:val="7"/>
        </w:numPr>
        <w:tabs>
          <w:tab w:val="clear" w:pos="720"/>
          <w:tab w:val="num" w:pos="786"/>
        </w:tabs>
        <w:ind w:left="786"/>
        <w:jc w:val="both"/>
        <w:rPr>
          <w:rStyle w:val="a"/>
          <w:szCs w:val="22"/>
          <w:lang w:val="en-GB"/>
        </w:rPr>
      </w:pPr>
      <w:r w:rsidRPr="00ED0CE3">
        <w:rPr>
          <w:rStyle w:val="a"/>
          <w:rFonts w:cs="Arial"/>
          <w:b/>
          <w:szCs w:val="22"/>
        </w:rPr>
        <w:t>Pearce, J.</w:t>
      </w:r>
      <w:r w:rsidRPr="00ED0CE3">
        <w:rPr>
          <w:rStyle w:val="a"/>
          <w:szCs w:val="22"/>
          <w:lang w:val="en-GB"/>
        </w:rPr>
        <w:t xml:space="preserve"> </w:t>
      </w:r>
      <w:r w:rsidRPr="00ED0CE3">
        <w:rPr>
          <w:rStyle w:val="a"/>
          <w:b/>
          <w:szCs w:val="22"/>
          <w:lang w:val="en-GB"/>
        </w:rPr>
        <w:t>and Robinson, R. (2004)</w:t>
      </w:r>
      <w:r w:rsidRPr="00ED0CE3">
        <w:rPr>
          <w:rStyle w:val="a"/>
          <w:szCs w:val="22"/>
          <w:lang w:val="en-GB"/>
        </w:rPr>
        <w:t xml:space="preserve">. “Hostile Takeover Defenses that Maximize Shareholder Wealth”. </w:t>
      </w:r>
      <w:r w:rsidRPr="00ED0CE3">
        <w:rPr>
          <w:rStyle w:val="a"/>
          <w:b/>
          <w:szCs w:val="22"/>
          <w:lang w:val="en-GB"/>
        </w:rPr>
        <w:t>Business Horizons</w:t>
      </w:r>
      <w:r w:rsidRPr="00ED0CE3">
        <w:rPr>
          <w:rStyle w:val="a"/>
          <w:szCs w:val="22"/>
          <w:lang w:val="en-GB"/>
        </w:rPr>
        <w:t xml:space="preserve">, 47 (5), 15-24. </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Makadok, R. (2003)</w:t>
      </w:r>
      <w:r w:rsidRPr="00ED0CE3">
        <w:rPr>
          <w:szCs w:val="22"/>
          <w:lang w:val="en-GB"/>
        </w:rPr>
        <w:t>. “</w:t>
      </w:r>
      <w:r w:rsidRPr="00ED0CE3">
        <w:rPr>
          <w:szCs w:val="22"/>
        </w:rPr>
        <w:t xml:space="preserve">Doing the right thing and knowing the right thing to do: why the whole is greater than the sum of the parts”. </w:t>
      </w:r>
      <w:r w:rsidRPr="00ED0CE3">
        <w:rPr>
          <w:rStyle w:val="a"/>
          <w:rFonts w:cs="Arial"/>
          <w:b/>
          <w:szCs w:val="22"/>
        </w:rPr>
        <w:t xml:space="preserve">Strategic Management Journal, </w:t>
      </w:r>
      <w:r w:rsidRPr="00ED0CE3">
        <w:rPr>
          <w:rStyle w:val="a"/>
          <w:rFonts w:cs="Arial"/>
          <w:szCs w:val="22"/>
        </w:rPr>
        <w:t>24, (10), 1043-1055.</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rPr>
      </w:pPr>
      <w:r w:rsidRPr="00ED0CE3">
        <w:rPr>
          <w:b/>
          <w:szCs w:val="22"/>
        </w:rPr>
        <w:t>Chen, C. and Findlay, Ch</w:t>
      </w:r>
      <w:r w:rsidRPr="00ED0CE3">
        <w:rPr>
          <w:b/>
          <w:szCs w:val="22"/>
          <w:lang w:val="en-GB"/>
        </w:rPr>
        <w:t>. (2003). “</w:t>
      </w:r>
      <w:r w:rsidRPr="00ED0CE3">
        <w:rPr>
          <w:rStyle w:val="Strong"/>
          <w:b w:val="0"/>
          <w:szCs w:val="22"/>
        </w:rPr>
        <w:t xml:space="preserve">A Review of Cross-border Mergers and Acquisitions in APEC”, </w:t>
      </w:r>
      <w:r w:rsidRPr="00ED0CE3">
        <w:rPr>
          <w:b/>
          <w:szCs w:val="22"/>
        </w:rPr>
        <w:t>Asian-Pacific Economic Literature</w:t>
      </w:r>
      <w:r w:rsidRPr="00ED0CE3">
        <w:rPr>
          <w:szCs w:val="22"/>
        </w:rPr>
        <w:t xml:space="preserve">, </w:t>
      </w:r>
      <w:r w:rsidRPr="00ED0CE3">
        <w:rPr>
          <w:szCs w:val="22"/>
          <w:lang w:val="en-GB"/>
        </w:rPr>
        <w:t>1</w:t>
      </w:r>
      <w:r w:rsidRPr="00ED0CE3">
        <w:rPr>
          <w:szCs w:val="22"/>
        </w:rPr>
        <w:t xml:space="preserve">7, (2), 14-38. </w:t>
      </w:r>
    </w:p>
    <w:p w:rsidR="003224C2" w:rsidRPr="00ED0CE3" w:rsidRDefault="003224C2" w:rsidP="003224C2">
      <w:pPr>
        <w:jc w:val="both"/>
        <w:rPr>
          <w:b/>
          <w:szCs w:val="22"/>
        </w:rPr>
      </w:pPr>
    </w:p>
    <w:p w:rsidR="003224C2" w:rsidRPr="00ED0CE3" w:rsidRDefault="003224C2" w:rsidP="00C21ABF">
      <w:pPr>
        <w:numPr>
          <w:ilvl w:val="0"/>
          <w:numId w:val="7"/>
        </w:numPr>
        <w:tabs>
          <w:tab w:val="clear" w:pos="720"/>
          <w:tab w:val="num" w:pos="786"/>
        </w:tabs>
        <w:ind w:left="786"/>
        <w:jc w:val="both"/>
        <w:rPr>
          <w:szCs w:val="22"/>
        </w:rPr>
      </w:pPr>
      <w:r w:rsidRPr="00ED0CE3">
        <w:rPr>
          <w:b/>
          <w:szCs w:val="22"/>
        </w:rPr>
        <w:t>Sudarsanam, S. and Mahate, Ashraf. A. (2003).</w:t>
      </w:r>
      <w:r w:rsidRPr="00ED0CE3">
        <w:rPr>
          <w:szCs w:val="22"/>
          <w:lang w:val="en-GB"/>
        </w:rPr>
        <w:t xml:space="preserve"> “</w:t>
      </w:r>
      <w:hyperlink r:id="rId18" w:tgtFrame="_blank" w:history="1">
        <w:r w:rsidRPr="00ED0CE3">
          <w:rPr>
            <w:rStyle w:val="Strong"/>
            <w:b w:val="0"/>
            <w:szCs w:val="22"/>
          </w:rPr>
          <w:t xml:space="preserve">Glamour Acquirers, Method of Payment and Post-acquisition Performance: The UK Evidence”, </w:t>
        </w:r>
      </w:hyperlink>
      <w:r w:rsidRPr="00ED0CE3">
        <w:rPr>
          <w:b/>
          <w:szCs w:val="22"/>
        </w:rPr>
        <w:t>Journal of Business Finance &amp; Accounting</w:t>
      </w:r>
      <w:r w:rsidRPr="00ED0CE3">
        <w:rPr>
          <w:szCs w:val="22"/>
        </w:rPr>
        <w:t xml:space="preserve">, 30, (1-2), 299-342. </w:t>
      </w:r>
    </w:p>
    <w:p w:rsidR="003224C2" w:rsidRPr="00ED0CE3" w:rsidRDefault="003224C2" w:rsidP="003224C2">
      <w:pPr>
        <w:jc w:val="both"/>
        <w:rPr>
          <w:szCs w:val="22"/>
        </w:rPr>
      </w:pPr>
    </w:p>
    <w:p w:rsidR="003224C2" w:rsidRPr="00ED0CE3" w:rsidRDefault="003224C2" w:rsidP="00C21ABF">
      <w:pPr>
        <w:numPr>
          <w:ilvl w:val="0"/>
          <w:numId w:val="7"/>
        </w:numPr>
        <w:tabs>
          <w:tab w:val="clear" w:pos="720"/>
          <w:tab w:val="num" w:pos="786"/>
        </w:tabs>
        <w:ind w:left="786"/>
        <w:jc w:val="both"/>
        <w:rPr>
          <w:szCs w:val="22"/>
        </w:rPr>
      </w:pPr>
      <w:r w:rsidRPr="00ED0CE3">
        <w:rPr>
          <w:b/>
          <w:szCs w:val="22"/>
        </w:rPr>
        <w:t>Raj, M.</w:t>
      </w:r>
      <w:r w:rsidRPr="00ED0CE3">
        <w:rPr>
          <w:szCs w:val="22"/>
        </w:rPr>
        <w:t xml:space="preserve"> </w:t>
      </w:r>
      <w:r w:rsidRPr="00ED0CE3">
        <w:rPr>
          <w:b/>
          <w:szCs w:val="22"/>
        </w:rPr>
        <w:t xml:space="preserve">and Forsyth, M. (2003). </w:t>
      </w:r>
      <w:r w:rsidRPr="00ED0CE3">
        <w:rPr>
          <w:szCs w:val="22"/>
        </w:rPr>
        <w:t xml:space="preserve">“Hubrid among U.K. Bidders and Losses to Shareholders”. </w:t>
      </w:r>
      <w:r w:rsidRPr="00ED0CE3">
        <w:rPr>
          <w:b/>
          <w:szCs w:val="22"/>
        </w:rPr>
        <w:t>International Journal of Business</w:t>
      </w:r>
      <w:r w:rsidRPr="00ED0CE3">
        <w:rPr>
          <w:szCs w:val="22"/>
        </w:rPr>
        <w:t>, 8 (1), 1-16.</w:t>
      </w:r>
    </w:p>
    <w:p w:rsidR="003224C2" w:rsidRPr="00ED0CE3" w:rsidRDefault="003224C2" w:rsidP="003224C2">
      <w:pPr>
        <w:jc w:val="both"/>
        <w:rPr>
          <w:szCs w:val="22"/>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Lin, L. and Piesse, J. (2003)</w:t>
      </w:r>
      <w:r w:rsidRPr="00ED0CE3">
        <w:rPr>
          <w:szCs w:val="22"/>
          <w:lang w:val="en-GB"/>
        </w:rPr>
        <w:t xml:space="preserve">. “Financial Risk Assessment in </w:t>
      </w:r>
      <w:proofErr w:type="gramStart"/>
      <w:r w:rsidRPr="00ED0CE3">
        <w:rPr>
          <w:szCs w:val="22"/>
          <w:lang w:val="en-GB"/>
        </w:rPr>
        <w:t>Takeover :</w:t>
      </w:r>
      <w:proofErr w:type="gramEnd"/>
      <w:r w:rsidRPr="00ED0CE3">
        <w:rPr>
          <w:szCs w:val="22"/>
          <w:lang w:val="en-GB"/>
        </w:rPr>
        <w:t xml:space="preserve"> the Effect of Bidder firm shareholders’ wealth”, </w:t>
      </w:r>
      <w:r w:rsidRPr="00ED0CE3">
        <w:rPr>
          <w:b/>
          <w:szCs w:val="22"/>
          <w:lang w:val="en-GB"/>
        </w:rPr>
        <w:t>Risk Assessment and Management</w:t>
      </w:r>
      <w:r w:rsidRPr="00ED0CE3">
        <w:rPr>
          <w:szCs w:val="22"/>
          <w:lang w:val="en-GB"/>
        </w:rPr>
        <w:t xml:space="preserve">, 4, (4), 332-347. </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t>Toomla, I., Karreman, M. and Samuelson, P. (2003).</w:t>
      </w:r>
      <w:r w:rsidRPr="00ED0CE3">
        <w:rPr>
          <w:szCs w:val="22"/>
          <w:lang w:val="en-GB"/>
        </w:rPr>
        <w:t xml:space="preserve"> “Promoting (in) Efficiency”, Working Paper, Lund University.</w:t>
      </w:r>
    </w:p>
    <w:p w:rsidR="003224C2" w:rsidRPr="00ED0CE3" w:rsidRDefault="003224C2" w:rsidP="003224C2">
      <w:pPr>
        <w:jc w:val="both"/>
        <w:rPr>
          <w:b/>
          <w:szCs w:val="22"/>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rPr>
        <w:t xml:space="preserve">Harrison, J., O'Neill, H. and Hoskisson R. (2000). </w:t>
      </w:r>
      <w:r w:rsidRPr="00ED0CE3">
        <w:rPr>
          <w:szCs w:val="22"/>
        </w:rPr>
        <w:t xml:space="preserve">“Acquisition strategy and target resistance: A theory of countervailing effects of pre-merger bidding and post merger integration”. In the </w:t>
      </w:r>
      <w:proofErr w:type="gramStart"/>
      <w:r w:rsidRPr="00ED0CE3">
        <w:rPr>
          <w:b/>
          <w:szCs w:val="22"/>
        </w:rPr>
        <w:t>book</w:t>
      </w:r>
      <w:r w:rsidRPr="00ED0CE3">
        <w:rPr>
          <w:szCs w:val="22"/>
        </w:rPr>
        <w:t xml:space="preserve"> :</w:t>
      </w:r>
      <w:proofErr w:type="gramEnd"/>
      <w:r w:rsidRPr="00ED0CE3">
        <w:rPr>
          <w:szCs w:val="22"/>
        </w:rPr>
        <w:t xml:space="preserve"> </w:t>
      </w:r>
      <w:r w:rsidRPr="00ED0CE3">
        <w:rPr>
          <w:b/>
          <w:szCs w:val="22"/>
        </w:rPr>
        <w:t xml:space="preserve">Advances in Mergers &amp; Acquisitions, </w:t>
      </w:r>
      <w:r w:rsidRPr="00ED0CE3">
        <w:rPr>
          <w:szCs w:val="22"/>
        </w:rPr>
        <w:t>pp.157-182,</w:t>
      </w:r>
      <w:r w:rsidRPr="00ED0CE3">
        <w:rPr>
          <w:b/>
          <w:szCs w:val="22"/>
        </w:rPr>
        <w:t xml:space="preserve">  </w:t>
      </w:r>
      <w:r w:rsidRPr="00ED0CE3">
        <w:rPr>
          <w:szCs w:val="22"/>
        </w:rPr>
        <w:t>edited by Sydney Finkelstein and Cary Cooper, Emerald Group Publishing Limited.</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rStyle w:val="gsa1"/>
          <w:rFonts w:cs="Arial"/>
          <w:b/>
          <w:color w:val="auto"/>
          <w:szCs w:val="22"/>
        </w:rPr>
        <w:t>Dharwadkar, R., George, G. and Brondes, P. (2000)</w:t>
      </w:r>
      <w:r w:rsidRPr="00ED0CE3">
        <w:rPr>
          <w:rStyle w:val="gsa1"/>
          <w:rFonts w:cs="Arial"/>
          <w:color w:val="auto"/>
          <w:szCs w:val="22"/>
        </w:rPr>
        <w:t xml:space="preserve">. Privatization in Emerging Economies: An Agency Theory Perspective. </w:t>
      </w:r>
      <w:r w:rsidRPr="00ED0CE3">
        <w:rPr>
          <w:rStyle w:val="gsa1"/>
          <w:rFonts w:cs="Arial"/>
          <w:b/>
          <w:color w:val="auto"/>
          <w:szCs w:val="22"/>
        </w:rPr>
        <w:t>Academy of Management Review</w:t>
      </w:r>
      <w:r w:rsidRPr="00ED0CE3">
        <w:rPr>
          <w:rStyle w:val="gsa1"/>
          <w:rFonts w:cs="Arial"/>
          <w:color w:val="auto"/>
          <w:szCs w:val="22"/>
        </w:rPr>
        <w:t>, 25 (3)</w:t>
      </w:r>
      <w:r w:rsidRPr="00ED0CE3">
        <w:rPr>
          <w:rStyle w:val="gsa1"/>
          <w:rFonts w:cs="Arial"/>
          <w:color w:val="auto"/>
          <w:szCs w:val="22"/>
          <w:lang w:val="el-GR"/>
        </w:rPr>
        <w:t xml:space="preserve">, </w:t>
      </w:r>
      <w:r w:rsidRPr="00ED0CE3">
        <w:rPr>
          <w:rStyle w:val="gsa1"/>
          <w:rFonts w:cs="Arial"/>
          <w:color w:val="auto"/>
          <w:szCs w:val="22"/>
        </w:rPr>
        <w:t>650-669.</w:t>
      </w:r>
    </w:p>
    <w:p w:rsidR="003224C2" w:rsidRPr="00ED0CE3" w:rsidRDefault="003224C2" w:rsidP="003224C2">
      <w:pPr>
        <w:jc w:val="both"/>
        <w:rPr>
          <w:szCs w:val="22"/>
          <w:lang w:val="en-GB"/>
        </w:rPr>
      </w:pPr>
    </w:p>
    <w:p w:rsidR="003224C2" w:rsidRPr="00ED0CE3" w:rsidRDefault="003224C2" w:rsidP="00C21ABF">
      <w:pPr>
        <w:numPr>
          <w:ilvl w:val="0"/>
          <w:numId w:val="7"/>
        </w:numPr>
        <w:tabs>
          <w:tab w:val="clear" w:pos="720"/>
          <w:tab w:val="num" w:pos="786"/>
        </w:tabs>
        <w:ind w:left="786"/>
        <w:jc w:val="both"/>
        <w:rPr>
          <w:szCs w:val="22"/>
          <w:lang w:val="en-GB"/>
        </w:rPr>
      </w:pPr>
      <w:r w:rsidRPr="00ED0CE3">
        <w:rPr>
          <w:b/>
          <w:szCs w:val="22"/>
          <w:lang w:val="en-GB"/>
        </w:rPr>
        <w:lastRenderedPageBreak/>
        <w:t>Schoenberg, R.</w:t>
      </w:r>
      <w:r w:rsidRPr="00ED0CE3">
        <w:rPr>
          <w:szCs w:val="22"/>
          <w:lang w:val="en-GB"/>
        </w:rPr>
        <w:t xml:space="preserve"> </w:t>
      </w:r>
      <w:r w:rsidRPr="00ED0CE3">
        <w:rPr>
          <w:b/>
          <w:szCs w:val="22"/>
          <w:lang w:val="en-GB"/>
        </w:rPr>
        <w:t>(1999)</w:t>
      </w:r>
      <w:r w:rsidRPr="00ED0CE3">
        <w:rPr>
          <w:szCs w:val="22"/>
          <w:lang w:val="en-GB"/>
        </w:rPr>
        <w:t>. “What Determines Acquisition Activity within an Industry”</w:t>
      </w:r>
      <w:proofErr w:type="gramStart"/>
      <w:r w:rsidRPr="00ED0CE3">
        <w:rPr>
          <w:szCs w:val="22"/>
          <w:lang w:val="en-GB"/>
        </w:rPr>
        <w:t>.</w:t>
      </w:r>
      <w:proofErr w:type="gramEnd"/>
      <w:r w:rsidRPr="00ED0CE3">
        <w:rPr>
          <w:szCs w:val="22"/>
          <w:lang w:val="en-GB"/>
        </w:rPr>
        <w:t xml:space="preserve"> </w:t>
      </w:r>
      <w:r w:rsidRPr="00ED0CE3">
        <w:rPr>
          <w:b/>
          <w:szCs w:val="22"/>
          <w:lang w:val="en-GB"/>
        </w:rPr>
        <w:t>European Management Journal</w:t>
      </w:r>
      <w:r w:rsidRPr="00ED0CE3">
        <w:rPr>
          <w:szCs w:val="22"/>
          <w:lang w:val="en-GB"/>
        </w:rPr>
        <w:t>, 17 (1), 93-98.</w:t>
      </w:r>
    </w:p>
    <w:p w:rsidR="003224C2" w:rsidRPr="00ED0CE3" w:rsidRDefault="003224C2" w:rsidP="003224C2">
      <w:pPr>
        <w:jc w:val="both"/>
        <w:rPr>
          <w:szCs w:val="22"/>
          <w:lang w:val="en-GB"/>
        </w:rPr>
      </w:pPr>
    </w:p>
    <w:p w:rsidR="003224C2" w:rsidRPr="00ED0CE3" w:rsidRDefault="003224C2" w:rsidP="003224C2">
      <w:pPr>
        <w:jc w:val="both"/>
        <w:rPr>
          <w:szCs w:val="22"/>
          <w:lang w:val="en-GB"/>
        </w:rPr>
      </w:pPr>
    </w:p>
    <w:p w:rsidR="003224C2" w:rsidRPr="00B90FAF" w:rsidRDefault="003224C2" w:rsidP="003224C2">
      <w:pPr>
        <w:jc w:val="both"/>
        <w:rPr>
          <w:sz w:val="24"/>
          <w:lang w:val="en-GB"/>
        </w:rPr>
      </w:pPr>
    </w:p>
    <w:p w:rsidR="003224C2" w:rsidRPr="00034738" w:rsidRDefault="003224C2" w:rsidP="003224C2">
      <w:pPr>
        <w:tabs>
          <w:tab w:val="left" w:pos="-720"/>
        </w:tabs>
        <w:suppressAutoHyphens/>
        <w:jc w:val="both"/>
        <w:rPr>
          <w:i/>
          <w:spacing w:val="-3"/>
          <w:szCs w:val="22"/>
          <w:lang w:val="el-GR"/>
        </w:rPr>
      </w:pPr>
      <w:r w:rsidRPr="00D7610B">
        <w:rPr>
          <w:sz w:val="24"/>
          <w:lang w:val="en-GB"/>
        </w:rPr>
        <w:t xml:space="preserve">(2) </w:t>
      </w:r>
      <w:r>
        <w:rPr>
          <w:b/>
          <w:spacing w:val="-3"/>
          <w:sz w:val="24"/>
          <w:lang w:val="en-GB"/>
        </w:rPr>
        <w:t>Holl, P. &amp; Kyriazis, D. (1997).</w:t>
      </w:r>
      <w:r>
        <w:rPr>
          <w:spacing w:val="-3"/>
          <w:sz w:val="24"/>
          <w:lang w:val="en-GB"/>
        </w:rPr>
        <w:t xml:space="preserve"> </w:t>
      </w:r>
      <w:r>
        <w:rPr>
          <w:spacing w:val="-3"/>
          <w:sz w:val="24"/>
          <w:u w:val="single"/>
          <w:lang w:val="en-GB"/>
        </w:rPr>
        <w:t>Agency, Bid Resistance and the Market for Corporate Control</w:t>
      </w:r>
      <w:r>
        <w:rPr>
          <w:spacing w:val="-3"/>
          <w:sz w:val="24"/>
          <w:lang w:val="en-GB"/>
        </w:rPr>
        <w:t xml:space="preserve">, </w:t>
      </w:r>
      <w:r>
        <w:rPr>
          <w:b/>
          <w:spacing w:val="-3"/>
          <w:sz w:val="24"/>
          <w:lang w:val="en-GB"/>
        </w:rPr>
        <w:t>Journal of Business Finance &amp; Accounting, 24, (8</w:t>
      </w:r>
      <w:proofErr w:type="gramStart"/>
      <w:r>
        <w:rPr>
          <w:b/>
          <w:spacing w:val="-3"/>
          <w:sz w:val="24"/>
          <w:lang w:val="en-GB"/>
        </w:rPr>
        <w:t>) :</w:t>
      </w:r>
      <w:proofErr w:type="gramEnd"/>
      <w:r>
        <w:rPr>
          <w:b/>
          <w:spacing w:val="-3"/>
          <w:sz w:val="24"/>
          <w:lang w:val="en-GB"/>
        </w:rPr>
        <w:t xml:space="preserve"> 1037-1066</w:t>
      </w:r>
      <w:r>
        <w:rPr>
          <w:spacing w:val="-3"/>
          <w:sz w:val="24"/>
          <w:lang w:val="en-GB"/>
        </w:rPr>
        <w:t xml:space="preserve">. </w:t>
      </w:r>
      <w:r w:rsidR="00034738" w:rsidRPr="003224C2">
        <w:rPr>
          <w:i/>
          <w:spacing w:val="-3"/>
          <w:szCs w:val="22"/>
          <w:lang w:val="el-GR"/>
        </w:rPr>
        <w:t>Υπάρχουν</w:t>
      </w:r>
      <w:r w:rsidR="00034738" w:rsidRPr="00034738">
        <w:rPr>
          <w:i/>
          <w:spacing w:val="-3"/>
          <w:szCs w:val="22"/>
          <w:lang w:val="el-GR"/>
        </w:rPr>
        <w:t xml:space="preserve"> 27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Pr="00034738">
        <w:rPr>
          <w:i/>
          <w:spacing w:val="-3"/>
          <w:szCs w:val="22"/>
          <w:lang w:val="el-GR"/>
        </w:rPr>
        <w:t xml:space="preserve">: </w:t>
      </w:r>
    </w:p>
    <w:p w:rsidR="003224C2" w:rsidRPr="00034738" w:rsidRDefault="003224C2" w:rsidP="003224C2">
      <w:pPr>
        <w:jc w:val="both"/>
        <w:rPr>
          <w:sz w:val="24"/>
          <w:lang w:val="el-GR"/>
        </w:rPr>
      </w:pPr>
    </w:p>
    <w:p w:rsidR="003224C2" w:rsidRPr="00F1719C" w:rsidRDefault="00BD76B6" w:rsidP="00C21ABF">
      <w:pPr>
        <w:numPr>
          <w:ilvl w:val="0"/>
          <w:numId w:val="24"/>
        </w:numPr>
        <w:jc w:val="both"/>
        <w:rPr>
          <w:szCs w:val="22"/>
        </w:rPr>
      </w:pPr>
      <w:hyperlink r:id="rId19" w:history="1">
        <w:r w:rsidR="003224C2" w:rsidRPr="00F1719C">
          <w:rPr>
            <w:b/>
            <w:szCs w:val="22"/>
          </w:rPr>
          <w:t>Gerritsen</w:t>
        </w:r>
      </w:hyperlink>
      <w:r w:rsidR="003224C2" w:rsidRPr="00F1719C">
        <w:rPr>
          <w:b/>
          <w:szCs w:val="22"/>
        </w:rPr>
        <w:t xml:space="preserve">, D. and </w:t>
      </w:r>
      <w:hyperlink r:id="rId20" w:history="1">
        <w:r w:rsidR="003224C2" w:rsidRPr="00F1719C">
          <w:rPr>
            <w:b/>
            <w:szCs w:val="22"/>
          </w:rPr>
          <w:t>Weitzel</w:t>
        </w:r>
      </w:hyperlink>
      <w:r w:rsidR="003224C2" w:rsidRPr="00F1719C">
        <w:rPr>
          <w:b/>
          <w:szCs w:val="22"/>
        </w:rPr>
        <w:t>, U. (2017).</w:t>
      </w:r>
      <w:r w:rsidR="003224C2" w:rsidRPr="00F1719C">
        <w:rPr>
          <w:color w:val="006621"/>
        </w:rPr>
        <w:t xml:space="preserve"> </w:t>
      </w:r>
      <w:r w:rsidR="003224C2" w:rsidRPr="00F1719C">
        <w:rPr>
          <w:szCs w:val="22"/>
        </w:rPr>
        <w:t xml:space="preserve">“Security analyst target prices as reference point and takeover completion”, </w:t>
      </w:r>
      <w:r w:rsidR="003224C2" w:rsidRPr="00F1719C">
        <w:rPr>
          <w:b/>
          <w:szCs w:val="22"/>
        </w:rPr>
        <w:t>Journal of Behavioral and Experimental Finance</w:t>
      </w:r>
      <w:r w:rsidR="003224C2" w:rsidRPr="00F1719C">
        <w:rPr>
          <w:szCs w:val="22"/>
        </w:rPr>
        <w:t>, 15, 1-14</w:t>
      </w:r>
      <w:r w:rsidR="003224C2">
        <w:t>.</w:t>
      </w:r>
    </w:p>
    <w:p w:rsidR="003224C2" w:rsidRPr="00F1719C" w:rsidRDefault="003224C2" w:rsidP="003224C2">
      <w:pPr>
        <w:ind w:left="720"/>
        <w:jc w:val="both"/>
        <w:rPr>
          <w:szCs w:val="22"/>
        </w:rPr>
      </w:pPr>
    </w:p>
    <w:p w:rsidR="003224C2" w:rsidRPr="00F1719C" w:rsidRDefault="003224C2" w:rsidP="00C21ABF">
      <w:pPr>
        <w:numPr>
          <w:ilvl w:val="0"/>
          <w:numId w:val="24"/>
        </w:numPr>
        <w:jc w:val="both"/>
        <w:rPr>
          <w:rStyle w:val="a"/>
          <w:szCs w:val="22"/>
        </w:rPr>
      </w:pPr>
      <w:r w:rsidRPr="00F1719C">
        <w:rPr>
          <w:rStyle w:val="a"/>
          <w:rFonts w:cs="Arial"/>
          <w:b/>
          <w:szCs w:val="22"/>
          <w:lang w:val="en-GB"/>
        </w:rPr>
        <w:t>Lim, M.H. and Lee, J.H. (201</w:t>
      </w:r>
      <w:r w:rsidRPr="00F1719C">
        <w:rPr>
          <w:rStyle w:val="a"/>
          <w:rFonts w:cs="Arial"/>
          <w:b/>
        </w:rPr>
        <w:t>6</w:t>
      </w:r>
      <w:r w:rsidRPr="00F1719C">
        <w:rPr>
          <w:rStyle w:val="a"/>
          <w:rFonts w:cs="Arial"/>
          <w:b/>
          <w:szCs w:val="22"/>
          <w:lang w:val="en-GB"/>
        </w:rPr>
        <w:t>).</w:t>
      </w:r>
      <w:r w:rsidRPr="00F1719C">
        <w:rPr>
          <w:rStyle w:val="a"/>
          <w:rFonts w:cs="Arial"/>
          <w:b/>
        </w:rPr>
        <w:t xml:space="preserve"> </w:t>
      </w:r>
      <w:r w:rsidRPr="00F1719C">
        <w:rPr>
          <w:rStyle w:val="a"/>
          <w:rFonts w:cs="Arial"/>
        </w:rPr>
        <w:t xml:space="preserve">“The effects of industry relatedness and takeover motives on cross-border acquisition completion”, </w:t>
      </w:r>
      <w:r w:rsidRPr="00F1719C">
        <w:rPr>
          <w:rStyle w:val="a"/>
          <w:rFonts w:cs="Arial"/>
          <w:b/>
        </w:rPr>
        <w:t>Journal of Business Research</w:t>
      </w:r>
      <w:r w:rsidRPr="00F1719C">
        <w:rPr>
          <w:rStyle w:val="a"/>
          <w:rFonts w:cs="Arial"/>
        </w:rPr>
        <w:t>, 69 (11), 4787-4792.</w:t>
      </w:r>
    </w:p>
    <w:p w:rsidR="003224C2" w:rsidRPr="00F1719C" w:rsidRDefault="003224C2" w:rsidP="003224C2">
      <w:pPr>
        <w:ind w:left="360"/>
        <w:jc w:val="both"/>
        <w:rPr>
          <w:rStyle w:val="a"/>
          <w:szCs w:val="22"/>
        </w:rPr>
      </w:pPr>
    </w:p>
    <w:p w:rsidR="003224C2" w:rsidRPr="00F1719C" w:rsidRDefault="003224C2" w:rsidP="00C21ABF">
      <w:pPr>
        <w:numPr>
          <w:ilvl w:val="0"/>
          <w:numId w:val="24"/>
        </w:numPr>
        <w:jc w:val="both"/>
        <w:rPr>
          <w:szCs w:val="22"/>
        </w:rPr>
      </w:pPr>
      <w:r w:rsidRPr="00F1719C">
        <w:rPr>
          <w:rStyle w:val="a"/>
          <w:rFonts w:cs="Arial"/>
          <w:b/>
        </w:rPr>
        <w:t xml:space="preserve">Zhou, J, </w:t>
      </w:r>
      <w:proofErr w:type="gramStart"/>
      <w:r w:rsidRPr="00F1719C">
        <w:rPr>
          <w:rStyle w:val="a"/>
          <w:rFonts w:cs="Arial"/>
          <w:b/>
        </w:rPr>
        <w:t>Lan</w:t>
      </w:r>
      <w:proofErr w:type="gramEnd"/>
      <w:r w:rsidRPr="00F1719C">
        <w:rPr>
          <w:rStyle w:val="a"/>
          <w:rFonts w:cs="Arial"/>
          <w:b/>
        </w:rPr>
        <w:t>, W. and Tang, Y. (2016).</w:t>
      </w:r>
      <w:r w:rsidRPr="00F1719C">
        <w:rPr>
          <w:rStyle w:val="a"/>
          <w:rFonts w:cs="Arial"/>
        </w:rPr>
        <w:t xml:space="preserve"> “The value of institutional </w:t>
      </w:r>
      <w:proofErr w:type="gramStart"/>
      <w:r w:rsidRPr="00F1719C">
        <w:rPr>
          <w:rStyle w:val="a"/>
          <w:rFonts w:cs="Arial"/>
        </w:rPr>
        <w:t>shareholders :</w:t>
      </w:r>
      <w:proofErr w:type="gramEnd"/>
      <w:r w:rsidRPr="00F1719C">
        <w:rPr>
          <w:rStyle w:val="a"/>
          <w:rFonts w:cs="Arial"/>
        </w:rPr>
        <w:t xml:space="preserve"> Evidence from cross-border acquisition by Chinese listed firms”, </w:t>
      </w:r>
      <w:r w:rsidRPr="00F1719C">
        <w:rPr>
          <w:rStyle w:val="a"/>
          <w:rFonts w:cs="Arial"/>
          <w:b/>
        </w:rPr>
        <w:t>Management Decision</w:t>
      </w:r>
      <w:r w:rsidRPr="00F1719C">
        <w:rPr>
          <w:rStyle w:val="a"/>
          <w:rFonts w:cs="Arial"/>
        </w:rPr>
        <w:t>, 54(1), 44-65.</w:t>
      </w:r>
    </w:p>
    <w:p w:rsidR="003224C2" w:rsidRDefault="003224C2" w:rsidP="003224C2">
      <w:pPr>
        <w:pStyle w:val="ListParagraph"/>
        <w:rPr>
          <w:b/>
          <w:szCs w:val="22"/>
        </w:rPr>
      </w:pPr>
    </w:p>
    <w:p w:rsidR="003224C2" w:rsidRDefault="003224C2" w:rsidP="00C21ABF">
      <w:pPr>
        <w:numPr>
          <w:ilvl w:val="0"/>
          <w:numId w:val="24"/>
        </w:numPr>
        <w:jc w:val="both"/>
        <w:rPr>
          <w:szCs w:val="22"/>
        </w:rPr>
      </w:pPr>
      <w:r w:rsidRPr="00C54D02">
        <w:rPr>
          <w:b/>
          <w:szCs w:val="22"/>
        </w:rPr>
        <w:t xml:space="preserve">Caiazza, </w:t>
      </w:r>
      <w:r>
        <w:rPr>
          <w:b/>
          <w:szCs w:val="22"/>
        </w:rPr>
        <w:t xml:space="preserve">S., and </w:t>
      </w:r>
      <w:hyperlink r:id="rId21" w:history="1">
        <w:r w:rsidRPr="00C54D02">
          <w:rPr>
            <w:b/>
            <w:szCs w:val="22"/>
          </w:rPr>
          <w:t>Pozzolo</w:t>
        </w:r>
      </w:hyperlink>
      <w:r>
        <w:rPr>
          <w:b/>
          <w:szCs w:val="22"/>
        </w:rPr>
        <w:t>, A.F. (2016).</w:t>
      </w:r>
      <w:r>
        <w:rPr>
          <w:color w:val="006621"/>
        </w:rPr>
        <w:t> </w:t>
      </w:r>
      <w:r w:rsidRPr="00C54D02">
        <w:rPr>
          <w:szCs w:val="22"/>
        </w:rPr>
        <w:t>“The determinants of failed takeovers in the banking sector: Deal or country characteristics?”</w:t>
      </w:r>
      <w:r w:rsidRPr="00C54D02">
        <w:rPr>
          <w:b/>
          <w:szCs w:val="22"/>
        </w:rPr>
        <w:t xml:space="preserve"> Journal of Banking &amp; Finance</w:t>
      </w:r>
      <w:r>
        <w:rPr>
          <w:b/>
          <w:szCs w:val="22"/>
        </w:rPr>
        <w:t xml:space="preserve">, </w:t>
      </w:r>
      <w:r w:rsidRPr="00C54D02">
        <w:rPr>
          <w:szCs w:val="22"/>
        </w:rPr>
        <w:t xml:space="preserve">72 </w:t>
      </w:r>
      <w:proofErr w:type="gramStart"/>
      <w:r w:rsidRPr="00C54D02">
        <w:rPr>
          <w:szCs w:val="22"/>
        </w:rPr>
        <w:t>supplement</w:t>
      </w:r>
      <w:proofErr w:type="gramEnd"/>
      <w:r w:rsidRPr="00C54D02">
        <w:rPr>
          <w:szCs w:val="22"/>
        </w:rPr>
        <w:t>, S92-S103.</w:t>
      </w:r>
    </w:p>
    <w:p w:rsidR="003224C2" w:rsidRDefault="003224C2" w:rsidP="003224C2">
      <w:pPr>
        <w:pStyle w:val="ListParagraph"/>
        <w:rPr>
          <w:szCs w:val="22"/>
        </w:rPr>
      </w:pPr>
    </w:p>
    <w:p w:rsidR="003224C2" w:rsidRPr="00BF0F80" w:rsidRDefault="00BD76B6" w:rsidP="00C21ABF">
      <w:pPr>
        <w:numPr>
          <w:ilvl w:val="0"/>
          <w:numId w:val="24"/>
        </w:numPr>
        <w:jc w:val="both"/>
        <w:rPr>
          <w:szCs w:val="22"/>
        </w:rPr>
      </w:pPr>
      <w:hyperlink r:id="rId22" w:history="1">
        <w:r w:rsidR="003224C2" w:rsidRPr="00BF0F80">
          <w:rPr>
            <w:b/>
            <w:szCs w:val="22"/>
          </w:rPr>
          <w:t>Liu</w:t>
        </w:r>
      </w:hyperlink>
      <w:r w:rsidR="003224C2">
        <w:rPr>
          <w:b/>
          <w:szCs w:val="22"/>
        </w:rPr>
        <w:t>, B. (2016).</w:t>
      </w:r>
      <w:r w:rsidR="003224C2" w:rsidRPr="00BF0F80">
        <w:rPr>
          <w:szCs w:val="22"/>
        </w:rPr>
        <w:t xml:space="preserve"> “The Disciplinary Role of Failed Takeover Attempts”</w:t>
      </w:r>
      <w:r w:rsidR="003224C2">
        <w:rPr>
          <w:szCs w:val="22"/>
        </w:rPr>
        <w:t>,</w:t>
      </w:r>
      <w:r w:rsidR="003224C2" w:rsidRPr="00BF0F80">
        <w:rPr>
          <w:szCs w:val="22"/>
        </w:rPr>
        <w:t> </w:t>
      </w:r>
      <w:r w:rsidR="003224C2" w:rsidRPr="00BF0F80">
        <w:rPr>
          <w:b/>
          <w:szCs w:val="22"/>
        </w:rPr>
        <w:t xml:space="preserve">Journal of Financial Research, </w:t>
      </w:r>
      <w:r w:rsidR="003224C2" w:rsidRPr="00BF0F80">
        <w:rPr>
          <w:szCs w:val="22"/>
        </w:rPr>
        <w:t>39(1), 63-85.</w:t>
      </w:r>
    </w:p>
    <w:p w:rsidR="003224C2" w:rsidRDefault="003224C2" w:rsidP="003224C2">
      <w:pPr>
        <w:pStyle w:val="ListParagraph"/>
        <w:rPr>
          <w:szCs w:val="22"/>
        </w:rPr>
      </w:pPr>
    </w:p>
    <w:p w:rsidR="003224C2" w:rsidRPr="00C54D02" w:rsidRDefault="003224C2" w:rsidP="00C21ABF">
      <w:pPr>
        <w:numPr>
          <w:ilvl w:val="0"/>
          <w:numId w:val="24"/>
        </w:numPr>
        <w:jc w:val="both"/>
        <w:rPr>
          <w:b/>
          <w:szCs w:val="22"/>
        </w:rPr>
      </w:pPr>
      <w:r w:rsidRPr="00C54D02">
        <w:rPr>
          <w:b/>
          <w:szCs w:val="22"/>
        </w:rPr>
        <w:t>Roos,</w:t>
      </w:r>
      <w:r>
        <w:rPr>
          <w:b/>
          <w:szCs w:val="22"/>
        </w:rPr>
        <w:t xml:space="preserve"> A.F. and </w:t>
      </w:r>
      <w:r w:rsidRPr="00C54D02">
        <w:rPr>
          <w:b/>
          <w:szCs w:val="22"/>
        </w:rPr>
        <w:t>Postma</w:t>
      </w:r>
      <w:r>
        <w:rPr>
          <w:b/>
          <w:szCs w:val="22"/>
        </w:rPr>
        <w:t>, J.</w:t>
      </w:r>
      <w:r w:rsidRPr="00C54D02">
        <w:rPr>
          <w:b/>
          <w:szCs w:val="22"/>
        </w:rPr>
        <w:t xml:space="preserve"> (2016). </w:t>
      </w:r>
      <w:r>
        <w:rPr>
          <w:szCs w:val="22"/>
        </w:rPr>
        <w:t>“</w:t>
      </w:r>
      <w:r w:rsidRPr="00C54D02">
        <w:rPr>
          <w:szCs w:val="22"/>
        </w:rPr>
        <w:t>Getting cold feet? Why health care mergers are abandoned</w:t>
      </w:r>
      <w:r>
        <w:rPr>
          <w:szCs w:val="22"/>
        </w:rPr>
        <w:t>”,</w:t>
      </w:r>
      <w:r w:rsidRPr="00C54D02">
        <w:rPr>
          <w:b/>
          <w:szCs w:val="22"/>
        </w:rPr>
        <w:t xml:space="preserve"> Health care management review,</w:t>
      </w:r>
      <w:r>
        <w:rPr>
          <w:b/>
          <w:szCs w:val="22"/>
        </w:rPr>
        <w:t xml:space="preserve"> </w:t>
      </w:r>
      <w:r>
        <w:rPr>
          <w:szCs w:val="22"/>
        </w:rPr>
        <w:t>41 (2), 155-164.</w:t>
      </w:r>
    </w:p>
    <w:p w:rsidR="003224C2" w:rsidRDefault="003224C2" w:rsidP="003224C2">
      <w:pPr>
        <w:pStyle w:val="ListParagraph"/>
        <w:rPr>
          <w:b/>
          <w:szCs w:val="22"/>
        </w:rPr>
      </w:pPr>
    </w:p>
    <w:p w:rsidR="003224C2" w:rsidRDefault="003224C2" w:rsidP="00C21ABF">
      <w:pPr>
        <w:numPr>
          <w:ilvl w:val="0"/>
          <w:numId w:val="24"/>
        </w:numPr>
        <w:jc w:val="both"/>
        <w:rPr>
          <w:szCs w:val="22"/>
        </w:rPr>
      </w:pPr>
      <w:r w:rsidRPr="00586671">
        <w:rPr>
          <w:b/>
          <w:szCs w:val="22"/>
        </w:rPr>
        <w:t>McCann</w:t>
      </w:r>
      <w:r>
        <w:rPr>
          <w:b/>
          <w:szCs w:val="22"/>
        </w:rPr>
        <w:t xml:space="preserve">, M. (2013). </w:t>
      </w:r>
      <w:r>
        <w:rPr>
          <w:szCs w:val="22"/>
        </w:rPr>
        <w:t>“</w:t>
      </w:r>
      <w:r w:rsidRPr="00586671">
        <w:rPr>
          <w:szCs w:val="22"/>
        </w:rPr>
        <w:t>The decline in abandoned corporate acquisitions in the UK: regulatory influences</w:t>
      </w:r>
      <w:r>
        <w:rPr>
          <w:szCs w:val="22"/>
        </w:rPr>
        <w:t xml:space="preserve">”, </w:t>
      </w:r>
      <w:r w:rsidRPr="00586671">
        <w:rPr>
          <w:b/>
          <w:szCs w:val="22"/>
        </w:rPr>
        <w:t>Journal of Financial Regulation and Compliance,</w:t>
      </w:r>
      <w:r w:rsidRPr="00586671">
        <w:rPr>
          <w:rFonts w:cs="Arial"/>
          <w:color w:val="515151"/>
          <w:spacing w:val="5"/>
          <w:sz w:val="18"/>
          <w:szCs w:val="18"/>
        </w:rPr>
        <w:t xml:space="preserve"> </w:t>
      </w:r>
      <w:r w:rsidRPr="00586671">
        <w:rPr>
          <w:szCs w:val="22"/>
        </w:rPr>
        <w:t xml:space="preserve">21 </w:t>
      </w:r>
      <w:r>
        <w:rPr>
          <w:szCs w:val="22"/>
        </w:rPr>
        <w:t>(</w:t>
      </w:r>
      <w:r w:rsidRPr="00586671">
        <w:rPr>
          <w:szCs w:val="22"/>
        </w:rPr>
        <w:t>3</w:t>
      </w:r>
      <w:r>
        <w:rPr>
          <w:szCs w:val="22"/>
        </w:rPr>
        <w:t>)</w:t>
      </w:r>
      <w:r w:rsidRPr="00586671">
        <w:rPr>
          <w:szCs w:val="22"/>
        </w:rPr>
        <w:t>, 259-267</w:t>
      </w:r>
      <w:r>
        <w:rPr>
          <w:szCs w:val="22"/>
        </w:rPr>
        <w:t>.</w:t>
      </w:r>
    </w:p>
    <w:p w:rsidR="003224C2" w:rsidRDefault="003224C2" w:rsidP="003224C2">
      <w:pPr>
        <w:pStyle w:val="ListParagraph"/>
        <w:rPr>
          <w:szCs w:val="22"/>
        </w:rPr>
      </w:pPr>
    </w:p>
    <w:p w:rsidR="003224C2" w:rsidRPr="000969ED" w:rsidRDefault="003224C2" w:rsidP="00C21ABF">
      <w:pPr>
        <w:numPr>
          <w:ilvl w:val="0"/>
          <w:numId w:val="24"/>
        </w:numPr>
        <w:jc w:val="both"/>
        <w:rPr>
          <w:szCs w:val="22"/>
        </w:rPr>
      </w:pPr>
      <w:r w:rsidRPr="00ED0CE3">
        <w:rPr>
          <w:rStyle w:val="a"/>
          <w:b/>
          <w:szCs w:val="22"/>
          <w:lang w:val="en-GB"/>
        </w:rPr>
        <w:t xml:space="preserve">Bugeja, M. (2015). </w:t>
      </w:r>
      <w:r w:rsidRPr="00ED0CE3">
        <w:rPr>
          <w:rStyle w:val="a"/>
          <w:szCs w:val="22"/>
          <w:lang w:val="en-GB"/>
        </w:rPr>
        <w:t xml:space="preserve">“The impact of target firm financial distress in Australian takeovers”, </w:t>
      </w:r>
      <w:r w:rsidRPr="00ED0CE3">
        <w:rPr>
          <w:rStyle w:val="a"/>
          <w:b/>
          <w:szCs w:val="22"/>
          <w:lang w:val="en-GB"/>
        </w:rPr>
        <w:t>Journal of Accounting and Finance</w:t>
      </w:r>
      <w:r w:rsidRPr="00ED0CE3">
        <w:rPr>
          <w:rStyle w:val="a"/>
          <w:szCs w:val="22"/>
          <w:lang w:val="en-GB"/>
        </w:rPr>
        <w:t>, 55 (2), 361-396.</w:t>
      </w:r>
    </w:p>
    <w:p w:rsidR="003224C2" w:rsidRPr="00C54D02" w:rsidRDefault="003224C2" w:rsidP="003224C2">
      <w:pPr>
        <w:ind w:left="720"/>
        <w:jc w:val="both"/>
        <w:rPr>
          <w:szCs w:val="22"/>
        </w:rPr>
      </w:pPr>
    </w:p>
    <w:p w:rsidR="003224C2" w:rsidRPr="00ED0CE3" w:rsidRDefault="003224C2" w:rsidP="00C21ABF">
      <w:pPr>
        <w:numPr>
          <w:ilvl w:val="0"/>
          <w:numId w:val="24"/>
        </w:numPr>
        <w:jc w:val="both"/>
        <w:rPr>
          <w:b/>
          <w:szCs w:val="22"/>
        </w:rPr>
      </w:pPr>
      <w:r w:rsidRPr="00ED0CE3">
        <w:rPr>
          <w:b/>
          <w:szCs w:val="22"/>
        </w:rPr>
        <w:t>Swagerman, D., and Terpstra, E. (2007)</w:t>
      </w:r>
      <w:r w:rsidRPr="00ED0CE3">
        <w:rPr>
          <w:szCs w:val="22"/>
        </w:rPr>
        <w:t xml:space="preserve">. “Executive Compensation in the Netherlands”. </w:t>
      </w:r>
      <w:r w:rsidRPr="00ED0CE3">
        <w:rPr>
          <w:b/>
          <w:szCs w:val="22"/>
        </w:rPr>
        <w:t>Problems and Perspectives in Management</w:t>
      </w:r>
      <w:r w:rsidRPr="00ED0CE3">
        <w:rPr>
          <w:szCs w:val="22"/>
        </w:rPr>
        <w:t>, 5 (3), 181-197.</w:t>
      </w:r>
    </w:p>
    <w:p w:rsidR="003224C2" w:rsidRPr="00ED0CE3" w:rsidRDefault="003224C2" w:rsidP="003224C2">
      <w:pPr>
        <w:ind w:left="360"/>
        <w:jc w:val="both"/>
        <w:rPr>
          <w:b/>
          <w:szCs w:val="22"/>
        </w:rPr>
      </w:pPr>
    </w:p>
    <w:p w:rsidR="003224C2" w:rsidRPr="00ED0CE3" w:rsidRDefault="003224C2" w:rsidP="00C21ABF">
      <w:pPr>
        <w:numPr>
          <w:ilvl w:val="0"/>
          <w:numId w:val="24"/>
        </w:numPr>
        <w:jc w:val="both"/>
        <w:rPr>
          <w:b/>
          <w:szCs w:val="22"/>
        </w:rPr>
      </w:pPr>
      <w:r w:rsidRPr="00ED0CE3">
        <w:rPr>
          <w:b/>
          <w:szCs w:val="22"/>
        </w:rPr>
        <w:t xml:space="preserve">Demitova, E. (2007). </w:t>
      </w:r>
      <w:r w:rsidRPr="00ED0CE3">
        <w:rPr>
          <w:szCs w:val="22"/>
        </w:rPr>
        <w:t xml:space="preserve">“Hostile Takeovers and Defenses </w:t>
      </w:r>
      <w:proofErr w:type="gramStart"/>
      <w:r w:rsidRPr="00ED0CE3">
        <w:rPr>
          <w:szCs w:val="22"/>
        </w:rPr>
        <w:t>Against</w:t>
      </w:r>
      <w:proofErr w:type="gramEnd"/>
      <w:r w:rsidRPr="00ED0CE3">
        <w:rPr>
          <w:szCs w:val="22"/>
        </w:rPr>
        <w:t xml:space="preserve"> Them in Russia”. </w:t>
      </w:r>
      <w:r w:rsidRPr="00ED0CE3">
        <w:rPr>
          <w:b/>
          <w:szCs w:val="22"/>
        </w:rPr>
        <w:t>Problems in Economic Transition</w:t>
      </w:r>
      <w:r w:rsidRPr="00ED0CE3">
        <w:rPr>
          <w:szCs w:val="22"/>
        </w:rPr>
        <w:t>, 50 (5), 44-60.</w:t>
      </w:r>
    </w:p>
    <w:p w:rsidR="003224C2" w:rsidRPr="00ED0CE3" w:rsidRDefault="003224C2" w:rsidP="003224C2">
      <w:pPr>
        <w:jc w:val="both"/>
        <w:rPr>
          <w:b/>
          <w:szCs w:val="22"/>
        </w:rPr>
      </w:pPr>
    </w:p>
    <w:p w:rsidR="003224C2" w:rsidRPr="00BF0F80" w:rsidRDefault="003224C2" w:rsidP="00C21ABF">
      <w:pPr>
        <w:numPr>
          <w:ilvl w:val="0"/>
          <w:numId w:val="24"/>
        </w:numPr>
        <w:jc w:val="both"/>
        <w:rPr>
          <w:b/>
          <w:szCs w:val="22"/>
        </w:rPr>
      </w:pPr>
      <w:r w:rsidRPr="00ED0CE3">
        <w:rPr>
          <w:b/>
          <w:szCs w:val="22"/>
        </w:rPr>
        <w:t>Jen, J., Chun, L., Zainal, S. and Noordin, B. (2007)</w:t>
      </w:r>
      <w:r w:rsidRPr="00ED0CE3">
        <w:rPr>
          <w:szCs w:val="22"/>
        </w:rPr>
        <w:t xml:space="preserve">. “Earnings Management Practices Between Government Linked and Chinese Family Linked Companies” </w:t>
      </w:r>
      <w:r w:rsidRPr="00ED0CE3">
        <w:rPr>
          <w:b/>
          <w:szCs w:val="22"/>
        </w:rPr>
        <w:t>International Journal of Economics and Management</w:t>
      </w:r>
      <w:r w:rsidRPr="00ED0CE3">
        <w:rPr>
          <w:szCs w:val="22"/>
        </w:rPr>
        <w:t>, 1 (3), 387-406.</w:t>
      </w:r>
    </w:p>
    <w:p w:rsidR="003224C2" w:rsidRDefault="003224C2" w:rsidP="003224C2">
      <w:pPr>
        <w:pStyle w:val="ListParagraph"/>
        <w:rPr>
          <w:b/>
          <w:szCs w:val="22"/>
        </w:rPr>
      </w:pPr>
    </w:p>
    <w:p w:rsidR="003224C2" w:rsidRPr="00ED0CE3" w:rsidRDefault="003224C2" w:rsidP="00C21ABF">
      <w:pPr>
        <w:numPr>
          <w:ilvl w:val="0"/>
          <w:numId w:val="24"/>
        </w:numPr>
        <w:jc w:val="both"/>
        <w:rPr>
          <w:b/>
          <w:szCs w:val="22"/>
        </w:rPr>
      </w:pPr>
      <w:r w:rsidRPr="00BF0F80">
        <w:rPr>
          <w:b/>
          <w:szCs w:val="22"/>
        </w:rPr>
        <w:lastRenderedPageBreak/>
        <w:t>Schoenberg,</w:t>
      </w:r>
      <w:r>
        <w:rPr>
          <w:b/>
          <w:szCs w:val="22"/>
        </w:rPr>
        <w:t xml:space="preserve"> R. and </w:t>
      </w:r>
      <w:r w:rsidRPr="00BF0F80">
        <w:rPr>
          <w:b/>
          <w:szCs w:val="22"/>
        </w:rPr>
        <w:t>Thornton</w:t>
      </w:r>
      <w:r>
        <w:rPr>
          <w:b/>
          <w:szCs w:val="22"/>
        </w:rPr>
        <w:t xml:space="preserve">, D. (2006). </w:t>
      </w:r>
      <w:r>
        <w:rPr>
          <w:szCs w:val="22"/>
        </w:rPr>
        <w:t>“</w:t>
      </w:r>
      <w:r w:rsidRPr="00BF0F80">
        <w:rPr>
          <w:szCs w:val="22"/>
        </w:rPr>
        <w:t>The Impact of Bid Defences in Hostile Acquisitions</w:t>
      </w:r>
      <w:r>
        <w:rPr>
          <w:szCs w:val="22"/>
        </w:rPr>
        <w:t>”,</w:t>
      </w:r>
      <w:r w:rsidRPr="00BF0F80">
        <w:rPr>
          <w:b/>
          <w:szCs w:val="22"/>
        </w:rPr>
        <w:t xml:space="preserve"> European Management Journal, </w:t>
      </w:r>
      <w:r>
        <w:rPr>
          <w:szCs w:val="22"/>
        </w:rPr>
        <w:t>24 (2-3), 142-150.</w:t>
      </w:r>
    </w:p>
    <w:p w:rsidR="003224C2" w:rsidRPr="00ED0CE3" w:rsidRDefault="003224C2" w:rsidP="003224C2">
      <w:pPr>
        <w:ind w:left="360"/>
        <w:jc w:val="both"/>
        <w:rPr>
          <w:b/>
          <w:szCs w:val="22"/>
        </w:rPr>
      </w:pPr>
    </w:p>
    <w:p w:rsidR="003224C2" w:rsidRPr="00ED0CE3" w:rsidRDefault="003224C2" w:rsidP="00C21ABF">
      <w:pPr>
        <w:numPr>
          <w:ilvl w:val="0"/>
          <w:numId w:val="24"/>
        </w:numPr>
        <w:jc w:val="both"/>
        <w:rPr>
          <w:b/>
          <w:szCs w:val="22"/>
        </w:rPr>
      </w:pPr>
      <w:r w:rsidRPr="00ED0CE3">
        <w:rPr>
          <w:b/>
          <w:szCs w:val="22"/>
        </w:rPr>
        <w:t>Sudarsanam, S. and Mahate, A</w:t>
      </w:r>
      <w:r w:rsidRPr="00ED0CE3">
        <w:rPr>
          <w:szCs w:val="22"/>
          <w:lang w:val="en-GB"/>
        </w:rPr>
        <w:t xml:space="preserve">. </w:t>
      </w:r>
      <w:r w:rsidRPr="00ED0CE3">
        <w:rPr>
          <w:b/>
          <w:szCs w:val="22"/>
          <w:lang w:val="en-GB"/>
        </w:rPr>
        <w:t>(2006).</w:t>
      </w:r>
      <w:r w:rsidRPr="00ED0CE3">
        <w:rPr>
          <w:szCs w:val="22"/>
          <w:lang w:val="en-GB"/>
        </w:rPr>
        <w:t xml:space="preserve"> “</w:t>
      </w:r>
      <w:r w:rsidRPr="00ED0CE3">
        <w:rPr>
          <w:rStyle w:val="Strong"/>
          <w:b w:val="0"/>
          <w:szCs w:val="22"/>
        </w:rPr>
        <w:t xml:space="preserve">Are Friendly Acquisitions Too Bad for Shareholders and Managers? Long-Term Value Creation and Top Management Turnover in Hostile and Friendly Acquirers”, </w:t>
      </w:r>
      <w:r w:rsidRPr="00ED0CE3">
        <w:rPr>
          <w:b/>
          <w:szCs w:val="22"/>
        </w:rPr>
        <w:t xml:space="preserve">British Journal of Management, 17, (1), 7-30. </w:t>
      </w:r>
    </w:p>
    <w:p w:rsidR="003224C2" w:rsidRPr="00ED0CE3" w:rsidRDefault="003224C2" w:rsidP="003224C2">
      <w:pPr>
        <w:jc w:val="both"/>
        <w:rPr>
          <w:szCs w:val="22"/>
        </w:rPr>
      </w:pPr>
    </w:p>
    <w:p w:rsidR="003224C2" w:rsidRPr="00ED0CE3" w:rsidRDefault="003224C2" w:rsidP="00C21ABF">
      <w:pPr>
        <w:numPr>
          <w:ilvl w:val="0"/>
          <w:numId w:val="24"/>
        </w:numPr>
        <w:jc w:val="both"/>
        <w:rPr>
          <w:szCs w:val="22"/>
          <w:lang w:val="en-GB"/>
        </w:rPr>
      </w:pPr>
      <w:r w:rsidRPr="00ED0CE3">
        <w:rPr>
          <w:b/>
          <w:szCs w:val="22"/>
          <w:lang w:val="en-GB"/>
        </w:rPr>
        <w:t>Maheswaran, K. and Pinder, S. (2005).</w:t>
      </w:r>
      <w:r w:rsidRPr="00ED0CE3">
        <w:rPr>
          <w:szCs w:val="22"/>
          <w:lang w:val="en-GB"/>
        </w:rPr>
        <w:t xml:space="preserve"> “Australian Evidence on the Determinants and Impact of Takeover Resistance”, </w:t>
      </w:r>
      <w:r w:rsidRPr="00ED0CE3">
        <w:rPr>
          <w:b/>
          <w:szCs w:val="22"/>
          <w:lang w:val="en-GB"/>
        </w:rPr>
        <w:t>Accounting and Finance</w:t>
      </w:r>
      <w:r w:rsidRPr="00ED0CE3">
        <w:rPr>
          <w:szCs w:val="22"/>
          <w:lang w:val="en-GB"/>
        </w:rPr>
        <w:t>, 45 (4), 613-633.</w:t>
      </w:r>
    </w:p>
    <w:p w:rsidR="003224C2" w:rsidRPr="00ED0CE3" w:rsidRDefault="003224C2" w:rsidP="003224C2">
      <w:pPr>
        <w:jc w:val="both"/>
        <w:rPr>
          <w:szCs w:val="22"/>
          <w:lang w:val="en-GB"/>
        </w:rPr>
      </w:pPr>
    </w:p>
    <w:p w:rsidR="003224C2" w:rsidRPr="00ED0CE3" w:rsidRDefault="003224C2" w:rsidP="00C21ABF">
      <w:pPr>
        <w:numPr>
          <w:ilvl w:val="0"/>
          <w:numId w:val="24"/>
        </w:numPr>
        <w:jc w:val="both"/>
        <w:rPr>
          <w:rFonts w:cs="Arial"/>
          <w:szCs w:val="22"/>
          <w:lang w:val="en-GB"/>
        </w:rPr>
      </w:pPr>
      <w:r w:rsidRPr="00ED0CE3">
        <w:rPr>
          <w:rStyle w:val="w1"/>
          <w:rFonts w:cs="Arial"/>
          <w:b/>
          <w:color w:val="auto"/>
          <w:szCs w:val="22"/>
        </w:rPr>
        <w:t>H</w:t>
      </w:r>
      <w:r w:rsidRPr="00ED0CE3">
        <w:rPr>
          <w:rFonts w:cs="Arial"/>
          <w:b/>
          <w:szCs w:val="22"/>
          <w:lang w:val="en-GB"/>
        </w:rPr>
        <w:t>enry, D. (2005).</w:t>
      </w:r>
      <w:r w:rsidRPr="00ED0CE3">
        <w:rPr>
          <w:rFonts w:cs="Arial"/>
          <w:szCs w:val="22"/>
          <w:lang w:val="en-GB"/>
        </w:rPr>
        <w:t xml:space="preserve"> </w:t>
      </w:r>
      <w:r w:rsidRPr="00ED0CE3">
        <w:rPr>
          <w:rStyle w:val="w1"/>
          <w:rFonts w:cs="Arial"/>
          <w:color w:val="auto"/>
          <w:szCs w:val="22"/>
        </w:rPr>
        <w:t>“</w:t>
      </w:r>
      <w:r w:rsidRPr="00ED0CE3">
        <w:rPr>
          <w:rStyle w:val="w1"/>
          <w:rFonts w:cs="Arial"/>
          <w:color w:val="auto"/>
          <w:szCs w:val="22"/>
          <w:lang w:val="en-GB"/>
        </w:rPr>
        <w:t>Directors' Recommendations in Takeovers: An Agency and Governance Analysis”,</w:t>
      </w:r>
      <w:r w:rsidRPr="00ED0CE3">
        <w:rPr>
          <w:rFonts w:cs="Arial"/>
          <w:szCs w:val="22"/>
          <w:lang w:val="en-GB"/>
        </w:rPr>
        <w:t xml:space="preserve"> </w:t>
      </w:r>
      <w:r w:rsidRPr="00ED0CE3">
        <w:rPr>
          <w:rFonts w:cs="Arial"/>
          <w:b/>
          <w:szCs w:val="22"/>
          <w:lang w:val="en-GB"/>
        </w:rPr>
        <w:t>Journal of Business Finance &amp; Accounting</w:t>
      </w:r>
      <w:r w:rsidRPr="00ED0CE3">
        <w:rPr>
          <w:rFonts w:cs="Arial"/>
          <w:szCs w:val="22"/>
          <w:lang w:val="en-GB"/>
        </w:rPr>
        <w:t xml:space="preserve">, 32, (1-2), 129-159. </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rStyle w:val="w1"/>
          <w:rFonts w:cs="Arial"/>
          <w:b/>
          <w:color w:val="auto"/>
          <w:szCs w:val="22"/>
        </w:rPr>
        <w:t>Pearce, J.</w:t>
      </w:r>
      <w:r w:rsidRPr="00ED0CE3">
        <w:rPr>
          <w:rFonts w:cs="Arial"/>
          <w:szCs w:val="22"/>
          <w:lang w:val="en-GB"/>
        </w:rPr>
        <w:t xml:space="preserve"> </w:t>
      </w:r>
      <w:r w:rsidRPr="00ED0CE3">
        <w:rPr>
          <w:rFonts w:cs="Arial"/>
          <w:b/>
          <w:szCs w:val="22"/>
          <w:lang w:val="en-GB"/>
        </w:rPr>
        <w:t>and Robinson, R. (2004).</w:t>
      </w:r>
      <w:r w:rsidRPr="00ED0CE3">
        <w:rPr>
          <w:rFonts w:cs="Arial"/>
          <w:szCs w:val="22"/>
          <w:lang w:val="en-GB"/>
        </w:rPr>
        <w:t xml:space="preserve"> “Hostile takeover defenses that maximize shareholder wealth”.</w:t>
      </w:r>
      <w:r w:rsidRPr="00ED0CE3">
        <w:rPr>
          <w:rFonts w:cs="Arial"/>
          <w:b/>
          <w:szCs w:val="22"/>
          <w:lang w:val="en-GB"/>
        </w:rPr>
        <w:t xml:space="preserve"> Business Horizons</w:t>
      </w:r>
      <w:r w:rsidRPr="00ED0CE3">
        <w:rPr>
          <w:rFonts w:cs="Arial"/>
          <w:szCs w:val="22"/>
          <w:lang w:val="en-GB"/>
        </w:rPr>
        <w:t>, 47 (5), 15-24.</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rStyle w:val="a"/>
          <w:rFonts w:cs="Arial"/>
          <w:b/>
          <w:szCs w:val="22"/>
        </w:rPr>
        <w:t>Angwin, D., Stern, P. and Bradley, S. (2004)</w:t>
      </w:r>
      <w:r w:rsidRPr="00ED0CE3">
        <w:rPr>
          <w:rStyle w:val="a"/>
          <w:rFonts w:cs="Arial"/>
          <w:szCs w:val="22"/>
        </w:rPr>
        <w:t xml:space="preserve">. </w:t>
      </w:r>
      <w:r w:rsidRPr="00ED0CE3">
        <w:rPr>
          <w:rFonts w:cs="Arial"/>
          <w:szCs w:val="22"/>
        </w:rPr>
        <w:t xml:space="preserve">Agent or steward: the target CEO in a hostile takeover–can a condemned agent </w:t>
      </w:r>
      <w:proofErr w:type="gramStart"/>
      <w:r w:rsidRPr="00ED0CE3">
        <w:rPr>
          <w:rFonts w:cs="Arial"/>
          <w:szCs w:val="22"/>
        </w:rPr>
        <w:t>be</w:t>
      </w:r>
      <w:proofErr w:type="gramEnd"/>
      <w:r w:rsidRPr="00ED0CE3">
        <w:rPr>
          <w:rFonts w:cs="Arial"/>
          <w:szCs w:val="22"/>
        </w:rPr>
        <w:t xml:space="preserve"> redeemed? </w:t>
      </w:r>
      <w:r w:rsidRPr="00ED0CE3">
        <w:rPr>
          <w:rFonts w:cs="Arial"/>
          <w:b/>
          <w:szCs w:val="22"/>
        </w:rPr>
        <w:t>Long- Range Planning</w:t>
      </w:r>
      <w:r w:rsidRPr="00ED0CE3">
        <w:rPr>
          <w:rFonts w:cs="Arial"/>
          <w:szCs w:val="22"/>
        </w:rPr>
        <w:t>, 37, (3), 239-257.</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szCs w:val="22"/>
          <w:lang w:val="en-GB"/>
        </w:rPr>
      </w:pPr>
      <w:r w:rsidRPr="00ED0CE3">
        <w:rPr>
          <w:b/>
          <w:szCs w:val="22"/>
          <w:lang w:val="en-GB"/>
        </w:rPr>
        <w:t>Henry, D. (2004).</w:t>
      </w:r>
      <w:r w:rsidRPr="00ED0CE3">
        <w:rPr>
          <w:szCs w:val="22"/>
          <w:lang w:val="en-GB"/>
        </w:rPr>
        <w:t xml:space="preserve"> “Corporate Governance and Ownership Structure of Target Companies and the Outcome of Takeovers”, </w:t>
      </w:r>
      <w:r w:rsidRPr="00ED0CE3">
        <w:rPr>
          <w:b/>
          <w:szCs w:val="22"/>
          <w:lang w:val="en-GB"/>
        </w:rPr>
        <w:t>Pasific-Basin Finance Journal</w:t>
      </w:r>
      <w:r w:rsidRPr="00ED0CE3">
        <w:rPr>
          <w:szCs w:val="22"/>
          <w:lang w:val="en-GB"/>
        </w:rPr>
        <w:t>, 12, (4), 419-444.</w:t>
      </w:r>
    </w:p>
    <w:p w:rsidR="003224C2" w:rsidRPr="00ED0CE3" w:rsidRDefault="003224C2" w:rsidP="003224C2">
      <w:pPr>
        <w:jc w:val="both"/>
        <w:rPr>
          <w:szCs w:val="22"/>
          <w:lang w:val="en-GB"/>
        </w:rPr>
      </w:pPr>
    </w:p>
    <w:p w:rsidR="003224C2" w:rsidRPr="00ED0CE3" w:rsidRDefault="003224C2" w:rsidP="00C21ABF">
      <w:pPr>
        <w:numPr>
          <w:ilvl w:val="0"/>
          <w:numId w:val="24"/>
        </w:numPr>
        <w:jc w:val="both"/>
        <w:rPr>
          <w:rFonts w:cs="Arial"/>
          <w:szCs w:val="22"/>
          <w:lang w:val="en-GB"/>
        </w:rPr>
      </w:pPr>
      <w:r w:rsidRPr="00ED0CE3">
        <w:rPr>
          <w:b/>
          <w:szCs w:val="22"/>
          <w:lang w:val="en-GB"/>
        </w:rPr>
        <w:t>Rahman R.A. and Limmack, R.J. (2004)</w:t>
      </w:r>
      <w:r w:rsidRPr="00ED0CE3">
        <w:rPr>
          <w:szCs w:val="22"/>
          <w:lang w:val="en-GB"/>
        </w:rPr>
        <w:t xml:space="preserve">. “Corporate Acquisitions and the Operating Performance of Malaysian Companies”, </w:t>
      </w:r>
      <w:r w:rsidRPr="00ED0CE3">
        <w:rPr>
          <w:rFonts w:cs="Arial"/>
          <w:b/>
          <w:szCs w:val="22"/>
          <w:lang w:val="en-GB"/>
        </w:rPr>
        <w:t>Journal of Business Finance &amp; Accounting</w:t>
      </w:r>
      <w:r w:rsidRPr="00ED0CE3">
        <w:rPr>
          <w:rFonts w:cs="Arial"/>
          <w:szCs w:val="22"/>
          <w:lang w:val="en-GB"/>
        </w:rPr>
        <w:t xml:space="preserve">, 31, (3-4), 359-400. </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b/>
          <w:szCs w:val="22"/>
          <w:lang w:val="en-GB"/>
        </w:rPr>
        <w:t>Sudarsanam, S. Salami, A. and Alexandrou, A. (2002)</w:t>
      </w:r>
      <w:r w:rsidRPr="00ED0CE3">
        <w:rPr>
          <w:szCs w:val="22"/>
          <w:lang w:val="en-GB"/>
        </w:rPr>
        <w:t xml:space="preserve">. “Rational expectations, analysts’ forecasts of earnings and sources of value gains in takeover targets”. </w:t>
      </w:r>
      <w:r w:rsidRPr="00ED0CE3">
        <w:rPr>
          <w:b/>
          <w:szCs w:val="22"/>
          <w:lang w:val="en-GB"/>
        </w:rPr>
        <w:t>Journal of Banking and Finance</w:t>
      </w:r>
      <w:r w:rsidRPr="00ED0CE3">
        <w:rPr>
          <w:szCs w:val="22"/>
          <w:lang w:val="en-GB"/>
        </w:rPr>
        <w:t>, 26 (1), 153-177.</w:t>
      </w:r>
    </w:p>
    <w:p w:rsidR="003224C2" w:rsidRPr="00ED0CE3" w:rsidRDefault="003224C2" w:rsidP="003224C2">
      <w:pPr>
        <w:jc w:val="both"/>
        <w:rPr>
          <w:rFonts w:cs="Arial"/>
          <w:szCs w:val="22"/>
          <w:lang w:val="en-GB"/>
        </w:rPr>
      </w:pPr>
    </w:p>
    <w:p w:rsidR="003224C2" w:rsidRPr="00BF0F80" w:rsidRDefault="003224C2" w:rsidP="00C21ABF">
      <w:pPr>
        <w:numPr>
          <w:ilvl w:val="0"/>
          <w:numId w:val="24"/>
        </w:numPr>
        <w:jc w:val="both"/>
        <w:rPr>
          <w:rFonts w:cs="Arial"/>
          <w:szCs w:val="22"/>
          <w:lang w:val="en-GB"/>
        </w:rPr>
      </w:pPr>
      <w:r w:rsidRPr="00ED0CE3">
        <w:rPr>
          <w:b/>
          <w:szCs w:val="22"/>
          <w:lang w:val="en-GB"/>
        </w:rPr>
        <w:t>Trimbath, S. (2002)</w:t>
      </w:r>
      <w:r w:rsidRPr="00ED0CE3">
        <w:rPr>
          <w:szCs w:val="22"/>
          <w:lang w:val="en-GB"/>
        </w:rPr>
        <w:t>. “Mergers and efficiency: changes across time”. The Milken Institute on Financial Innovation and Economic Growth, Norwell Massachusetts, USA and Kluwer Academic Publishers, Dordrecht, N</w:t>
      </w:r>
      <w:r>
        <w:rPr>
          <w:szCs w:val="22"/>
          <w:lang w:val="en-GB"/>
        </w:rPr>
        <w:t>etherlands.</w:t>
      </w:r>
    </w:p>
    <w:p w:rsidR="003224C2" w:rsidRDefault="003224C2" w:rsidP="003224C2">
      <w:pPr>
        <w:pStyle w:val="ListParagraph"/>
        <w:rPr>
          <w:rFonts w:cs="Arial"/>
          <w:szCs w:val="22"/>
          <w:lang w:val="en-GB"/>
        </w:rPr>
      </w:pPr>
    </w:p>
    <w:p w:rsidR="003224C2" w:rsidRPr="00BF0F80" w:rsidRDefault="00BD76B6" w:rsidP="00C21ABF">
      <w:pPr>
        <w:numPr>
          <w:ilvl w:val="0"/>
          <w:numId w:val="24"/>
        </w:numPr>
        <w:jc w:val="both"/>
        <w:rPr>
          <w:b/>
          <w:szCs w:val="22"/>
          <w:lang w:val="en-GB"/>
        </w:rPr>
      </w:pPr>
      <w:hyperlink r:id="rId23" w:history="1">
        <w:r w:rsidR="003224C2" w:rsidRPr="00BF0F80">
          <w:rPr>
            <w:b/>
            <w:szCs w:val="22"/>
            <w:lang w:val="en-GB"/>
          </w:rPr>
          <w:t>Toms</w:t>
        </w:r>
      </w:hyperlink>
      <w:r w:rsidR="003224C2" w:rsidRPr="00BF0F80">
        <w:rPr>
          <w:b/>
          <w:szCs w:val="22"/>
          <w:lang w:val="en-GB"/>
        </w:rPr>
        <w:t>,</w:t>
      </w:r>
      <w:r w:rsidR="003224C2">
        <w:rPr>
          <w:b/>
          <w:szCs w:val="22"/>
          <w:lang w:val="en-GB"/>
        </w:rPr>
        <w:t xml:space="preserve"> S. and</w:t>
      </w:r>
      <w:hyperlink r:id="rId24" w:history="1">
        <w:r w:rsidR="003224C2">
          <w:rPr>
            <w:b/>
            <w:szCs w:val="22"/>
            <w:lang w:val="en-GB"/>
          </w:rPr>
          <w:t xml:space="preserve"> </w:t>
        </w:r>
        <w:r w:rsidR="003224C2" w:rsidRPr="00BF0F80">
          <w:rPr>
            <w:b/>
            <w:szCs w:val="22"/>
            <w:lang w:val="en-GB"/>
          </w:rPr>
          <w:t>Wright</w:t>
        </w:r>
      </w:hyperlink>
      <w:r w:rsidR="003224C2">
        <w:rPr>
          <w:b/>
          <w:szCs w:val="22"/>
          <w:lang w:val="en-GB"/>
        </w:rPr>
        <w:t>, M. (2002).</w:t>
      </w:r>
      <w:r w:rsidR="003224C2" w:rsidRPr="00BF0F80">
        <w:rPr>
          <w:b/>
          <w:szCs w:val="22"/>
          <w:lang w:val="en-GB"/>
        </w:rPr>
        <w:t> </w:t>
      </w:r>
      <w:r w:rsidR="003224C2">
        <w:rPr>
          <w:szCs w:val="22"/>
          <w:lang w:val="en-GB"/>
        </w:rPr>
        <w:t>“</w:t>
      </w:r>
      <w:r w:rsidR="003224C2" w:rsidRPr="00BF0F80">
        <w:rPr>
          <w:szCs w:val="22"/>
          <w:lang w:val="en-GB"/>
        </w:rPr>
        <w:t>Corporate Governance, Strategy and Structure in British Business History, 1950-2000</w:t>
      </w:r>
      <w:r w:rsidR="003224C2">
        <w:rPr>
          <w:szCs w:val="22"/>
          <w:lang w:val="en-GB"/>
        </w:rPr>
        <w:t>”,</w:t>
      </w:r>
      <w:r w:rsidR="003224C2" w:rsidRPr="00BF0F80">
        <w:rPr>
          <w:b/>
          <w:szCs w:val="22"/>
          <w:lang w:val="en-GB"/>
        </w:rPr>
        <w:t xml:space="preserve"> Business History</w:t>
      </w:r>
      <w:r w:rsidR="003224C2">
        <w:rPr>
          <w:b/>
          <w:szCs w:val="22"/>
          <w:lang w:val="en-GB"/>
        </w:rPr>
        <w:t xml:space="preserve">, </w:t>
      </w:r>
      <w:r w:rsidR="003224C2">
        <w:rPr>
          <w:szCs w:val="22"/>
          <w:lang w:val="en-GB"/>
        </w:rPr>
        <w:t>44(3), 91-124.</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b/>
          <w:szCs w:val="22"/>
          <w:lang w:val="en-GB"/>
        </w:rPr>
        <w:t>Wong, P. and O’ Sullivan, N. (2001)</w:t>
      </w:r>
      <w:r w:rsidRPr="00ED0CE3">
        <w:rPr>
          <w:rFonts w:cs="Arial"/>
          <w:szCs w:val="22"/>
          <w:lang w:val="en-GB"/>
        </w:rPr>
        <w:t xml:space="preserve">. ”The Determinants and Consequences of Abandoned Takeovers”. </w:t>
      </w:r>
      <w:r w:rsidRPr="00ED0CE3">
        <w:rPr>
          <w:rFonts w:cs="Arial"/>
          <w:b/>
          <w:szCs w:val="22"/>
          <w:lang w:val="en-GB"/>
        </w:rPr>
        <w:t>Journal of Economic Surveys</w:t>
      </w:r>
      <w:r w:rsidRPr="00ED0CE3">
        <w:rPr>
          <w:rFonts w:cs="Arial"/>
          <w:szCs w:val="22"/>
          <w:lang w:val="en-GB"/>
        </w:rPr>
        <w:t>, 15 (2), 145-186.</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b/>
          <w:szCs w:val="22"/>
          <w:lang w:val="en-GB"/>
        </w:rPr>
        <w:t>Sudarsanam, S. (2000)</w:t>
      </w:r>
      <w:r w:rsidRPr="00ED0CE3">
        <w:rPr>
          <w:szCs w:val="22"/>
          <w:lang w:val="en-GB"/>
        </w:rPr>
        <w:t>. “Corporate Governance, Corporate Control and Takeovers”.</w:t>
      </w:r>
      <w:r w:rsidRPr="00ED0CE3">
        <w:rPr>
          <w:rFonts w:cs="Arial"/>
          <w:szCs w:val="22"/>
        </w:rPr>
        <w:t xml:space="preserve"> </w:t>
      </w:r>
      <w:r w:rsidRPr="00586671">
        <w:rPr>
          <w:rFonts w:cs="Arial"/>
          <w:b/>
          <w:szCs w:val="22"/>
        </w:rPr>
        <w:t>In</w:t>
      </w:r>
      <w:r w:rsidRPr="00586671">
        <w:rPr>
          <w:b/>
          <w:szCs w:val="22"/>
          <w:lang w:val="en-GB"/>
        </w:rPr>
        <w:t xml:space="preserve"> the</w:t>
      </w:r>
      <w:r w:rsidRPr="00ED0CE3">
        <w:rPr>
          <w:szCs w:val="22"/>
          <w:lang w:val="en-GB"/>
        </w:rPr>
        <w:t xml:space="preserve"> </w:t>
      </w:r>
      <w:r w:rsidRPr="00ED0CE3">
        <w:rPr>
          <w:b/>
          <w:szCs w:val="22"/>
          <w:lang w:val="en-GB"/>
        </w:rPr>
        <w:t>book</w:t>
      </w:r>
      <w:r w:rsidRPr="00ED0CE3">
        <w:rPr>
          <w:szCs w:val="22"/>
          <w:lang w:val="en-GB"/>
        </w:rPr>
        <w:t xml:space="preserve">: “Advances in Mergers and Acquisitions”, Volume 1, edited by </w:t>
      </w:r>
      <w:r w:rsidRPr="00ED0CE3">
        <w:rPr>
          <w:rFonts w:cs="Arial"/>
          <w:szCs w:val="22"/>
        </w:rPr>
        <w:t>Finkelstein, S and Cooper, C.</w:t>
      </w:r>
      <w:r w:rsidRPr="00ED0CE3">
        <w:rPr>
          <w:szCs w:val="22"/>
          <w:lang w:val="en-GB"/>
        </w:rPr>
        <w:t xml:space="preserve">, pp. 119-155. Emerald Group Publishing Ltd. </w:t>
      </w:r>
    </w:p>
    <w:p w:rsidR="003224C2" w:rsidRPr="00ED0CE3" w:rsidRDefault="003224C2" w:rsidP="003224C2">
      <w:pPr>
        <w:jc w:val="both"/>
        <w:rPr>
          <w:rFonts w:cs="Arial"/>
          <w:szCs w:val="22"/>
          <w:lang w:val="en-GB"/>
        </w:rPr>
      </w:pPr>
    </w:p>
    <w:p w:rsidR="003224C2" w:rsidRPr="00ED0CE3" w:rsidRDefault="003224C2" w:rsidP="00C21ABF">
      <w:pPr>
        <w:numPr>
          <w:ilvl w:val="0"/>
          <w:numId w:val="24"/>
        </w:numPr>
        <w:jc w:val="both"/>
        <w:rPr>
          <w:rFonts w:cs="Arial"/>
          <w:szCs w:val="22"/>
          <w:lang w:val="en-GB"/>
        </w:rPr>
      </w:pPr>
      <w:r w:rsidRPr="00ED0CE3">
        <w:rPr>
          <w:b/>
          <w:szCs w:val="22"/>
          <w:lang w:val="en-GB"/>
        </w:rPr>
        <w:lastRenderedPageBreak/>
        <w:t>Dunstan, K. (1999)</w:t>
      </w:r>
      <w:r w:rsidRPr="00ED0CE3">
        <w:rPr>
          <w:szCs w:val="22"/>
          <w:lang w:val="en-GB"/>
        </w:rPr>
        <w:t xml:space="preserve">. “Corporate Acquisitions: Motivations and Consequence”. </w:t>
      </w:r>
      <w:r w:rsidRPr="00ED0CE3">
        <w:rPr>
          <w:b/>
          <w:szCs w:val="22"/>
          <w:lang w:val="en-GB"/>
        </w:rPr>
        <w:t>Working Paper</w:t>
      </w:r>
      <w:r w:rsidRPr="00ED0CE3">
        <w:rPr>
          <w:szCs w:val="22"/>
          <w:lang w:val="en-GB"/>
        </w:rPr>
        <w:t xml:space="preserve"> No. 1999-005, Queensland University of Technology, Australia.</w:t>
      </w:r>
    </w:p>
    <w:p w:rsidR="003224C2" w:rsidRPr="00ED0CE3" w:rsidRDefault="003224C2" w:rsidP="003224C2">
      <w:pPr>
        <w:jc w:val="both"/>
        <w:rPr>
          <w:rFonts w:cs="Arial"/>
          <w:szCs w:val="22"/>
          <w:lang w:val="en-GB"/>
        </w:rPr>
      </w:pPr>
    </w:p>
    <w:p w:rsidR="003224C2" w:rsidRPr="00ED0CE3" w:rsidRDefault="003224C2" w:rsidP="00C21ABF">
      <w:pPr>
        <w:pStyle w:val="Heading1"/>
        <w:keepNext w:val="0"/>
        <w:numPr>
          <w:ilvl w:val="0"/>
          <w:numId w:val="24"/>
        </w:numPr>
        <w:rPr>
          <w:rFonts w:cs="Arial"/>
          <w:b/>
          <w:sz w:val="22"/>
          <w:szCs w:val="22"/>
          <w:lang w:val="en-GB"/>
        </w:rPr>
      </w:pPr>
      <w:r w:rsidRPr="00ED0CE3">
        <w:rPr>
          <w:rFonts w:cs="Arial"/>
          <w:b/>
          <w:sz w:val="22"/>
          <w:szCs w:val="22"/>
          <w:lang w:val="en-GB"/>
        </w:rPr>
        <w:t>Gregory, A. (1997).</w:t>
      </w:r>
      <w:r w:rsidRPr="00ED0CE3">
        <w:rPr>
          <w:rFonts w:cs="Arial"/>
          <w:sz w:val="22"/>
          <w:szCs w:val="22"/>
          <w:lang w:val="en-GB"/>
        </w:rPr>
        <w:t xml:space="preserve"> </w:t>
      </w:r>
      <w:proofErr w:type="gramStart"/>
      <w:r w:rsidRPr="00ED0CE3">
        <w:rPr>
          <w:rFonts w:cs="Arial"/>
          <w:sz w:val="22"/>
          <w:szCs w:val="22"/>
          <w:lang w:val="en-GB"/>
        </w:rPr>
        <w:t>“A</w:t>
      </w:r>
      <w:r w:rsidRPr="00ED0CE3">
        <w:rPr>
          <w:rFonts w:cs="Arial"/>
          <w:color w:val="000000"/>
          <w:sz w:val="22"/>
          <w:szCs w:val="22"/>
          <w:lang w:val="en-GB"/>
        </w:rPr>
        <w:t>n Examination of the Long Run Performance of UK Acquiring Firms”</w:t>
      </w:r>
      <w:r w:rsidRPr="00ED0CE3">
        <w:rPr>
          <w:rFonts w:cs="Arial"/>
          <w:b/>
          <w:color w:val="000000"/>
          <w:sz w:val="22"/>
          <w:szCs w:val="22"/>
          <w:lang w:val="en-GB"/>
        </w:rPr>
        <w:t>.</w:t>
      </w:r>
      <w:proofErr w:type="gramEnd"/>
      <w:r w:rsidRPr="00ED0CE3">
        <w:rPr>
          <w:rFonts w:cs="Arial"/>
          <w:b/>
          <w:color w:val="000000"/>
          <w:sz w:val="22"/>
          <w:szCs w:val="22"/>
          <w:lang w:val="en-GB"/>
        </w:rPr>
        <w:t xml:space="preserve"> </w:t>
      </w:r>
      <w:proofErr w:type="gramStart"/>
      <w:r w:rsidRPr="00ED0CE3">
        <w:rPr>
          <w:rFonts w:cs="Arial"/>
          <w:b/>
          <w:sz w:val="22"/>
          <w:szCs w:val="22"/>
          <w:lang w:val="en-GB"/>
        </w:rPr>
        <w:t>Journal of Business Finance &amp; Accounting, 24, (7-8), 971-1002.</w:t>
      </w:r>
      <w:proofErr w:type="gramEnd"/>
    </w:p>
    <w:p w:rsidR="003224C2" w:rsidRPr="00ED0CE3" w:rsidRDefault="003224C2" w:rsidP="003224C2">
      <w:pPr>
        <w:pStyle w:val="Heading1"/>
        <w:ind w:right="480"/>
        <w:rPr>
          <w:rFonts w:cs="Arial"/>
          <w:b/>
          <w:sz w:val="22"/>
          <w:szCs w:val="22"/>
          <w:lang w:val="en-GB"/>
        </w:rPr>
      </w:pPr>
    </w:p>
    <w:p w:rsidR="003224C2" w:rsidRPr="00ED0CE3" w:rsidRDefault="003224C2" w:rsidP="00C21ABF">
      <w:pPr>
        <w:pStyle w:val="Heading1"/>
        <w:keepNext w:val="0"/>
        <w:numPr>
          <w:ilvl w:val="0"/>
          <w:numId w:val="24"/>
        </w:numPr>
        <w:rPr>
          <w:rFonts w:cs="Arial"/>
          <w:b/>
          <w:sz w:val="22"/>
          <w:szCs w:val="22"/>
          <w:lang w:val="en-GB"/>
        </w:rPr>
      </w:pPr>
      <w:proofErr w:type="gramStart"/>
      <w:r w:rsidRPr="00ED0CE3">
        <w:rPr>
          <w:rFonts w:cs="Arial"/>
          <w:b/>
          <w:sz w:val="22"/>
          <w:szCs w:val="22"/>
          <w:lang w:val="en-GB"/>
        </w:rPr>
        <w:t>Wright, M. (1997).</w:t>
      </w:r>
      <w:proofErr w:type="gramEnd"/>
      <w:r w:rsidRPr="00ED0CE3">
        <w:rPr>
          <w:rFonts w:cs="Arial"/>
          <w:b/>
          <w:sz w:val="22"/>
          <w:szCs w:val="22"/>
          <w:lang w:val="en-GB"/>
        </w:rPr>
        <w:t xml:space="preserve"> </w:t>
      </w:r>
      <w:proofErr w:type="gramStart"/>
      <w:r w:rsidRPr="00ED0CE3">
        <w:rPr>
          <w:rFonts w:cs="Arial"/>
          <w:i/>
          <w:sz w:val="22"/>
          <w:szCs w:val="22"/>
          <w:lang w:val="en-GB"/>
        </w:rPr>
        <w:t>“</w:t>
      </w:r>
      <w:r w:rsidRPr="00ED0CE3">
        <w:rPr>
          <w:rFonts w:cs="Arial"/>
          <w:sz w:val="22"/>
          <w:szCs w:val="22"/>
          <w:lang w:val="en-GB"/>
        </w:rPr>
        <w:t>Discussion of Agency, Bid Resistance and the Market for Corporate Control”.</w:t>
      </w:r>
      <w:proofErr w:type="gramEnd"/>
      <w:r w:rsidRPr="00ED0CE3">
        <w:rPr>
          <w:rFonts w:cs="Arial"/>
          <w:sz w:val="22"/>
          <w:szCs w:val="22"/>
          <w:lang w:val="en-GB"/>
        </w:rPr>
        <w:t xml:space="preserve"> </w:t>
      </w:r>
      <w:r w:rsidRPr="00ED0CE3">
        <w:rPr>
          <w:rFonts w:cs="Arial"/>
          <w:b/>
          <w:sz w:val="22"/>
          <w:szCs w:val="22"/>
          <w:lang w:val="en-GB"/>
        </w:rPr>
        <w:t>Journal of Business Finance &amp; Accounting, 24, (7-8), 1067-1074.</w:t>
      </w:r>
    </w:p>
    <w:p w:rsidR="003224C2" w:rsidRDefault="003224C2" w:rsidP="003224C2">
      <w:pPr>
        <w:rPr>
          <w:lang w:val="en-GB"/>
        </w:rPr>
      </w:pPr>
    </w:p>
    <w:p w:rsidR="003224C2" w:rsidRPr="0092695B" w:rsidRDefault="003224C2" w:rsidP="003224C2">
      <w:pPr>
        <w:rPr>
          <w:lang w:val="en-GB"/>
        </w:rPr>
      </w:pPr>
    </w:p>
    <w:p w:rsidR="003224C2" w:rsidRPr="00034738" w:rsidRDefault="003224C2" w:rsidP="003224C2">
      <w:pPr>
        <w:tabs>
          <w:tab w:val="left" w:pos="-720"/>
        </w:tabs>
        <w:suppressAutoHyphens/>
        <w:jc w:val="both"/>
        <w:rPr>
          <w:i/>
          <w:spacing w:val="-3"/>
          <w:szCs w:val="22"/>
          <w:lang w:val="el-GR"/>
        </w:rPr>
      </w:pPr>
      <w:r w:rsidRPr="00D7610B">
        <w:rPr>
          <w:sz w:val="24"/>
          <w:lang w:val="en-GB"/>
        </w:rPr>
        <w:t xml:space="preserve">(3) </w:t>
      </w:r>
      <w:r>
        <w:rPr>
          <w:b/>
          <w:spacing w:val="-3"/>
          <w:sz w:val="24"/>
          <w:lang w:val="en-GB"/>
        </w:rPr>
        <w:t>Holl, P. &amp; Kyriazis, D. (1996).</w:t>
      </w:r>
      <w:r>
        <w:rPr>
          <w:spacing w:val="-3"/>
          <w:sz w:val="24"/>
          <w:lang w:val="en-GB"/>
        </w:rPr>
        <w:t xml:space="preserve"> </w:t>
      </w:r>
      <w:r>
        <w:rPr>
          <w:spacing w:val="-3"/>
          <w:sz w:val="24"/>
          <w:u w:val="single"/>
          <w:lang w:val="en-GB"/>
        </w:rPr>
        <w:t>The Determinants of Outcome in UK Takeover Bids</w:t>
      </w:r>
      <w:r>
        <w:rPr>
          <w:spacing w:val="-3"/>
          <w:sz w:val="24"/>
          <w:lang w:val="en-GB"/>
        </w:rPr>
        <w:t xml:space="preserve">, </w:t>
      </w:r>
      <w:r>
        <w:rPr>
          <w:b/>
          <w:spacing w:val="-3"/>
          <w:sz w:val="24"/>
          <w:lang w:val="en-GB"/>
        </w:rPr>
        <w:t>International Journal of the Economics of Business, 3, (2</w:t>
      </w:r>
      <w:proofErr w:type="gramStart"/>
      <w:r>
        <w:rPr>
          <w:b/>
          <w:spacing w:val="-3"/>
          <w:sz w:val="24"/>
          <w:lang w:val="en-GB"/>
        </w:rPr>
        <w:t>) :</w:t>
      </w:r>
      <w:proofErr w:type="gramEnd"/>
      <w:r>
        <w:rPr>
          <w:b/>
          <w:spacing w:val="-3"/>
          <w:sz w:val="24"/>
          <w:lang w:val="en-GB"/>
        </w:rPr>
        <w:t>165-184</w:t>
      </w:r>
      <w:r>
        <w:rPr>
          <w:spacing w:val="-3"/>
          <w:sz w:val="24"/>
          <w:lang w:val="en-GB"/>
        </w:rPr>
        <w:t xml:space="preserve">. </w:t>
      </w:r>
      <w:r w:rsidR="00034738" w:rsidRPr="003224C2">
        <w:rPr>
          <w:i/>
          <w:spacing w:val="-3"/>
          <w:szCs w:val="22"/>
          <w:lang w:val="el-GR"/>
        </w:rPr>
        <w:t>Υπάρχουν</w:t>
      </w:r>
      <w:r w:rsidR="00034738" w:rsidRPr="00034738">
        <w:rPr>
          <w:i/>
          <w:spacing w:val="-3"/>
          <w:szCs w:val="22"/>
          <w:lang w:val="el-GR"/>
        </w:rPr>
        <w:t xml:space="preserve"> 30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r w:rsidRPr="00034738">
        <w:rPr>
          <w:i/>
          <w:spacing w:val="-3"/>
          <w:szCs w:val="22"/>
          <w:lang w:val="el-GR"/>
        </w:rPr>
        <w:t xml:space="preserve"> </w:t>
      </w:r>
    </w:p>
    <w:p w:rsidR="003224C2" w:rsidRPr="00034738" w:rsidRDefault="003224C2" w:rsidP="003224C2">
      <w:pPr>
        <w:jc w:val="both"/>
        <w:rPr>
          <w:sz w:val="24"/>
          <w:lang w:val="el-GR"/>
        </w:rPr>
      </w:pPr>
    </w:p>
    <w:p w:rsidR="003224C2" w:rsidRPr="00197EC8" w:rsidRDefault="003224C2" w:rsidP="00C21ABF">
      <w:pPr>
        <w:numPr>
          <w:ilvl w:val="0"/>
          <w:numId w:val="12"/>
        </w:numPr>
        <w:tabs>
          <w:tab w:val="clear" w:pos="720"/>
          <w:tab w:val="num" w:pos="786"/>
        </w:tabs>
        <w:ind w:left="786"/>
        <w:jc w:val="both"/>
        <w:rPr>
          <w:b/>
          <w:szCs w:val="22"/>
          <w:lang w:val="en-GB"/>
        </w:rPr>
      </w:pPr>
      <w:r w:rsidRPr="00A47CE8">
        <w:rPr>
          <w:rFonts w:cs="Arial"/>
          <w:b/>
          <w:color w:val="111111"/>
          <w:shd w:val="clear" w:color="auto" w:fill="FFFFFF"/>
        </w:rPr>
        <w:t xml:space="preserve">He, X. </w:t>
      </w:r>
      <w:r>
        <w:rPr>
          <w:rFonts w:cs="Arial"/>
          <w:b/>
          <w:color w:val="111111"/>
          <w:shd w:val="clear" w:color="auto" w:fill="FFFFFF"/>
        </w:rPr>
        <w:t>a</w:t>
      </w:r>
      <w:r w:rsidRPr="00A47CE8">
        <w:rPr>
          <w:rFonts w:cs="Arial"/>
          <w:b/>
          <w:color w:val="111111"/>
          <w:shd w:val="clear" w:color="auto" w:fill="FFFFFF"/>
        </w:rPr>
        <w:t>nd Zhang, J. (2018).</w:t>
      </w:r>
      <w:r>
        <w:rPr>
          <w:rFonts w:cs="Arial"/>
          <w:color w:val="111111"/>
          <w:shd w:val="clear" w:color="auto" w:fill="FFFFFF"/>
        </w:rPr>
        <w:t xml:space="preserve"> “Emerging market MNCs cross-border acquisition completion: Institutional image and strategies”, </w:t>
      </w:r>
      <w:r w:rsidRPr="00A47CE8">
        <w:rPr>
          <w:rFonts w:cs="Arial"/>
          <w:b/>
          <w:color w:val="111111"/>
          <w:shd w:val="clear" w:color="auto" w:fill="FFFFFF"/>
        </w:rPr>
        <w:t>Journal of Business Research</w:t>
      </w:r>
      <w:r>
        <w:rPr>
          <w:rFonts w:cs="Arial"/>
          <w:color w:val="111111"/>
          <w:shd w:val="clear" w:color="auto" w:fill="FFFFFF"/>
        </w:rPr>
        <w:t>, 93, 139-150.</w:t>
      </w:r>
    </w:p>
    <w:p w:rsidR="003224C2" w:rsidRDefault="003224C2" w:rsidP="003224C2">
      <w:pPr>
        <w:ind w:left="786"/>
        <w:jc w:val="bot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 xml:space="preserve">Abed, Al. and Abdallah, W. (2017). </w:t>
      </w:r>
      <w:r w:rsidRPr="00ED0CE3">
        <w:rPr>
          <w:rStyle w:val="a"/>
          <w:szCs w:val="22"/>
          <w:lang w:val="en-GB"/>
        </w:rPr>
        <w:t>“Does cross-listing increase managers' propensity to listen to the market in M&amp;A deals?”</w:t>
      </w:r>
      <w:r w:rsidRPr="00ED0CE3">
        <w:rPr>
          <w:rStyle w:val="a"/>
          <w:b/>
          <w:szCs w:val="22"/>
          <w:lang w:val="en-GB"/>
        </w:rPr>
        <w:t xml:space="preserve"> Journal of Corporate Finance, </w:t>
      </w:r>
      <w:r w:rsidRPr="00ED0CE3">
        <w:rPr>
          <w:rStyle w:val="a"/>
          <w:szCs w:val="22"/>
          <w:lang w:val="en-GB"/>
        </w:rPr>
        <w:t>46, 97-120.</w:t>
      </w:r>
    </w:p>
    <w:p w:rsidR="003224C2" w:rsidRPr="00ED0CE3" w:rsidRDefault="003224C2" w:rsidP="003224C2">
      <w:pPr>
        <w:ind w:left="720"/>
        <w:jc w:val="bot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 xml:space="preserve">Gerritsen, D. and Weitzel, U. (2017), </w:t>
      </w:r>
      <w:r w:rsidRPr="00ED0CE3">
        <w:rPr>
          <w:rStyle w:val="a"/>
          <w:szCs w:val="22"/>
          <w:lang w:val="en-GB"/>
        </w:rPr>
        <w:t>“Security analyst target prices as reference point and takeover completion</w:t>
      </w:r>
      <w:r w:rsidRPr="00ED0CE3">
        <w:rPr>
          <w:rStyle w:val="a"/>
          <w:b/>
          <w:szCs w:val="22"/>
          <w:lang w:val="en-GB"/>
        </w:rPr>
        <w:t xml:space="preserve">”, Journal of Behavioral and Experimental Finance, </w:t>
      </w:r>
      <w:r w:rsidRPr="00ED0CE3">
        <w:rPr>
          <w:rStyle w:val="a"/>
          <w:szCs w:val="22"/>
          <w:lang w:val="en-GB"/>
        </w:rPr>
        <w:t>15, 1-14</w:t>
      </w:r>
      <w:r w:rsidRPr="00ED0CE3">
        <w:rPr>
          <w:rStyle w:val="a"/>
          <w:b/>
          <w:szCs w:val="22"/>
          <w:lang w:val="en-GB"/>
        </w:rPr>
        <w:t>.</w:t>
      </w:r>
    </w:p>
    <w:p w:rsidR="003224C2" w:rsidRPr="00ED0CE3" w:rsidRDefault="003224C2" w:rsidP="003224C2">
      <w:pPr>
        <w:pStyle w:val="ListParagraph"/>
        <w:rPr>
          <w:rStyle w:val="a"/>
          <w:b/>
          <w:szCs w:val="22"/>
          <w:lang w:val="en-GB"/>
        </w:rPr>
      </w:pPr>
    </w:p>
    <w:p w:rsidR="003224C2" w:rsidRPr="00197EC8" w:rsidRDefault="003224C2" w:rsidP="00C21ABF">
      <w:pPr>
        <w:numPr>
          <w:ilvl w:val="0"/>
          <w:numId w:val="12"/>
        </w:numPr>
        <w:tabs>
          <w:tab w:val="clear" w:pos="720"/>
          <w:tab w:val="num" w:pos="786"/>
        </w:tabs>
        <w:ind w:left="786"/>
        <w:jc w:val="both"/>
        <w:rPr>
          <w:rStyle w:val="a"/>
          <w:b/>
          <w:szCs w:val="22"/>
          <w:lang w:val="en-GB"/>
        </w:rPr>
      </w:pPr>
      <w:r w:rsidRPr="00197EC8">
        <w:rPr>
          <w:rStyle w:val="a"/>
          <w:b/>
          <w:szCs w:val="22"/>
          <w:lang w:val="en-GB"/>
        </w:rPr>
        <w:t>Lim, M.H. and Lee, J.H. (2017).</w:t>
      </w:r>
      <w:r w:rsidRPr="00197EC8">
        <w:rPr>
          <w:rStyle w:val="a"/>
          <w:szCs w:val="22"/>
          <w:lang w:val="en-GB"/>
        </w:rPr>
        <w:t xml:space="preserve"> “National economic disparity and cross-border acquisition resolution”, </w:t>
      </w:r>
      <w:r w:rsidRPr="00197EC8">
        <w:rPr>
          <w:rStyle w:val="a"/>
          <w:b/>
          <w:szCs w:val="22"/>
          <w:lang w:val="en-GB"/>
        </w:rPr>
        <w:t>International Business Review</w:t>
      </w:r>
      <w:r w:rsidRPr="00197EC8">
        <w:rPr>
          <w:rStyle w:val="a"/>
          <w:szCs w:val="22"/>
          <w:lang w:val="en-GB"/>
        </w:rPr>
        <w:t>, 26(2), 354-364.</w:t>
      </w:r>
    </w:p>
    <w:p w:rsidR="003224C2" w:rsidRDefault="003224C2" w:rsidP="003224C2">
      <w:pPr>
        <w:pStyle w:val="ListParagraph"/>
        <w:rPr>
          <w:rFonts w:cs="Arial"/>
          <w:b/>
        </w:rPr>
      </w:pPr>
    </w:p>
    <w:p w:rsidR="003224C2" w:rsidRPr="00197EC8" w:rsidRDefault="003224C2" w:rsidP="00C21ABF">
      <w:pPr>
        <w:numPr>
          <w:ilvl w:val="0"/>
          <w:numId w:val="12"/>
        </w:numPr>
        <w:tabs>
          <w:tab w:val="clear" w:pos="720"/>
          <w:tab w:val="num" w:pos="786"/>
        </w:tabs>
        <w:ind w:left="786"/>
        <w:jc w:val="both"/>
        <w:rPr>
          <w:b/>
          <w:szCs w:val="22"/>
          <w:lang w:val="en-GB"/>
        </w:rPr>
      </w:pPr>
      <w:r w:rsidRPr="00197EC8">
        <w:rPr>
          <w:rFonts w:cs="Arial"/>
          <w:b/>
        </w:rPr>
        <w:t>Bugeja, M., Da Silva Rosa, R, Izan, H.Y. and Ngan, S. (2017).</w:t>
      </w:r>
      <w:r w:rsidRPr="00197EC8">
        <w:rPr>
          <w:rFonts w:cs="Arial"/>
        </w:rPr>
        <w:t xml:space="preserve"> “</w:t>
      </w:r>
      <w:r w:rsidRPr="00197EC8">
        <w:rPr>
          <w:rFonts w:eastAsiaTheme="minorHAnsi" w:cs="Arial"/>
          <w:szCs w:val="22"/>
        </w:rPr>
        <w:t>Choice of acquisition form in Australia and the post-takeover employment of target firm directors on the</w:t>
      </w:r>
      <w:r w:rsidRPr="00197EC8">
        <w:rPr>
          <w:rFonts w:cs="Arial"/>
        </w:rPr>
        <w:t xml:space="preserve"> </w:t>
      </w:r>
      <w:r w:rsidRPr="00197EC8">
        <w:rPr>
          <w:rFonts w:cs="Arial"/>
          <w:szCs w:val="22"/>
          <w:lang w:eastAsia="en-GB"/>
        </w:rPr>
        <w:t>acquiring firm board</w:t>
      </w:r>
      <w:r w:rsidRPr="00197EC8">
        <w:rPr>
          <w:rFonts w:cs="Arial"/>
          <w:lang w:eastAsia="en-GB"/>
        </w:rPr>
        <w:t xml:space="preserve">”, </w:t>
      </w:r>
      <w:r w:rsidRPr="00197EC8">
        <w:rPr>
          <w:rFonts w:cs="Arial"/>
          <w:b/>
          <w:lang w:eastAsia="en-GB"/>
        </w:rPr>
        <w:t>Journal of Accounting and Finance</w:t>
      </w:r>
      <w:r w:rsidRPr="00197EC8">
        <w:rPr>
          <w:rFonts w:cs="Arial"/>
          <w:lang w:eastAsia="en-GB"/>
        </w:rPr>
        <w:t>, 57, 2-37.</w:t>
      </w:r>
    </w:p>
    <w:p w:rsidR="003224C2" w:rsidRPr="00197EC8" w:rsidRDefault="003224C2" w:rsidP="003224C2">
      <w:pPr>
        <w:jc w:val="bot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7827D4">
        <w:rPr>
          <w:rFonts w:cs="Arial"/>
          <w:b/>
          <w:color w:val="111111"/>
          <w:shd w:val="clear" w:color="auto" w:fill="FFFFFF"/>
        </w:rPr>
        <w:t>Bugeia, M. and Loyeung, A. (2016).</w:t>
      </w:r>
      <w:r>
        <w:rPr>
          <w:rFonts w:cs="Arial"/>
          <w:color w:val="111111"/>
          <w:shd w:val="clear" w:color="auto" w:fill="FFFFFF"/>
        </w:rPr>
        <w:t xml:space="preserve"> “Accounting for business combinations and takeover premiums: Pre-and post IFRS, </w:t>
      </w:r>
      <w:r w:rsidRPr="007827D4">
        <w:rPr>
          <w:rFonts w:cs="Arial"/>
          <w:b/>
          <w:color w:val="111111"/>
          <w:shd w:val="clear" w:color="auto" w:fill="FFFFFF"/>
        </w:rPr>
        <w:t>Australian Journal of Management</w:t>
      </w:r>
      <w:r>
        <w:rPr>
          <w:rFonts w:cs="Arial"/>
          <w:color w:val="111111"/>
          <w:shd w:val="clear" w:color="auto" w:fill="FFFFFF"/>
        </w:rPr>
        <w:t>, 42(3), 183-204.</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textAlignment w:val="top"/>
        <w:rPr>
          <w:rStyle w:val="a"/>
          <w:szCs w:val="22"/>
          <w:lang w:val="en-GB"/>
        </w:rPr>
      </w:pPr>
      <w:r w:rsidRPr="00ED0CE3">
        <w:rPr>
          <w:rStyle w:val="a"/>
          <w:b/>
          <w:szCs w:val="22"/>
          <w:lang w:val="en-GB"/>
        </w:rPr>
        <w:t xml:space="preserve">Zhou, C., Xie, J. and Wang, Q. (2016). </w:t>
      </w:r>
      <w:r w:rsidRPr="00ED0CE3">
        <w:rPr>
          <w:rStyle w:val="a"/>
          <w:szCs w:val="22"/>
          <w:lang w:val="en-GB"/>
        </w:rPr>
        <w:t>“Failure to complete cross-border M&amp;</w:t>
      </w:r>
      <w:proofErr w:type="gramStart"/>
      <w:r w:rsidRPr="00ED0CE3">
        <w:rPr>
          <w:rStyle w:val="a"/>
          <w:szCs w:val="22"/>
          <w:lang w:val="en-GB"/>
        </w:rPr>
        <w:t>As</w:t>
      </w:r>
      <w:proofErr w:type="gramEnd"/>
      <w:r w:rsidRPr="00ED0CE3">
        <w:rPr>
          <w:rStyle w:val="a"/>
          <w:szCs w:val="22"/>
          <w:lang w:val="en-GB"/>
        </w:rPr>
        <w:t xml:space="preserve">: “To” vs. “From” emerging markets”, </w:t>
      </w:r>
      <w:r w:rsidRPr="00ED0CE3">
        <w:rPr>
          <w:rStyle w:val="a"/>
          <w:b/>
          <w:szCs w:val="22"/>
          <w:lang w:val="en-GB"/>
        </w:rPr>
        <w:t>Journal of International Business Studies</w:t>
      </w:r>
      <w:r w:rsidRPr="00ED0CE3">
        <w:rPr>
          <w:rStyle w:val="a"/>
          <w:szCs w:val="22"/>
          <w:lang w:val="en-GB"/>
        </w:rPr>
        <w:t xml:space="preserve">, 47(9), 1077-1105.  </w:t>
      </w:r>
    </w:p>
    <w:p w:rsidR="003224C2" w:rsidRPr="00ED0CE3" w:rsidRDefault="003224C2" w:rsidP="003224C2">
      <w:pPr>
        <w:pStyle w:val="ListParagraph"/>
        <w:rPr>
          <w:color w:val="006621"/>
          <w:szCs w:val="22"/>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Caiazza</w:t>
      </w:r>
      <w:proofErr w:type="gramStart"/>
      <w:r w:rsidRPr="00ED0CE3">
        <w:rPr>
          <w:rStyle w:val="a"/>
          <w:b/>
          <w:szCs w:val="22"/>
          <w:lang w:val="en-GB"/>
        </w:rPr>
        <w:t>,S</w:t>
      </w:r>
      <w:proofErr w:type="gramEnd"/>
      <w:r w:rsidRPr="00ED0CE3">
        <w:rPr>
          <w:rStyle w:val="a"/>
          <w:b/>
          <w:szCs w:val="22"/>
          <w:lang w:val="en-GB"/>
        </w:rPr>
        <w:t>. and  Pozzolo, A.F. (2016).  “</w:t>
      </w:r>
      <w:r w:rsidRPr="00ED0CE3">
        <w:rPr>
          <w:rStyle w:val="a"/>
          <w:szCs w:val="22"/>
          <w:lang w:val="en-GB"/>
        </w:rPr>
        <w:t>The determinants of failed takeovers in the banking sector: Deal or country characteristics?</w:t>
      </w:r>
      <w:proofErr w:type="gramStart"/>
      <w:r w:rsidRPr="00ED0CE3">
        <w:rPr>
          <w:rStyle w:val="a"/>
          <w:szCs w:val="22"/>
          <w:lang w:val="en-GB"/>
        </w:rPr>
        <w:t>”,</w:t>
      </w:r>
      <w:proofErr w:type="gramEnd"/>
      <w:r w:rsidRPr="00ED0CE3">
        <w:rPr>
          <w:rStyle w:val="a"/>
          <w:b/>
          <w:szCs w:val="22"/>
          <w:lang w:val="en-GB"/>
        </w:rPr>
        <w:t xml:space="preserve"> Journal of Banking and Finance, </w:t>
      </w:r>
      <w:r w:rsidRPr="00ED0CE3">
        <w:rPr>
          <w:rStyle w:val="a"/>
          <w:szCs w:val="22"/>
          <w:lang w:val="en-GB"/>
        </w:rPr>
        <w:t>72 supplement, S92-S103.</w:t>
      </w:r>
    </w:p>
    <w:p w:rsidR="003224C2" w:rsidRPr="00ED0CE3" w:rsidRDefault="003224C2" w:rsidP="003224C2">
      <w:pPr>
        <w:jc w:val="bot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lastRenderedPageBreak/>
        <w:t>Lim, M.H. and Lee, J.H. (2016).</w:t>
      </w:r>
      <w:r w:rsidRPr="00ED0CE3">
        <w:rPr>
          <w:color w:val="006621"/>
          <w:szCs w:val="22"/>
        </w:rPr>
        <w:t> </w:t>
      </w:r>
      <w:r w:rsidRPr="00ED0CE3">
        <w:rPr>
          <w:rStyle w:val="a"/>
          <w:szCs w:val="22"/>
          <w:lang w:val="en-GB"/>
        </w:rPr>
        <w:t>“The effects of industry relatedness and takeover motives on cross-border acquisition completion</w:t>
      </w:r>
      <w:r w:rsidRPr="00ED0CE3">
        <w:rPr>
          <w:color w:val="006621"/>
          <w:szCs w:val="22"/>
        </w:rPr>
        <w:t xml:space="preserve">”, </w:t>
      </w:r>
      <w:r w:rsidRPr="00ED0CE3">
        <w:rPr>
          <w:rStyle w:val="a"/>
          <w:b/>
          <w:szCs w:val="22"/>
          <w:lang w:val="en-GB"/>
        </w:rPr>
        <w:t xml:space="preserve">Journal of Business Research, </w:t>
      </w:r>
      <w:r w:rsidRPr="00ED0CE3">
        <w:rPr>
          <w:rStyle w:val="a"/>
          <w:szCs w:val="22"/>
          <w:lang w:val="en-GB"/>
        </w:rPr>
        <w:t>69(11), 4787-4792.</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 xml:space="preserve">Bugeja, M. (2015). </w:t>
      </w:r>
      <w:r w:rsidRPr="00ED0CE3">
        <w:rPr>
          <w:rStyle w:val="a"/>
          <w:szCs w:val="22"/>
          <w:lang w:val="en-GB"/>
        </w:rPr>
        <w:t xml:space="preserve">“The impact of target firm financial distress in Australian takeovers”, </w:t>
      </w:r>
      <w:r w:rsidRPr="00ED0CE3">
        <w:rPr>
          <w:rStyle w:val="a"/>
          <w:b/>
          <w:szCs w:val="22"/>
          <w:lang w:val="en-GB"/>
        </w:rPr>
        <w:t>Journal of Accounting and Finance</w:t>
      </w:r>
      <w:r w:rsidRPr="00ED0CE3">
        <w:rPr>
          <w:rStyle w:val="a"/>
          <w:szCs w:val="22"/>
          <w:lang w:val="en-GB"/>
        </w:rPr>
        <w:t>, 55 (2), 361-396.</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Luypaert, M. and Maeseneire, W.D. (2015).</w:t>
      </w:r>
      <w:r w:rsidRPr="00ED0CE3">
        <w:rPr>
          <w:rStyle w:val="a"/>
          <w:szCs w:val="22"/>
          <w:lang w:val="en-GB"/>
        </w:rPr>
        <w:t xml:space="preserve"> “Antecedents of Time to Completion in Mergers and Acquisitions”, </w:t>
      </w:r>
      <w:r w:rsidRPr="00ED0CE3">
        <w:rPr>
          <w:rStyle w:val="a"/>
          <w:b/>
          <w:szCs w:val="22"/>
          <w:lang w:val="en-GB"/>
        </w:rPr>
        <w:t xml:space="preserve">Applied Economic Letters, </w:t>
      </w:r>
      <w:r w:rsidRPr="00ED0CE3">
        <w:rPr>
          <w:rStyle w:val="a"/>
          <w:szCs w:val="22"/>
          <w:lang w:val="en-GB"/>
        </w:rPr>
        <w:t>22(4), 299-304.</w:t>
      </w:r>
    </w:p>
    <w:p w:rsidR="003224C2" w:rsidRPr="00ED0CE3" w:rsidRDefault="003224C2" w:rsidP="003224C2">
      <w:pPr>
        <w:pStyle w:val="ListParagraph"/>
        <w:rPr>
          <w:rStyle w:val="a"/>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McCann, M. (2013).</w:t>
      </w:r>
      <w:r w:rsidRPr="00ED0CE3">
        <w:rPr>
          <w:rStyle w:val="a"/>
          <w:szCs w:val="22"/>
          <w:lang w:val="en-GB"/>
        </w:rPr>
        <w:t xml:space="preserve"> “The decline in abandoned corporate acquisitions in the UK: regulatory influences”, </w:t>
      </w:r>
      <w:r w:rsidRPr="00ED0CE3">
        <w:rPr>
          <w:rStyle w:val="a"/>
          <w:b/>
          <w:szCs w:val="22"/>
          <w:lang w:val="en-GB"/>
        </w:rPr>
        <w:t xml:space="preserve">Journal of Financial Regulation and Compliance, </w:t>
      </w:r>
      <w:r w:rsidRPr="00ED0CE3">
        <w:rPr>
          <w:rStyle w:val="a"/>
          <w:szCs w:val="22"/>
          <w:lang w:val="en-GB"/>
        </w:rPr>
        <w:t>21(3), 259-267.</w:t>
      </w:r>
    </w:p>
    <w:p w:rsidR="003224C2" w:rsidRPr="00ED0CE3" w:rsidRDefault="003224C2" w:rsidP="003224C2">
      <w:pPr>
        <w:pStyle w:val="ListParagraph"/>
        <w:rPr>
          <w:rStyle w:val="a"/>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rFonts w:cs="Arial"/>
          <w:b/>
          <w:szCs w:val="22"/>
        </w:rPr>
        <w:t>Muehlfeld, K., Sahib, P.R. and Witteloostuijn, A.</w:t>
      </w:r>
      <w:r w:rsidRPr="00ED0CE3">
        <w:rPr>
          <w:rStyle w:val="a"/>
          <w:szCs w:val="22"/>
          <w:lang w:val="en-GB"/>
        </w:rPr>
        <w:t xml:space="preserve"> </w:t>
      </w:r>
      <w:r w:rsidRPr="00ED0CE3">
        <w:rPr>
          <w:rStyle w:val="a"/>
          <w:b/>
          <w:szCs w:val="22"/>
          <w:lang w:val="en-GB"/>
        </w:rPr>
        <w:t>(2012).</w:t>
      </w:r>
      <w:r w:rsidRPr="00ED0CE3">
        <w:rPr>
          <w:rStyle w:val="a"/>
          <w:szCs w:val="22"/>
          <w:lang w:val="en-GB"/>
        </w:rPr>
        <w:t xml:space="preserve"> “A contextual theory of organizational learning from failures and successes: A study of acquisition completion in the global</w:t>
      </w:r>
      <w:r w:rsidRPr="00ED0CE3">
        <w:rPr>
          <w:szCs w:val="22"/>
        </w:rPr>
        <w:t xml:space="preserve"> newspaper industry, 1981–2008</w:t>
      </w:r>
      <w:r w:rsidRPr="00ED0CE3">
        <w:rPr>
          <w:rStyle w:val="a"/>
          <w:szCs w:val="22"/>
          <w:lang w:val="en-GB"/>
        </w:rPr>
        <w:t xml:space="preserve">”, </w:t>
      </w:r>
      <w:r w:rsidRPr="00ED0CE3">
        <w:rPr>
          <w:rStyle w:val="a"/>
          <w:b/>
          <w:szCs w:val="22"/>
          <w:lang w:val="en-GB"/>
        </w:rPr>
        <w:t>Strategic Management Journal</w:t>
      </w:r>
      <w:r w:rsidRPr="00ED0CE3">
        <w:rPr>
          <w:rStyle w:val="a"/>
          <w:szCs w:val="22"/>
          <w:lang w:val="en-GB"/>
        </w:rPr>
        <w:t>, 3</w:t>
      </w:r>
      <w:r w:rsidRPr="00ED0CE3">
        <w:rPr>
          <w:szCs w:val="22"/>
        </w:rPr>
        <w:t>3</w:t>
      </w:r>
      <w:proofErr w:type="gramStart"/>
      <w:r w:rsidRPr="00ED0CE3">
        <w:rPr>
          <w:szCs w:val="22"/>
        </w:rPr>
        <w:t>,(</w:t>
      </w:r>
      <w:proofErr w:type="gramEnd"/>
      <w:r w:rsidRPr="00ED0CE3">
        <w:rPr>
          <w:szCs w:val="22"/>
        </w:rPr>
        <w:t>8), 938–964.</w:t>
      </w:r>
    </w:p>
    <w:p w:rsidR="003224C2" w:rsidRPr="00ED0CE3" w:rsidRDefault="003224C2" w:rsidP="003224C2">
      <w:pPr>
        <w:pStyle w:val="ListParagraph"/>
        <w:rPr>
          <w:rStyle w:val="a"/>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Zhang, J., Zhou, C. and Ebbers, H.</w:t>
      </w:r>
      <w:r w:rsidRPr="00ED0CE3">
        <w:rPr>
          <w:rStyle w:val="a"/>
          <w:szCs w:val="22"/>
          <w:lang w:val="en-GB"/>
        </w:rPr>
        <w:t xml:space="preserve"> </w:t>
      </w:r>
      <w:r w:rsidRPr="00ED0CE3">
        <w:rPr>
          <w:rStyle w:val="a"/>
          <w:b/>
          <w:szCs w:val="22"/>
          <w:lang w:val="en-GB"/>
        </w:rPr>
        <w:t>(2011).</w:t>
      </w:r>
      <w:r w:rsidRPr="00ED0CE3">
        <w:rPr>
          <w:rStyle w:val="a"/>
          <w:szCs w:val="22"/>
          <w:lang w:val="en-GB"/>
        </w:rPr>
        <w:t xml:space="preserve"> “Completion of Chinese overseas acquisitions: Institutional perspectives and evidence”, </w:t>
      </w:r>
      <w:r w:rsidRPr="00ED0CE3">
        <w:rPr>
          <w:rStyle w:val="a"/>
          <w:b/>
          <w:szCs w:val="22"/>
          <w:lang w:val="en-GB"/>
        </w:rPr>
        <w:t xml:space="preserve">International Business Review, </w:t>
      </w:r>
      <w:r w:rsidRPr="00ED0CE3">
        <w:rPr>
          <w:rStyle w:val="a"/>
          <w:szCs w:val="22"/>
          <w:lang w:val="en-GB"/>
        </w:rPr>
        <w:t>20(2), 226-238.</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Zhang, J. and Ebbers, H. (2010)</w:t>
      </w:r>
      <w:r w:rsidRPr="00ED0CE3">
        <w:rPr>
          <w:rStyle w:val="a"/>
          <w:szCs w:val="22"/>
          <w:lang w:val="en-GB"/>
        </w:rPr>
        <w:t xml:space="preserve">. “Why half of Chinese overseas acquisition could not be </w:t>
      </w:r>
      <w:proofErr w:type="gramStart"/>
      <w:r w:rsidRPr="00ED0CE3">
        <w:rPr>
          <w:rStyle w:val="a"/>
          <w:szCs w:val="22"/>
          <w:lang w:val="en-GB"/>
        </w:rPr>
        <w:t>completed ?</w:t>
      </w:r>
      <w:proofErr w:type="gramEnd"/>
      <w:r w:rsidRPr="00ED0CE3">
        <w:rPr>
          <w:rStyle w:val="a"/>
          <w:szCs w:val="22"/>
          <w:lang w:val="en-GB"/>
        </w:rPr>
        <w:t xml:space="preserve"> </w:t>
      </w:r>
      <w:r w:rsidRPr="00ED0CE3">
        <w:rPr>
          <w:rStyle w:val="a"/>
          <w:b/>
          <w:szCs w:val="22"/>
          <w:lang w:val="en-GB"/>
        </w:rPr>
        <w:t>Journal of Current Chinese Affairs</w:t>
      </w:r>
      <w:r w:rsidRPr="00ED0CE3">
        <w:rPr>
          <w:rStyle w:val="a"/>
          <w:szCs w:val="22"/>
          <w:lang w:val="en-GB"/>
        </w:rPr>
        <w:t>, 39 (2), 101-130.</w:t>
      </w:r>
    </w:p>
    <w:p w:rsidR="003224C2" w:rsidRPr="00ED0CE3" w:rsidRDefault="003224C2" w:rsidP="003224C2">
      <w:pPr>
        <w:ind w:left="360"/>
        <w:jc w:val="both"/>
        <w:rPr>
          <w:rStyle w:val="a"/>
          <w:szCs w:val="22"/>
          <w:lang w:val="en-GB"/>
        </w:rPr>
      </w:pPr>
      <w:r w:rsidRPr="00ED0CE3">
        <w:rPr>
          <w:rStyle w:val="a"/>
          <w:szCs w:val="22"/>
          <w:lang w:val="en-GB"/>
        </w:rPr>
        <w:t xml:space="preserve"> </w:t>
      </w: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Dikova, D.,</w:t>
      </w:r>
      <w:r w:rsidRPr="00ED0CE3">
        <w:rPr>
          <w:rStyle w:val="a"/>
          <w:rFonts w:cs="Arial"/>
          <w:b/>
          <w:szCs w:val="22"/>
        </w:rPr>
        <w:t xml:space="preserve"> Sahib, P.R. and Witteloostuijn, A. (2010)</w:t>
      </w:r>
      <w:r w:rsidRPr="00ED0CE3">
        <w:rPr>
          <w:rStyle w:val="a"/>
          <w:rFonts w:cs="Arial"/>
          <w:szCs w:val="22"/>
        </w:rPr>
        <w:t xml:space="preserve">. “Cross-border acquisition abandonment and completion: The effect of institutional differences and organizational learning in the international business service industry, 1981-2001”. </w:t>
      </w:r>
      <w:r w:rsidRPr="00ED0CE3">
        <w:rPr>
          <w:rStyle w:val="a"/>
          <w:rFonts w:cs="Arial"/>
          <w:b/>
          <w:szCs w:val="22"/>
        </w:rPr>
        <w:t>Journal of International Business Studies</w:t>
      </w:r>
      <w:r w:rsidRPr="00ED0CE3">
        <w:rPr>
          <w:rStyle w:val="a"/>
          <w:rFonts w:cs="Arial"/>
          <w:szCs w:val="22"/>
        </w:rPr>
        <w:t>, 41 (2), 223-245.</w:t>
      </w:r>
    </w:p>
    <w:p w:rsidR="003224C2" w:rsidRPr="00ED0CE3" w:rsidRDefault="003224C2" w:rsidP="003224C2">
      <w:pPr>
        <w:ind w:left="360"/>
        <w:jc w:val="both"/>
        <w:rPr>
          <w:rStyle w:val="a"/>
          <w:szCs w:val="22"/>
          <w:lang w:val="en-GB"/>
        </w:rPr>
      </w:pPr>
    </w:p>
    <w:p w:rsidR="003224C2" w:rsidRPr="00ED0CE3" w:rsidRDefault="003224C2" w:rsidP="00C21ABF">
      <w:pPr>
        <w:numPr>
          <w:ilvl w:val="0"/>
          <w:numId w:val="12"/>
        </w:numPr>
        <w:tabs>
          <w:tab w:val="clear" w:pos="720"/>
          <w:tab w:val="num" w:pos="786"/>
        </w:tabs>
        <w:ind w:left="786"/>
        <w:jc w:val="both"/>
        <w:rPr>
          <w:rFonts w:cs="Arial"/>
          <w:szCs w:val="22"/>
          <w:lang w:val="en-GB"/>
        </w:rPr>
      </w:pPr>
      <w:r w:rsidRPr="00ED0CE3">
        <w:rPr>
          <w:b/>
          <w:szCs w:val="22"/>
          <w:lang w:val="pt-PT"/>
        </w:rPr>
        <w:t>Bugeja M., Da Silva Rossa, R. (2009)</w:t>
      </w:r>
      <w:r w:rsidRPr="00ED0CE3">
        <w:rPr>
          <w:szCs w:val="22"/>
          <w:lang w:val="pt-PT"/>
        </w:rPr>
        <w:t xml:space="preserve">. </w:t>
      </w:r>
      <w:r w:rsidRPr="00ED0CE3">
        <w:rPr>
          <w:szCs w:val="22"/>
          <w:lang w:val="en-GB"/>
        </w:rPr>
        <w:t xml:space="preserve">“The Impact of Director Reputation and Performance on the Turnover and Boards Seats of Target Firm Directors”. </w:t>
      </w:r>
      <w:r w:rsidRPr="00ED0CE3">
        <w:rPr>
          <w:rFonts w:cs="Arial"/>
          <w:b/>
          <w:szCs w:val="22"/>
          <w:lang w:val="en-GB"/>
        </w:rPr>
        <w:t>Journal of Business Finance and Accounting</w:t>
      </w:r>
      <w:r w:rsidRPr="00ED0CE3">
        <w:rPr>
          <w:rFonts w:cs="Arial"/>
          <w:szCs w:val="22"/>
          <w:lang w:val="en-GB"/>
        </w:rPr>
        <w:t xml:space="preserve">, 36, (1-2), 185-209. </w:t>
      </w:r>
    </w:p>
    <w:p w:rsidR="003224C2" w:rsidRPr="00ED0CE3" w:rsidRDefault="003224C2" w:rsidP="003224C2">
      <w:pPr>
        <w:pStyle w:val="ListParagraph"/>
        <w:rPr>
          <w:rFonts w:cs="Arial"/>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 xml:space="preserve">Bugeja, M. (2009). </w:t>
      </w:r>
      <w:r w:rsidRPr="00ED0CE3">
        <w:rPr>
          <w:rStyle w:val="a"/>
          <w:szCs w:val="22"/>
          <w:lang w:val="en-GB"/>
        </w:rPr>
        <w:t>“Monitoring and the acquiring firm reaction to bad takeover bids”, Corporate Ownership and Control, 7 (2), 208-237.</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 xml:space="preserve">Clarke, B. (2009). </w:t>
      </w:r>
      <w:r w:rsidRPr="00ED0CE3">
        <w:rPr>
          <w:rStyle w:val="a"/>
          <w:szCs w:val="22"/>
          <w:lang w:val="en-GB"/>
        </w:rPr>
        <w:t xml:space="preserve">“Corporate governance regulation and board decision making during takeovers”. </w:t>
      </w:r>
      <w:r w:rsidRPr="00ED0CE3">
        <w:rPr>
          <w:rStyle w:val="a"/>
          <w:b/>
          <w:szCs w:val="22"/>
          <w:lang w:val="en-GB"/>
        </w:rPr>
        <w:t>In the book:</w:t>
      </w:r>
      <w:r w:rsidRPr="00ED0CE3">
        <w:rPr>
          <w:rStyle w:val="a"/>
          <w:szCs w:val="22"/>
          <w:lang w:val="en-GB"/>
        </w:rPr>
        <w:t xml:space="preserve"> Corporate governance and development: Reform, Financial systems and legal frameworks, edited </w:t>
      </w:r>
      <w:proofErr w:type="gramStart"/>
      <w:r w:rsidRPr="00ED0CE3">
        <w:rPr>
          <w:rStyle w:val="a"/>
          <w:szCs w:val="22"/>
          <w:lang w:val="en-GB"/>
        </w:rPr>
        <w:t>by :</w:t>
      </w:r>
      <w:proofErr w:type="gramEnd"/>
      <w:r w:rsidRPr="00ED0CE3">
        <w:rPr>
          <w:rStyle w:val="a"/>
          <w:szCs w:val="22"/>
          <w:lang w:val="en-GB"/>
        </w:rPr>
        <w:t xml:space="preserve"> Arun, T. and Turner, J., ch.9, 129-140, published by Edward Elgar. </w:t>
      </w:r>
    </w:p>
    <w:p w:rsidR="003224C2" w:rsidRPr="00ED0CE3" w:rsidRDefault="003224C2" w:rsidP="003224C2">
      <w:pPr>
        <w:pStyle w:val="ListParagraph"/>
        <w:rPr>
          <w:rStyle w:val="a"/>
          <w:b/>
          <w:szCs w:val="22"/>
          <w:lang w:val="en-GB"/>
        </w:rPr>
      </w:pPr>
    </w:p>
    <w:p w:rsidR="003224C2" w:rsidRPr="00ED0CE3" w:rsidRDefault="003224C2" w:rsidP="00C21ABF">
      <w:pPr>
        <w:numPr>
          <w:ilvl w:val="0"/>
          <w:numId w:val="12"/>
        </w:numPr>
        <w:tabs>
          <w:tab w:val="clear" w:pos="720"/>
          <w:tab w:val="num" w:pos="786"/>
        </w:tabs>
        <w:ind w:left="786"/>
        <w:jc w:val="both"/>
        <w:rPr>
          <w:rStyle w:val="a"/>
          <w:b/>
          <w:szCs w:val="22"/>
          <w:lang w:val="en-GB"/>
        </w:rPr>
      </w:pPr>
      <w:r w:rsidRPr="00ED0CE3">
        <w:rPr>
          <w:rStyle w:val="a"/>
          <w:b/>
          <w:szCs w:val="22"/>
          <w:lang w:val="en-GB"/>
        </w:rPr>
        <w:t xml:space="preserve">Clarke, B. (2009). </w:t>
      </w:r>
      <w:r w:rsidRPr="00ED0CE3">
        <w:rPr>
          <w:rStyle w:val="a"/>
          <w:szCs w:val="22"/>
          <w:lang w:val="en-GB"/>
        </w:rPr>
        <w:t>“The Takeover Directive: Is a Little Regulation Better Than No Regulation?</w:t>
      </w:r>
      <w:proofErr w:type="gramStart"/>
      <w:r w:rsidRPr="00ED0CE3">
        <w:rPr>
          <w:rStyle w:val="a"/>
          <w:szCs w:val="22"/>
          <w:lang w:val="en-GB"/>
        </w:rPr>
        <w:t>”,</w:t>
      </w:r>
      <w:proofErr w:type="gramEnd"/>
      <w:r w:rsidRPr="00ED0CE3">
        <w:rPr>
          <w:rStyle w:val="a"/>
          <w:szCs w:val="22"/>
          <w:lang w:val="en-GB"/>
        </w:rPr>
        <w:t xml:space="preserve"> </w:t>
      </w:r>
      <w:r w:rsidRPr="00ED0CE3">
        <w:rPr>
          <w:rStyle w:val="a"/>
          <w:b/>
          <w:szCs w:val="22"/>
          <w:lang w:val="en-GB"/>
        </w:rPr>
        <w:t>European Law Journal</w:t>
      </w:r>
      <w:r w:rsidRPr="00ED0CE3">
        <w:rPr>
          <w:rStyle w:val="a"/>
          <w:szCs w:val="22"/>
          <w:lang w:val="en-GB"/>
        </w:rPr>
        <w:t>, 15(2), 174-197.</w:t>
      </w:r>
    </w:p>
    <w:p w:rsidR="003224C2" w:rsidRPr="00ED0CE3" w:rsidRDefault="003224C2" w:rsidP="003224C2">
      <w:pPr>
        <w:jc w:val="both"/>
        <w:rPr>
          <w:rFonts w:cs="Arial"/>
          <w:szCs w:val="22"/>
          <w:lang w:val="en-GB"/>
        </w:rPr>
      </w:pPr>
    </w:p>
    <w:p w:rsidR="003224C2" w:rsidRPr="00ED0CE3" w:rsidRDefault="003224C2" w:rsidP="00C21ABF">
      <w:pPr>
        <w:numPr>
          <w:ilvl w:val="0"/>
          <w:numId w:val="12"/>
        </w:numPr>
        <w:tabs>
          <w:tab w:val="clear" w:pos="720"/>
          <w:tab w:val="num" w:pos="786"/>
        </w:tabs>
        <w:ind w:left="786"/>
        <w:jc w:val="both"/>
        <w:rPr>
          <w:rStyle w:val="a"/>
          <w:szCs w:val="22"/>
          <w:lang w:val="en-GB"/>
        </w:rPr>
      </w:pPr>
      <w:r w:rsidRPr="00ED0CE3">
        <w:rPr>
          <w:rStyle w:val="a"/>
          <w:b/>
          <w:szCs w:val="22"/>
          <w:lang w:val="en-GB"/>
        </w:rPr>
        <w:t xml:space="preserve">James, K., How, J. and Verhoeven, P. (2008). </w:t>
      </w:r>
      <w:r w:rsidRPr="00ED0CE3">
        <w:rPr>
          <w:rStyle w:val="a"/>
          <w:szCs w:val="22"/>
          <w:lang w:val="en-GB"/>
        </w:rPr>
        <w:t xml:space="preserve">“Did the goodwill acquisition standard impose material economic consequences on Australian acquirers? </w:t>
      </w:r>
      <w:r w:rsidRPr="00ED0CE3">
        <w:rPr>
          <w:rStyle w:val="a"/>
          <w:b/>
          <w:szCs w:val="22"/>
          <w:lang w:val="en-GB"/>
        </w:rPr>
        <w:t>Accounting &amp; Finance</w:t>
      </w:r>
      <w:r w:rsidRPr="00ED0CE3">
        <w:rPr>
          <w:rStyle w:val="a"/>
          <w:szCs w:val="22"/>
          <w:lang w:val="en-GB"/>
        </w:rPr>
        <w:t>, 48 (4), 625-647.</w:t>
      </w:r>
    </w:p>
    <w:p w:rsidR="003224C2" w:rsidRPr="00ED0CE3" w:rsidRDefault="003224C2" w:rsidP="003224C2">
      <w:pPr>
        <w:jc w:val="both"/>
        <w:rPr>
          <w:rStyle w:val="a"/>
          <w:szCs w:val="22"/>
          <w:lang w:val="en-GB"/>
        </w:rPr>
      </w:pPr>
      <w:r w:rsidRPr="00ED0CE3">
        <w:rPr>
          <w:rStyle w:val="a"/>
          <w:b/>
          <w:szCs w:val="22"/>
          <w:lang w:val="en-GB"/>
        </w:rPr>
        <w:t xml:space="preserve">  </w:t>
      </w:r>
    </w:p>
    <w:p w:rsidR="003224C2" w:rsidRPr="00ED0CE3" w:rsidRDefault="003224C2" w:rsidP="00C21ABF">
      <w:pPr>
        <w:numPr>
          <w:ilvl w:val="0"/>
          <w:numId w:val="12"/>
        </w:numPr>
        <w:tabs>
          <w:tab w:val="clear" w:pos="720"/>
          <w:tab w:val="num" w:pos="786"/>
        </w:tabs>
        <w:ind w:left="786"/>
        <w:jc w:val="both"/>
        <w:rPr>
          <w:szCs w:val="22"/>
          <w:lang w:val="en-GB"/>
        </w:rPr>
      </w:pPr>
      <w:r w:rsidRPr="00ED0CE3">
        <w:rPr>
          <w:rStyle w:val="a"/>
          <w:rFonts w:cs="Arial"/>
          <w:b/>
          <w:szCs w:val="22"/>
        </w:rPr>
        <w:lastRenderedPageBreak/>
        <w:t>Muehlfeld, K., Sahib, P.R. and Witteloostuijn, A. (2007)</w:t>
      </w:r>
      <w:r w:rsidRPr="00ED0CE3">
        <w:rPr>
          <w:rStyle w:val="a"/>
          <w:rFonts w:cs="Arial"/>
          <w:szCs w:val="22"/>
        </w:rPr>
        <w:t xml:space="preserve">. “Completion or Abandonment of Mergers and Acquisitions”, </w:t>
      </w:r>
      <w:r w:rsidRPr="00ED0CE3">
        <w:rPr>
          <w:rStyle w:val="a"/>
          <w:rFonts w:cs="Arial"/>
          <w:b/>
          <w:szCs w:val="22"/>
        </w:rPr>
        <w:t>Journal of Media Economics</w:t>
      </w:r>
      <w:r w:rsidRPr="00ED0CE3">
        <w:rPr>
          <w:rStyle w:val="a"/>
          <w:rFonts w:cs="Arial"/>
          <w:szCs w:val="22"/>
        </w:rPr>
        <w:t>, 20, 107-137.</w:t>
      </w:r>
    </w:p>
    <w:p w:rsidR="003224C2" w:rsidRPr="00ED0CE3" w:rsidRDefault="003224C2" w:rsidP="003224C2">
      <w:pPr>
        <w:jc w:val="both"/>
        <w:rPr>
          <w:rStyle w:val="a"/>
          <w:rFonts w:cs="Arial"/>
          <w:szCs w:val="22"/>
          <w:lang w:val="en-GB"/>
        </w:rPr>
      </w:pPr>
    </w:p>
    <w:p w:rsidR="003224C2" w:rsidRPr="00ED0CE3" w:rsidRDefault="003224C2" w:rsidP="00C21ABF">
      <w:pPr>
        <w:numPr>
          <w:ilvl w:val="0"/>
          <w:numId w:val="12"/>
        </w:numPr>
        <w:tabs>
          <w:tab w:val="clear" w:pos="720"/>
          <w:tab w:val="num" w:pos="786"/>
        </w:tabs>
        <w:ind w:left="786"/>
        <w:jc w:val="both"/>
        <w:rPr>
          <w:rFonts w:cs="Arial"/>
          <w:szCs w:val="22"/>
        </w:rPr>
      </w:pPr>
      <w:r w:rsidRPr="00ED0CE3">
        <w:rPr>
          <w:b/>
          <w:szCs w:val="22"/>
          <w:lang w:val="en-GB"/>
        </w:rPr>
        <w:t>Bugeja M. (2007)</w:t>
      </w:r>
      <w:r w:rsidRPr="00ED0CE3">
        <w:rPr>
          <w:szCs w:val="22"/>
          <w:lang w:val="en-GB"/>
        </w:rPr>
        <w:t xml:space="preserve">. “Voluntary use of independent valuation advice by target firm boards in takeovers”, </w:t>
      </w:r>
      <w:r w:rsidRPr="00ED0CE3">
        <w:rPr>
          <w:b/>
          <w:szCs w:val="22"/>
          <w:lang w:val="en-GB"/>
        </w:rPr>
        <w:t>Pacific Basin Journal</w:t>
      </w:r>
      <w:r w:rsidRPr="00ED0CE3">
        <w:rPr>
          <w:szCs w:val="22"/>
          <w:lang w:val="en-GB"/>
        </w:rPr>
        <w:t>, 15, (4), 368-387.</w:t>
      </w:r>
    </w:p>
    <w:p w:rsidR="003224C2" w:rsidRPr="00ED0CE3" w:rsidRDefault="003224C2" w:rsidP="003224C2">
      <w:pPr>
        <w:pStyle w:val="ListParagraph"/>
        <w:rPr>
          <w:rStyle w:val="a"/>
          <w:rFonts w:cs="Arial"/>
          <w:szCs w:val="22"/>
        </w:rPr>
      </w:pPr>
    </w:p>
    <w:p w:rsidR="003224C2" w:rsidRPr="00ED0CE3" w:rsidRDefault="003224C2" w:rsidP="00C21ABF">
      <w:pPr>
        <w:numPr>
          <w:ilvl w:val="0"/>
          <w:numId w:val="12"/>
        </w:numPr>
        <w:tabs>
          <w:tab w:val="clear" w:pos="720"/>
          <w:tab w:val="num" w:pos="786"/>
        </w:tabs>
        <w:ind w:left="786"/>
        <w:jc w:val="both"/>
        <w:rPr>
          <w:rStyle w:val="a"/>
          <w:rFonts w:cs="Arial"/>
          <w:szCs w:val="22"/>
        </w:rPr>
      </w:pPr>
      <w:r w:rsidRPr="00ED0CE3">
        <w:rPr>
          <w:rStyle w:val="a"/>
          <w:rFonts w:cs="Arial"/>
          <w:b/>
          <w:szCs w:val="22"/>
        </w:rPr>
        <w:t>Dikova, D., Sahib, P.R. and Witteloostuijn, A.V. (2006).</w:t>
      </w:r>
      <w:r w:rsidRPr="00ED0CE3">
        <w:rPr>
          <w:rStyle w:val="a"/>
          <w:rFonts w:cs="Arial"/>
          <w:szCs w:val="22"/>
        </w:rPr>
        <w:t xml:space="preserve"> “The effect of acquisition experience, institutional context and national culture on cross-border merger abandonment and completion”, </w:t>
      </w:r>
      <w:r w:rsidRPr="00ED0CE3">
        <w:rPr>
          <w:rStyle w:val="a"/>
          <w:rFonts w:cs="Arial"/>
          <w:b/>
          <w:szCs w:val="22"/>
        </w:rPr>
        <w:t>Academy of Management Proceedings, Best Conference Paper.</w:t>
      </w:r>
    </w:p>
    <w:p w:rsidR="003224C2" w:rsidRPr="00ED0CE3" w:rsidRDefault="003224C2" w:rsidP="003224C2">
      <w:pPr>
        <w:jc w:val="both"/>
        <w:rPr>
          <w:rStyle w:val="a"/>
          <w:rFonts w:cs="Arial"/>
          <w:szCs w:val="22"/>
        </w:rPr>
      </w:pPr>
    </w:p>
    <w:p w:rsidR="003224C2" w:rsidRPr="00ED0CE3" w:rsidRDefault="003224C2" w:rsidP="00C21ABF">
      <w:pPr>
        <w:numPr>
          <w:ilvl w:val="0"/>
          <w:numId w:val="12"/>
        </w:numPr>
        <w:tabs>
          <w:tab w:val="clear" w:pos="720"/>
          <w:tab w:val="num" w:pos="786"/>
        </w:tabs>
        <w:ind w:left="786"/>
        <w:jc w:val="both"/>
        <w:rPr>
          <w:rFonts w:cs="Arial"/>
          <w:szCs w:val="22"/>
          <w:lang w:val="en-GB"/>
        </w:rPr>
      </w:pPr>
      <w:r w:rsidRPr="00ED0CE3">
        <w:rPr>
          <w:rStyle w:val="w1"/>
          <w:rFonts w:cs="Arial"/>
          <w:b/>
          <w:color w:val="auto"/>
          <w:szCs w:val="22"/>
        </w:rPr>
        <w:t>H</w:t>
      </w:r>
      <w:r w:rsidRPr="00ED0CE3">
        <w:rPr>
          <w:rFonts w:cs="Arial"/>
          <w:b/>
          <w:szCs w:val="22"/>
          <w:lang w:val="en-GB"/>
        </w:rPr>
        <w:t>enry, D. (2005).</w:t>
      </w:r>
      <w:r w:rsidRPr="00ED0CE3">
        <w:rPr>
          <w:rFonts w:cs="Arial"/>
          <w:szCs w:val="22"/>
          <w:lang w:val="en-GB"/>
        </w:rPr>
        <w:t xml:space="preserve"> </w:t>
      </w:r>
      <w:r w:rsidRPr="00ED0CE3">
        <w:rPr>
          <w:rStyle w:val="w1"/>
          <w:rFonts w:cs="Arial"/>
          <w:color w:val="auto"/>
          <w:szCs w:val="22"/>
        </w:rPr>
        <w:t>“</w:t>
      </w:r>
      <w:r w:rsidRPr="00ED0CE3">
        <w:rPr>
          <w:rStyle w:val="w1"/>
          <w:rFonts w:cs="Arial"/>
          <w:color w:val="auto"/>
          <w:szCs w:val="22"/>
          <w:lang w:val="en-GB"/>
        </w:rPr>
        <w:t>Directors' Recommendations in Takeovers: An Agency and Governance Analysis”,</w:t>
      </w:r>
      <w:r w:rsidRPr="00ED0CE3">
        <w:rPr>
          <w:rFonts w:cs="Arial"/>
          <w:szCs w:val="22"/>
          <w:lang w:val="en-GB"/>
        </w:rPr>
        <w:t xml:space="preserve"> </w:t>
      </w:r>
      <w:r w:rsidRPr="00ED0CE3">
        <w:rPr>
          <w:rFonts w:cs="Arial"/>
          <w:b/>
          <w:szCs w:val="22"/>
          <w:lang w:val="en-GB"/>
        </w:rPr>
        <w:t>Journal of Business Finance &amp; Accounting</w:t>
      </w:r>
      <w:r w:rsidRPr="00ED0CE3">
        <w:rPr>
          <w:rFonts w:cs="Arial"/>
          <w:szCs w:val="22"/>
          <w:lang w:val="en-GB"/>
        </w:rPr>
        <w:t xml:space="preserve">, 32, (1-2), 129-159. </w:t>
      </w:r>
    </w:p>
    <w:p w:rsidR="003224C2" w:rsidRPr="00ED0CE3" w:rsidRDefault="003224C2" w:rsidP="003224C2">
      <w:pPr>
        <w:jc w:val="both"/>
        <w:rPr>
          <w:szCs w:val="22"/>
          <w:lang w:val="en-GB"/>
        </w:rPr>
      </w:pPr>
    </w:p>
    <w:p w:rsidR="003224C2" w:rsidRPr="00ED0CE3" w:rsidRDefault="003224C2" w:rsidP="00C21ABF">
      <w:pPr>
        <w:numPr>
          <w:ilvl w:val="0"/>
          <w:numId w:val="12"/>
        </w:numPr>
        <w:tabs>
          <w:tab w:val="clear" w:pos="720"/>
          <w:tab w:val="num" w:pos="786"/>
        </w:tabs>
        <w:ind w:left="786"/>
        <w:jc w:val="both"/>
        <w:rPr>
          <w:szCs w:val="22"/>
          <w:lang w:val="en-GB"/>
        </w:rPr>
      </w:pPr>
      <w:r w:rsidRPr="00ED0CE3">
        <w:rPr>
          <w:b/>
          <w:szCs w:val="22"/>
          <w:lang w:val="en-GB"/>
        </w:rPr>
        <w:t>Henry, D. (2004).</w:t>
      </w:r>
      <w:r w:rsidRPr="00ED0CE3">
        <w:rPr>
          <w:szCs w:val="22"/>
          <w:lang w:val="en-GB"/>
        </w:rPr>
        <w:t xml:space="preserve"> “Corporate Governance and Ownership Structure of Target Companies and the Outcome of Takeovers”, </w:t>
      </w:r>
      <w:r w:rsidRPr="00ED0CE3">
        <w:rPr>
          <w:b/>
          <w:szCs w:val="22"/>
          <w:lang w:val="en-GB"/>
        </w:rPr>
        <w:t>Pasific-Basin Finance Journal</w:t>
      </w:r>
      <w:r w:rsidRPr="00ED0CE3">
        <w:rPr>
          <w:szCs w:val="22"/>
          <w:lang w:val="en-GB"/>
        </w:rPr>
        <w:t>, 12, (4), 419-444.</w:t>
      </w:r>
    </w:p>
    <w:p w:rsidR="003224C2" w:rsidRPr="00ED0CE3" w:rsidRDefault="003224C2" w:rsidP="003224C2">
      <w:pPr>
        <w:jc w:val="both"/>
        <w:rPr>
          <w:szCs w:val="22"/>
          <w:lang w:val="en-GB"/>
        </w:rPr>
      </w:pPr>
    </w:p>
    <w:p w:rsidR="003224C2" w:rsidRPr="00ED0CE3" w:rsidRDefault="003224C2" w:rsidP="00C21ABF">
      <w:pPr>
        <w:numPr>
          <w:ilvl w:val="0"/>
          <w:numId w:val="12"/>
        </w:numPr>
        <w:tabs>
          <w:tab w:val="clear" w:pos="720"/>
          <w:tab w:val="num" w:pos="786"/>
        </w:tabs>
        <w:ind w:left="786"/>
        <w:jc w:val="both"/>
        <w:rPr>
          <w:szCs w:val="22"/>
          <w:lang w:val="en-GB"/>
        </w:rPr>
      </w:pPr>
      <w:r w:rsidRPr="00ED0CE3">
        <w:rPr>
          <w:b/>
          <w:szCs w:val="22"/>
          <w:lang w:val="en-GB"/>
        </w:rPr>
        <w:t>Trimbath, S. (2002)</w:t>
      </w:r>
      <w:r w:rsidRPr="00ED0CE3">
        <w:rPr>
          <w:szCs w:val="22"/>
          <w:lang w:val="en-GB"/>
        </w:rPr>
        <w:t>. “Mergers and efficiency: changes across time”. The Milken Institute on Financial Innovation and Economic Growth, Norwell Massachusetts, USA and Kluwer Academic Publishers, Dordrecht, Netherlands.</w:t>
      </w:r>
    </w:p>
    <w:p w:rsidR="003224C2" w:rsidRPr="00ED0CE3" w:rsidRDefault="003224C2" w:rsidP="003224C2">
      <w:pPr>
        <w:jc w:val="both"/>
        <w:rPr>
          <w:b/>
          <w:szCs w:val="22"/>
          <w:lang w:val="en-GB"/>
        </w:rPr>
      </w:pPr>
    </w:p>
    <w:p w:rsidR="003224C2" w:rsidRPr="00ED0CE3" w:rsidRDefault="003224C2" w:rsidP="00C21ABF">
      <w:pPr>
        <w:numPr>
          <w:ilvl w:val="0"/>
          <w:numId w:val="12"/>
        </w:numPr>
        <w:tabs>
          <w:tab w:val="clear" w:pos="720"/>
          <w:tab w:val="num" w:pos="786"/>
        </w:tabs>
        <w:ind w:left="786"/>
        <w:jc w:val="both"/>
        <w:rPr>
          <w:szCs w:val="22"/>
          <w:lang w:val="en-GB"/>
        </w:rPr>
      </w:pPr>
      <w:r w:rsidRPr="00ED0CE3">
        <w:rPr>
          <w:b/>
          <w:szCs w:val="22"/>
          <w:lang w:val="en-GB"/>
        </w:rPr>
        <w:t>Wong, P. and O’ Sullivan, N. (2001)</w:t>
      </w:r>
      <w:r w:rsidRPr="00ED0CE3">
        <w:rPr>
          <w:rFonts w:cs="Arial"/>
          <w:szCs w:val="22"/>
          <w:lang w:val="en-GB"/>
        </w:rPr>
        <w:t xml:space="preserve">. ”The Determinants and Consequences of Abandoned Takeovers”. </w:t>
      </w:r>
      <w:r w:rsidRPr="00ED0CE3">
        <w:rPr>
          <w:rFonts w:cs="Arial"/>
          <w:b/>
          <w:szCs w:val="22"/>
          <w:lang w:val="en-GB"/>
        </w:rPr>
        <w:t>Journal of Economic Surveys</w:t>
      </w:r>
      <w:r w:rsidRPr="00ED0CE3">
        <w:rPr>
          <w:rFonts w:cs="Arial"/>
          <w:szCs w:val="22"/>
          <w:lang w:val="en-GB"/>
        </w:rPr>
        <w:t>, 15 (2), 145-186.</w:t>
      </w:r>
    </w:p>
    <w:p w:rsidR="003224C2" w:rsidRPr="00ED0CE3" w:rsidRDefault="003224C2" w:rsidP="003224C2">
      <w:pPr>
        <w:pStyle w:val="ListParagraph"/>
        <w:rPr>
          <w:szCs w:val="22"/>
          <w:lang w:val="en-GB"/>
        </w:rPr>
      </w:pPr>
    </w:p>
    <w:p w:rsidR="003224C2" w:rsidRPr="00ED0CE3" w:rsidRDefault="003224C2" w:rsidP="00C21ABF">
      <w:pPr>
        <w:numPr>
          <w:ilvl w:val="0"/>
          <w:numId w:val="12"/>
        </w:numPr>
        <w:tabs>
          <w:tab w:val="clear" w:pos="720"/>
          <w:tab w:val="num" w:pos="786"/>
        </w:tabs>
        <w:ind w:left="786"/>
        <w:jc w:val="both"/>
        <w:rPr>
          <w:szCs w:val="22"/>
          <w:lang w:val="en-GB"/>
        </w:rPr>
      </w:pPr>
      <w:r w:rsidRPr="00ED0CE3">
        <w:rPr>
          <w:b/>
          <w:szCs w:val="22"/>
          <w:lang w:val="en-GB"/>
        </w:rPr>
        <w:t>O’Sullivan, N. and Wong, P. (1999).</w:t>
      </w:r>
      <w:r w:rsidRPr="00ED0CE3">
        <w:rPr>
          <w:szCs w:val="22"/>
          <w:lang w:val="en-GB"/>
        </w:rPr>
        <w:t xml:space="preserve"> “Board composition, ownership structure and hostile takeovers: Some UK evidence”, </w:t>
      </w:r>
      <w:r w:rsidRPr="00ED0CE3">
        <w:rPr>
          <w:b/>
          <w:szCs w:val="22"/>
          <w:lang w:val="en-GB"/>
        </w:rPr>
        <w:t>Journal of Accounting and Business Research</w:t>
      </w:r>
      <w:r w:rsidRPr="00ED0CE3">
        <w:rPr>
          <w:szCs w:val="22"/>
          <w:lang w:val="en-GB"/>
        </w:rPr>
        <w:t>, 29(2), 139-155.</w:t>
      </w:r>
    </w:p>
    <w:p w:rsidR="003224C2" w:rsidRPr="00ED0CE3" w:rsidRDefault="003224C2" w:rsidP="003224C2">
      <w:pPr>
        <w:jc w:val="both"/>
        <w:rPr>
          <w:szCs w:val="22"/>
          <w:lang w:val="en-GB"/>
        </w:rPr>
      </w:pPr>
    </w:p>
    <w:p w:rsidR="003224C2" w:rsidRPr="000B3ED6" w:rsidRDefault="003224C2" w:rsidP="00C21ABF">
      <w:pPr>
        <w:numPr>
          <w:ilvl w:val="0"/>
          <w:numId w:val="12"/>
        </w:numPr>
        <w:tabs>
          <w:tab w:val="clear" w:pos="720"/>
          <w:tab w:val="num" w:pos="786"/>
        </w:tabs>
        <w:ind w:left="786"/>
        <w:jc w:val="both"/>
        <w:rPr>
          <w:szCs w:val="22"/>
          <w:lang w:val="en-GB"/>
        </w:rPr>
      </w:pPr>
      <w:r w:rsidRPr="00ED0CE3">
        <w:rPr>
          <w:b/>
          <w:szCs w:val="22"/>
          <w:lang w:val="en-GB"/>
        </w:rPr>
        <w:t xml:space="preserve">Cooke, T., Luther, R and Pearson, B. (1998). </w:t>
      </w:r>
      <w:r w:rsidRPr="00ED0CE3">
        <w:rPr>
          <w:szCs w:val="22"/>
          <w:lang w:val="en-GB"/>
        </w:rPr>
        <w:t xml:space="preserve">“The Information Content of Defense Documents in UK Hostile Takeover Bids”. </w:t>
      </w:r>
      <w:r w:rsidRPr="00ED0CE3">
        <w:rPr>
          <w:rFonts w:cs="Arial"/>
          <w:b/>
          <w:szCs w:val="22"/>
          <w:lang w:val="en-GB"/>
        </w:rPr>
        <w:t>Journal of Business Finance &amp; Accounting</w:t>
      </w:r>
      <w:r w:rsidRPr="00ED0CE3">
        <w:rPr>
          <w:rFonts w:cs="Arial"/>
          <w:szCs w:val="22"/>
          <w:lang w:val="en-GB"/>
        </w:rPr>
        <w:t>, 25, (1-2), 115-143.</w:t>
      </w:r>
      <w:r>
        <w:rPr>
          <w:rFonts w:cs="Arial"/>
          <w:szCs w:val="22"/>
          <w:lang w:val="en-GB"/>
        </w:rPr>
        <w:t xml:space="preserve"> </w:t>
      </w:r>
    </w:p>
    <w:p w:rsidR="003224C2" w:rsidRDefault="003224C2" w:rsidP="003224C2">
      <w:pPr>
        <w:jc w:val="both"/>
        <w:rPr>
          <w:sz w:val="24"/>
          <w:szCs w:val="24"/>
          <w:lang w:val="en-GB"/>
        </w:rPr>
      </w:pPr>
    </w:p>
    <w:p w:rsidR="003224C2" w:rsidRDefault="003224C2" w:rsidP="003224C2">
      <w:pPr>
        <w:jc w:val="both"/>
        <w:rPr>
          <w:sz w:val="24"/>
          <w:szCs w:val="24"/>
          <w:lang w:val="en-GB"/>
        </w:rPr>
      </w:pPr>
    </w:p>
    <w:p w:rsidR="003224C2" w:rsidRPr="00034738" w:rsidRDefault="003224C2" w:rsidP="003224C2">
      <w:pPr>
        <w:tabs>
          <w:tab w:val="left" w:pos="-720"/>
        </w:tabs>
        <w:suppressAutoHyphens/>
        <w:jc w:val="both"/>
        <w:rPr>
          <w:i/>
          <w:spacing w:val="-3"/>
          <w:szCs w:val="22"/>
          <w:lang w:val="el-GR"/>
        </w:rPr>
      </w:pPr>
      <w:r w:rsidRPr="00F8227D">
        <w:rPr>
          <w:i/>
          <w:sz w:val="24"/>
          <w:lang w:val="en-GB"/>
        </w:rPr>
        <w:t>(</w:t>
      </w:r>
      <w:r>
        <w:rPr>
          <w:i/>
          <w:sz w:val="24"/>
          <w:lang w:val="en-GB"/>
        </w:rPr>
        <w:t>4</w:t>
      </w:r>
      <w:r w:rsidRPr="00F8227D">
        <w:rPr>
          <w:i/>
          <w:sz w:val="24"/>
          <w:lang w:val="en-GB"/>
        </w:rPr>
        <w:t xml:space="preserve">) </w:t>
      </w:r>
      <w:r w:rsidRPr="00F8227D">
        <w:rPr>
          <w:b/>
          <w:i/>
          <w:spacing w:val="-3"/>
          <w:sz w:val="24"/>
          <w:lang w:val="en-GB"/>
        </w:rPr>
        <w:t>Holl, P.</w:t>
      </w:r>
      <w:r>
        <w:rPr>
          <w:b/>
          <w:i/>
          <w:spacing w:val="-3"/>
          <w:sz w:val="24"/>
          <w:lang w:val="en-GB"/>
        </w:rPr>
        <w:t xml:space="preserve">, Dassiou, X, and </w:t>
      </w:r>
      <w:r w:rsidRPr="00F8227D">
        <w:rPr>
          <w:b/>
          <w:i/>
          <w:spacing w:val="-3"/>
          <w:sz w:val="24"/>
          <w:lang w:val="en-GB"/>
        </w:rPr>
        <w:t>Kyriazis, D. (199</w:t>
      </w:r>
      <w:r>
        <w:rPr>
          <w:b/>
          <w:i/>
          <w:spacing w:val="-3"/>
          <w:sz w:val="24"/>
          <w:lang w:val="en-GB"/>
        </w:rPr>
        <w:t>7</w:t>
      </w:r>
      <w:r w:rsidRPr="00F8227D">
        <w:rPr>
          <w:b/>
          <w:i/>
          <w:spacing w:val="-3"/>
          <w:sz w:val="24"/>
          <w:lang w:val="en-GB"/>
        </w:rPr>
        <w:t>).</w:t>
      </w:r>
      <w:r w:rsidRPr="00F8227D">
        <w:rPr>
          <w:i/>
          <w:spacing w:val="-3"/>
          <w:sz w:val="24"/>
          <w:lang w:val="en-GB"/>
        </w:rPr>
        <w:t xml:space="preserve"> </w:t>
      </w:r>
      <w:r w:rsidRPr="00F8227D">
        <w:rPr>
          <w:i/>
          <w:spacing w:val="-3"/>
          <w:sz w:val="24"/>
          <w:u w:val="single"/>
          <w:lang w:val="en-GB"/>
        </w:rPr>
        <w:t>T</w:t>
      </w:r>
      <w:r>
        <w:rPr>
          <w:i/>
          <w:spacing w:val="-3"/>
          <w:sz w:val="24"/>
          <w:u w:val="single"/>
          <w:lang w:val="en-GB"/>
        </w:rPr>
        <w:t>esting for Asymmetric Information Effects in Failed Mergers</w:t>
      </w:r>
      <w:r w:rsidRPr="00F8227D">
        <w:rPr>
          <w:i/>
          <w:spacing w:val="-3"/>
          <w:sz w:val="24"/>
          <w:lang w:val="en-GB"/>
        </w:rPr>
        <w:t xml:space="preserve">, </w:t>
      </w:r>
      <w:r w:rsidRPr="00F8227D">
        <w:rPr>
          <w:b/>
          <w:i/>
          <w:spacing w:val="-3"/>
          <w:sz w:val="24"/>
          <w:lang w:val="en-GB"/>
        </w:rPr>
        <w:t xml:space="preserve">International Journal of the Economics of Business, </w:t>
      </w:r>
      <w:r>
        <w:rPr>
          <w:b/>
          <w:i/>
          <w:spacing w:val="-3"/>
          <w:sz w:val="24"/>
          <w:lang w:val="en-GB"/>
        </w:rPr>
        <w:t>4</w:t>
      </w:r>
      <w:r w:rsidRPr="00F8227D">
        <w:rPr>
          <w:b/>
          <w:i/>
          <w:spacing w:val="-3"/>
          <w:sz w:val="24"/>
          <w:lang w:val="en-GB"/>
        </w:rPr>
        <w:t>, (2</w:t>
      </w:r>
      <w:proofErr w:type="gramStart"/>
      <w:r w:rsidRPr="00F8227D">
        <w:rPr>
          <w:b/>
          <w:i/>
          <w:spacing w:val="-3"/>
          <w:sz w:val="24"/>
          <w:lang w:val="en-GB"/>
        </w:rPr>
        <w:t>) :</w:t>
      </w:r>
      <w:proofErr w:type="gramEnd"/>
      <w:r>
        <w:rPr>
          <w:b/>
          <w:i/>
          <w:spacing w:val="-3"/>
          <w:sz w:val="24"/>
          <w:lang w:val="en-GB"/>
        </w:rPr>
        <w:t xml:space="preserve"> </w:t>
      </w:r>
      <w:r w:rsidRPr="00F8227D">
        <w:rPr>
          <w:b/>
          <w:i/>
          <w:spacing w:val="-3"/>
          <w:sz w:val="24"/>
          <w:lang w:val="en-GB"/>
        </w:rPr>
        <w:t>1</w:t>
      </w:r>
      <w:r>
        <w:rPr>
          <w:b/>
          <w:i/>
          <w:spacing w:val="-3"/>
          <w:sz w:val="24"/>
          <w:lang w:val="en-GB"/>
        </w:rPr>
        <w:t>5</w:t>
      </w:r>
      <w:r w:rsidRPr="00F8227D">
        <w:rPr>
          <w:b/>
          <w:i/>
          <w:spacing w:val="-3"/>
          <w:sz w:val="24"/>
          <w:lang w:val="en-GB"/>
        </w:rPr>
        <w:t>5-1</w:t>
      </w:r>
      <w:r>
        <w:rPr>
          <w:b/>
          <w:i/>
          <w:spacing w:val="-3"/>
          <w:sz w:val="24"/>
          <w:lang w:val="en-GB"/>
        </w:rPr>
        <w:t xml:space="preserve">72. </w:t>
      </w:r>
      <w:r w:rsidR="00034738" w:rsidRPr="003224C2">
        <w:rPr>
          <w:i/>
          <w:spacing w:val="-3"/>
          <w:szCs w:val="22"/>
          <w:lang w:val="el-GR"/>
        </w:rPr>
        <w:t>Υπάρχουν</w:t>
      </w:r>
      <w:r w:rsidR="00034738" w:rsidRPr="00034738">
        <w:rPr>
          <w:i/>
          <w:spacing w:val="-3"/>
          <w:szCs w:val="22"/>
          <w:lang w:val="el-GR"/>
        </w:rPr>
        <w:t xml:space="preserve"> 7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r w:rsidRPr="00034738">
        <w:rPr>
          <w:i/>
          <w:spacing w:val="-3"/>
          <w:szCs w:val="22"/>
          <w:lang w:val="el-GR"/>
        </w:rPr>
        <w:t xml:space="preserve"> </w:t>
      </w:r>
    </w:p>
    <w:p w:rsidR="003224C2" w:rsidRPr="00034738" w:rsidRDefault="003224C2" w:rsidP="003224C2">
      <w:pPr>
        <w:jc w:val="both"/>
        <w:rPr>
          <w:szCs w:val="22"/>
          <w:lang w:val="el-GR"/>
        </w:rPr>
      </w:pPr>
    </w:p>
    <w:p w:rsidR="003224C2" w:rsidRPr="00034738" w:rsidRDefault="003224C2" w:rsidP="003224C2">
      <w:pPr>
        <w:ind w:left="360"/>
        <w:jc w:val="both"/>
        <w:rPr>
          <w:szCs w:val="22"/>
          <w:lang w:val="el-GR"/>
        </w:rPr>
      </w:pPr>
    </w:p>
    <w:p w:rsidR="003224C2" w:rsidRPr="003C049C" w:rsidRDefault="003224C2" w:rsidP="00C21ABF">
      <w:pPr>
        <w:numPr>
          <w:ilvl w:val="0"/>
          <w:numId w:val="13"/>
        </w:numPr>
        <w:jc w:val="both"/>
        <w:rPr>
          <w:szCs w:val="22"/>
          <w:lang w:val="en-GB"/>
        </w:rPr>
      </w:pPr>
      <w:r w:rsidRPr="003C049C">
        <w:rPr>
          <w:b/>
          <w:szCs w:val="22"/>
          <w:lang w:val="en-GB"/>
        </w:rPr>
        <w:t>Chakrabarti, A. and Mitchell, W. (2016).</w:t>
      </w:r>
      <w:r>
        <w:rPr>
          <w:szCs w:val="22"/>
          <w:lang w:val="en-GB"/>
        </w:rPr>
        <w:t xml:space="preserve"> “</w:t>
      </w:r>
      <w:r w:rsidRPr="003C049C">
        <w:rPr>
          <w:szCs w:val="22"/>
          <w:lang w:val="en-GB"/>
        </w:rPr>
        <w:t>The role of geographic distance in completing related acquisitions: Evidence from U.S. chemical manufacturers</w:t>
      </w:r>
      <w:r>
        <w:rPr>
          <w:szCs w:val="22"/>
          <w:lang w:val="en-GB"/>
        </w:rPr>
        <w:t xml:space="preserve">”, </w:t>
      </w:r>
      <w:r w:rsidRPr="00697211">
        <w:rPr>
          <w:rStyle w:val="a"/>
          <w:b/>
          <w:szCs w:val="22"/>
          <w:lang w:val="en-GB"/>
        </w:rPr>
        <w:t>Strategic Management Journal</w:t>
      </w:r>
      <w:r>
        <w:rPr>
          <w:rStyle w:val="a"/>
          <w:szCs w:val="22"/>
          <w:lang w:val="en-GB"/>
        </w:rPr>
        <w:t>, 37</w:t>
      </w:r>
      <w:r>
        <w:t>, (4), 673–694.</w:t>
      </w:r>
    </w:p>
    <w:p w:rsidR="003224C2" w:rsidRPr="003C049C" w:rsidRDefault="003224C2" w:rsidP="003224C2">
      <w:pPr>
        <w:ind w:left="720"/>
        <w:jc w:val="both"/>
        <w:rPr>
          <w:szCs w:val="22"/>
          <w:lang w:val="en-GB"/>
        </w:rPr>
      </w:pPr>
    </w:p>
    <w:p w:rsidR="003224C2" w:rsidRDefault="003224C2" w:rsidP="00C21ABF">
      <w:pPr>
        <w:numPr>
          <w:ilvl w:val="0"/>
          <w:numId w:val="13"/>
        </w:numPr>
        <w:jc w:val="both"/>
        <w:rPr>
          <w:szCs w:val="22"/>
          <w:lang w:val="en-GB"/>
        </w:rPr>
      </w:pPr>
      <w:r>
        <w:rPr>
          <w:b/>
          <w:szCs w:val="22"/>
          <w:lang w:val="en-GB"/>
        </w:rPr>
        <w:t>Mittal, A. and Garg, A.K. (2016).</w:t>
      </w:r>
      <w:r>
        <w:rPr>
          <w:szCs w:val="22"/>
          <w:lang w:val="en-GB"/>
        </w:rPr>
        <w:t xml:space="preserve"> “</w:t>
      </w:r>
      <w:r w:rsidRPr="003C049C">
        <w:rPr>
          <w:szCs w:val="22"/>
          <w:lang w:val="en-GB"/>
        </w:rPr>
        <w:t>Private information implications for Acquirers and targets in horizontal mergers</w:t>
      </w:r>
      <w:r>
        <w:rPr>
          <w:szCs w:val="22"/>
          <w:lang w:val="en-GB"/>
        </w:rPr>
        <w:t xml:space="preserve">”, </w:t>
      </w:r>
      <w:proofErr w:type="gramStart"/>
      <w:r>
        <w:rPr>
          <w:szCs w:val="22"/>
          <w:lang w:val="en-GB"/>
        </w:rPr>
        <w:t>Working</w:t>
      </w:r>
      <w:proofErr w:type="gramEnd"/>
      <w:r>
        <w:rPr>
          <w:szCs w:val="22"/>
          <w:lang w:val="en-GB"/>
        </w:rPr>
        <w:t xml:space="preserve"> paper p</w:t>
      </w:r>
      <w:r w:rsidRPr="003C049C">
        <w:rPr>
          <w:szCs w:val="22"/>
          <w:lang w:val="en-GB"/>
        </w:rPr>
        <w:t>resented at the 24th Annual Global Finance Conference at Hofstra University, NY</w:t>
      </w:r>
      <w:r>
        <w:rPr>
          <w:szCs w:val="22"/>
          <w:lang w:val="en-GB"/>
        </w:rPr>
        <w:t>.</w:t>
      </w:r>
    </w:p>
    <w:p w:rsidR="003224C2" w:rsidRPr="003C049C" w:rsidRDefault="003224C2" w:rsidP="003224C2">
      <w:pPr>
        <w:ind w:left="720"/>
        <w:jc w:val="both"/>
        <w:rPr>
          <w:szCs w:val="22"/>
          <w:lang w:val="en-GB"/>
        </w:rPr>
      </w:pPr>
    </w:p>
    <w:p w:rsidR="003224C2" w:rsidRPr="00573F84" w:rsidRDefault="003224C2" w:rsidP="00C21ABF">
      <w:pPr>
        <w:numPr>
          <w:ilvl w:val="0"/>
          <w:numId w:val="13"/>
        </w:numPr>
        <w:jc w:val="both"/>
        <w:rPr>
          <w:szCs w:val="22"/>
          <w:lang w:val="en-GB"/>
        </w:rPr>
      </w:pPr>
      <w:r>
        <w:rPr>
          <w:b/>
          <w:szCs w:val="22"/>
          <w:lang w:val="en-GB"/>
        </w:rPr>
        <w:lastRenderedPageBreak/>
        <w:t>Mittal, A. and Garg, A.K. (2016).</w:t>
      </w:r>
      <w:r>
        <w:rPr>
          <w:szCs w:val="22"/>
          <w:lang w:val="en-GB"/>
        </w:rPr>
        <w:t xml:space="preserve"> “</w:t>
      </w:r>
      <w:r>
        <w:t>M&amp;A in the Indian Banking Sector: An Analysis of Public and Private Transactions</w:t>
      </w:r>
      <w:r>
        <w:rPr>
          <w:szCs w:val="22"/>
          <w:lang w:val="en-GB"/>
        </w:rPr>
        <w:t>”, Working paper p</w:t>
      </w:r>
      <w:r>
        <w:t>resented at India Finance Conference 2016.</w:t>
      </w:r>
    </w:p>
    <w:p w:rsidR="003224C2" w:rsidRDefault="003224C2" w:rsidP="003224C2">
      <w:pPr>
        <w:pStyle w:val="ListParagraph"/>
        <w:rPr>
          <w:szCs w:val="22"/>
          <w:lang w:val="en-GB"/>
        </w:rPr>
      </w:pPr>
    </w:p>
    <w:p w:rsidR="003224C2" w:rsidRPr="0003225C" w:rsidRDefault="00BD76B6" w:rsidP="00C21ABF">
      <w:pPr>
        <w:numPr>
          <w:ilvl w:val="0"/>
          <w:numId w:val="13"/>
        </w:numPr>
        <w:jc w:val="both"/>
        <w:rPr>
          <w:szCs w:val="22"/>
          <w:lang w:val="en-GB"/>
        </w:rPr>
      </w:pPr>
      <w:hyperlink r:id="rId25" w:tooltip="Click to search for more items by this author" w:history="1">
        <w:r w:rsidR="003224C2" w:rsidRPr="00A3578A">
          <w:rPr>
            <w:rFonts w:cs="Arial"/>
            <w:b/>
            <w:szCs w:val="22"/>
          </w:rPr>
          <w:t>Chia-Wei</w:t>
        </w:r>
      </w:hyperlink>
      <w:r w:rsidR="003224C2" w:rsidRPr="00A3578A">
        <w:rPr>
          <w:rFonts w:cs="Arial"/>
          <w:b/>
        </w:rPr>
        <w:t>, C. (2014)</w:t>
      </w:r>
      <w:r w:rsidR="003224C2" w:rsidRPr="00A3578A">
        <w:rPr>
          <w:rFonts w:cs="Arial"/>
          <w:szCs w:val="22"/>
        </w:rPr>
        <w:t>.</w:t>
      </w:r>
      <w:r w:rsidR="003224C2">
        <w:rPr>
          <w:rFonts w:cs="Arial"/>
        </w:rPr>
        <w:t xml:space="preserve"> “</w:t>
      </w:r>
      <w:r w:rsidR="003224C2" w:rsidRPr="004F498E">
        <w:rPr>
          <w:rFonts w:eastAsiaTheme="minorHAnsi" w:cs="Arial"/>
          <w:szCs w:val="22"/>
        </w:rPr>
        <w:t>Does D&amp;O Insurance Enhance Target Shareholder Wealth during M&amp;As?</w:t>
      </w:r>
      <w:r w:rsidR="003224C2">
        <w:rPr>
          <w:rFonts w:cs="Arial"/>
        </w:rPr>
        <w:t>”</w:t>
      </w:r>
      <w:r w:rsidR="003224C2" w:rsidRPr="00A3578A">
        <w:rPr>
          <w:rFonts w:cs="Arial"/>
        </w:rPr>
        <w:t xml:space="preserve"> </w:t>
      </w:r>
      <w:hyperlink r:id="rId26" w:tooltip="Click to search for more items from this journal" w:history="1">
        <w:r w:rsidR="003224C2" w:rsidRPr="00A3578A">
          <w:rPr>
            <w:rFonts w:cs="Arial"/>
            <w:b/>
            <w:bCs/>
            <w:szCs w:val="22"/>
          </w:rPr>
          <w:t>Academia Economic Papers</w:t>
        </w:r>
      </w:hyperlink>
      <w:r w:rsidR="003224C2">
        <w:rPr>
          <w:rFonts w:cs="Arial"/>
        </w:rPr>
        <w:t xml:space="preserve">, </w:t>
      </w:r>
      <w:hyperlink r:id="rId27" w:tooltip="Click to search for more items from this issue" w:history="1">
        <w:r w:rsidR="003224C2">
          <w:rPr>
            <w:rFonts w:cs="Arial"/>
          </w:rPr>
          <w:t> </w:t>
        </w:r>
        <w:r w:rsidR="003224C2" w:rsidRPr="00A3578A">
          <w:rPr>
            <w:rFonts w:cs="Arial"/>
            <w:szCs w:val="22"/>
          </w:rPr>
          <w:t>42, </w:t>
        </w:r>
        <w:r w:rsidR="003224C2">
          <w:rPr>
            <w:rFonts w:cs="Arial"/>
          </w:rPr>
          <w:t>(</w:t>
        </w:r>
        <w:r w:rsidR="003224C2" w:rsidRPr="00A3578A">
          <w:rPr>
            <w:rFonts w:cs="Arial"/>
            <w:szCs w:val="22"/>
          </w:rPr>
          <w:t>3</w:t>
        </w:r>
        <w:r w:rsidR="003224C2">
          <w:rPr>
            <w:rFonts w:cs="Arial"/>
          </w:rPr>
          <w:t>)</w:t>
        </w:r>
        <w:r w:rsidR="003224C2" w:rsidRPr="00A3578A">
          <w:rPr>
            <w:rFonts w:cs="Arial"/>
            <w:szCs w:val="22"/>
          </w:rPr>
          <w:t>,</w:t>
        </w:r>
      </w:hyperlink>
      <w:r w:rsidR="003224C2" w:rsidRPr="00A3578A">
        <w:rPr>
          <w:rFonts w:cs="Arial"/>
          <w:szCs w:val="22"/>
        </w:rPr>
        <w:t xml:space="preserve"> 305-329</w:t>
      </w:r>
      <w:r w:rsidR="003224C2">
        <w:rPr>
          <w:rFonts w:cs="Arial"/>
        </w:rPr>
        <w:t>.</w:t>
      </w:r>
    </w:p>
    <w:p w:rsidR="003224C2" w:rsidRDefault="003224C2" w:rsidP="003224C2">
      <w:pPr>
        <w:pStyle w:val="ListParagraph"/>
        <w:rPr>
          <w:szCs w:val="22"/>
          <w:lang w:val="en-GB"/>
        </w:rPr>
      </w:pPr>
    </w:p>
    <w:bookmarkStart w:id="6" w:name="baep-author-id2"/>
    <w:p w:rsidR="003224C2" w:rsidRPr="003C049C" w:rsidRDefault="00BD76B6" w:rsidP="00C21ABF">
      <w:pPr>
        <w:numPr>
          <w:ilvl w:val="0"/>
          <w:numId w:val="13"/>
        </w:numPr>
        <w:jc w:val="both"/>
        <w:rPr>
          <w:szCs w:val="22"/>
          <w:lang w:val="en-GB"/>
        </w:rPr>
      </w:pPr>
      <w:r w:rsidRPr="0003225C">
        <w:rPr>
          <w:b/>
        </w:rPr>
        <w:fldChar w:fldCharType="begin"/>
      </w:r>
      <w:r w:rsidR="003224C2" w:rsidRPr="0003225C">
        <w:rPr>
          <w:b/>
        </w:rPr>
        <w:instrText xml:space="preserve"> HYPERLINK "https://www.sciencedirect.com/science/article/pii/S0378426611000513" \l "!" </w:instrText>
      </w:r>
      <w:r w:rsidRPr="0003225C">
        <w:rPr>
          <w:b/>
        </w:rPr>
        <w:fldChar w:fldCharType="separate"/>
      </w:r>
      <w:r w:rsidR="003224C2" w:rsidRPr="0003225C">
        <w:rPr>
          <w:b/>
        </w:rPr>
        <w:t>Hankir</w:t>
      </w:r>
      <w:r w:rsidRPr="0003225C">
        <w:rPr>
          <w:b/>
        </w:rPr>
        <w:fldChar w:fldCharType="end"/>
      </w:r>
      <w:bookmarkStart w:id="7" w:name="baep-author-id3"/>
      <w:bookmarkEnd w:id="6"/>
      <w:r w:rsidR="003224C2" w:rsidRPr="0003225C">
        <w:rPr>
          <w:b/>
        </w:rPr>
        <w:t xml:space="preserve">, Y., </w:t>
      </w:r>
      <w:hyperlink r:id="rId28" w:anchor="!" w:history="1">
        <w:r w:rsidR="003224C2" w:rsidRPr="0003225C">
          <w:rPr>
            <w:b/>
          </w:rPr>
          <w:t xml:space="preserve">Rauch, Ch. and </w:t>
        </w:r>
      </w:hyperlink>
      <w:bookmarkStart w:id="8" w:name="baep-author-id4"/>
      <w:bookmarkEnd w:id="7"/>
      <w:r w:rsidRPr="0003225C">
        <w:rPr>
          <w:b/>
        </w:rPr>
        <w:fldChar w:fldCharType="begin"/>
      </w:r>
      <w:r w:rsidR="003224C2" w:rsidRPr="0003225C">
        <w:rPr>
          <w:b/>
        </w:rPr>
        <w:instrText xml:space="preserve"> HYPERLINK "https://www.sciencedirect.com/science/article/pii/S0378426611000513" \l "!" </w:instrText>
      </w:r>
      <w:r w:rsidRPr="0003225C">
        <w:rPr>
          <w:b/>
        </w:rPr>
        <w:fldChar w:fldCharType="separate"/>
      </w:r>
      <w:r w:rsidR="003224C2" w:rsidRPr="0003225C">
        <w:rPr>
          <w:b/>
        </w:rPr>
        <w:t>Umber</w:t>
      </w:r>
      <w:r w:rsidRPr="0003225C">
        <w:rPr>
          <w:b/>
        </w:rPr>
        <w:fldChar w:fldCharType="end"/>
      </w:r>
      <w:bookmarkEnd w:id="8"/>
      <w:r w:rsidR="003224C2" w:rsidRPr="0003225C">
        <w:rPr>
          <w:b/>
        </w:rPr>
        <w:t xml:space="preserve">, M.P. (2011). </w:t>
      </w:r>
      <w:r w:rsidR="003224C2" w:rsidRPr="0003225C">
        <w:rPr>
          <w:b/>
          <w:lang w:val="en-GB"/>
        </w:rPr>
        <w:t>“</w:t>
      </w:r>
      <w:r w:rsidR="003224C2" w:rsidRPr="0003225C">
        <w:t>Bank M&amp;A: A market power story?</w:t>
      </w:r>
      <w:proofErr w:type="gramStart"/>
      <w:r w:rsidR="003224C2" w:rsidRPr="0003225C">
        <w:rPr>
          <w:lang w:val="en-GB"/>
        </w:rPr>
        <w:t>”,</w:t>
      </w:r>
      <w:proofErr w:type="gramEnd"/>
      <w:r w:rsidR="003224C2" w:rsidRPr="0003225C">
        <w:rPr>
          <w:lang w:val="en-GB"/>
        </w:rPr>
        <w:t xml:space="preserve"> </w:t>
      </w:r>
      <w:r w:rsidR="003224C2" w:rsidRPr="0003225C">
        <w:rPr>
          <w:b/>
        </w:rPr>
        <w:t>Journal of Banking &amp; Finance</w:t>
      </w:r>
      <w:r w:rsidR="003224C2" w:rsidRPr="0003225C">
        <w:t>, 35, (9), 2341-2354</w:t>
      </w:r>
      <w:r w:rsidR="003224C2">
        <w:t>.</w:t>
      </w:r>
    </w:p>
    <w:p w:rsidR="003224C2" w:rsidRPr="003C049C" w:rsidRDefault="003224C2" w:rsidP="003224C2">
      <w:pPr>
        <w:ind w:left="720"/>
        <w:jc w:val="both"/>
        <w:rPr>
          <w:szCs w:val="22"/>
          <w:lang w:val="en-GB"/>
        </w:rPr>
      </w:pPr>
    </w:p>
    <w:p w:rsidR="003224C2" w:rsidRDefault="003224C2" w:rsidP="00C21ABF">
      <w:pPr>
        <w:numPr>
          <w:ilvl w:val="0"/>
          <w:numId w:val="13"/>
        </w:numPr>
        <w:jc w:val="both"/>
        <w:rPr>
          <w:szCs w:val="22"/>
          <w:lang w:val="en-GB"/>
        </w:rPr>
      </w:pPr>
      <w:r w:rsidRPr="0081146D">
        <w:rPr>
          <w:b/>
          <w:szCs w:val="22"/>
          <w:lang w:val="en-GB"/>
        </w:rPr>
        <w:t xml:space="preserve">Hankir, Y., Rauch, C. and Umber, </w:t>
      </w:r>
      <w:r>
        <w:rPr>
          <w:b/>
          <w:szCs w:val="22"/>
          <w:lang w:val="en-GB"/>
        </w:rPr>
        <w:t>M</w:t>
      </w:r>
      <w:r w:rsidRPr="0081146D">
        <w:rPr>
          <w:b/>
          <w:szCs w:val="22"/>
          <w:lang w:val="en-GB"/>
        </w:rPr>
        <w:t>. (2009)</w:t>
      </w:r>
      <w:r w:rsidRPr="0081146D">
        <w:rPr>
          <w:szCs w:val="22"/>
          <w:lang w:val="en-GB"/>
        </w:rPr>
        <w:t xml:space="preserve">. </w:t>
      </w:r>
      <w:r>
        <w:rPr>
          <w:szCs w:val="22"/>
          <w:lang w:val="en-GB"/>
        </w:rPr>
        <w:t>“</w:t>
      </w:r>
      <w:r w:rsidRPr="003C049C">
        <w:rPr>
          <w:szCs w:val="22"/>
          <w:lang w:val="en-GB"/>
        </w:rPr>
        <w:t>Do Investors Know Better than Regulators? Stock Price Patterns in International Bank M&amp;A</w:t>
      </w:r>
      <w:r>
        <w:rPr>
          <w:szCs w:val="22"/>
          <w:lang w:val="en-GB"/>
        </w:rPr>
        <w:t xml:space="preserve">”, </w:t>
      </w:r>
      <w:r w:rsidRPr="003C049C">
        <w:rPr>
          <w:b/>
          <w:szCs w:val="22"/>
          <w:lang w:val="en-GB"/>
        </w:rPr>
        <w:t>Working paper</w:t>
      </w:r>
      <w:r>
        <w:rPr>
          <w:szCs w:val="22"/>
          <w:lang w:val="en-GB"/>
        </w:rPr>
        <w:t>, EFMA Conference.</w:t>
      </w:r>
    </w:p>
    <w:p w:rsidR="003224C2" w:rsidRPr="008F70D9" w:rsidRDefault="003224C2" w:rsidP="003224C2">
      <w:pPr>
        <w:ind w:left="720"/>
        <w:jc w:val="both"/>
        <w:rPr>
          <w:szCs w:val="22"/>
          <w:lang w:val="en-GB"/>
        </w:rPr>
      </w:pPr>
    </w:p>
    <w:p w:rsidR="003224C2" w:rsidRPr="0081146D" w:rsidRDefault="003224C2" w:rsidP="00C21ABF">
      <w:pPr>
        <w:numPr>
          <w:ilvl w:val="0"/>
          <w:numId w:val="13"/>
        </w:numPr>
        <w:jc w:val="both"/>
        <w:rPr>
          <w:szCs w:val="22"/>
          <w:lang w:val="en-GB"/>
        </w:rPr>
      </w:pPr>
      <w:r w:rsidRPr="0081146D">
        <w:rPr>
          <w:b/>
          <w:szCs w:val="22"/>
          <w:lang w:val="en-GB"/>
        </w:rPr>
        <w:t xml:space="preserve">Hankir, Y., Rauch, C. and Umber, </w:t>
      </w:r>
      <w:r>
        <w:rPr>
          <w:b/>
          <w:szCs w:val="22"/>
          <w:lang w:val="en-GB"/>
        </w:rPr>
        <w:t>M</w:t>
      </w:r>
      <w:r w:rsidRPr="0081146D">
        <w:rPr>
          <w:b/>
          <w:szCs w:val="22"/>
          <w:lang w:val="en-GB"/>
        </w:rPr>
        <w:t>. (2009)</w:t>
      </w:r>
      <w:r w:rsidRPr="0081146D">
        <w:rPr>
          <w:szCs w:val="22"/>
          <w:lang w:val="en-GB"/>
        </w:rPr>
        <w:t xml:space="preserve">. </w:t>
      </w:r>
      <w:r>
        <w:rPr>
          <w:szCs w:val="22"/>
          <w:lang w:val="en-GB"/>
        </w:rPr>
        <w:t>“</w:t>
      </w:r>
      <w:r w:rsidRPr="008F70D9">
        <w:rPr>
          <w:szCs w:val="22"/>
          <w:lang w:val="en-GB"/>
        </w:rPr>
        <w:t>Bank M&amp;A: A market power story?</w:t>
      </w:r>
      <w:r>
        <w:rPr>
          <w:szCs w:val="22"/>
          <w:lang w:val="en-GB"/>
        </w:rPr>
        <w:t>”</w:t>
      </w:r>
      <w:r w:rsidRPr="008F70D9">
        <w:rPr>
          <w:color w:val="006621"/>
        </w:rPr>
        <w:t xml:space="preserve"> </w:t>
      </w:r>
      <w:r w:rsidRPr="008F70D9">
        <w:rPr>
          <w:rFonts w:cs="Arial"/>
          <w:b/>
          <w:szCs w:val="22"/>
          <w:lang w:val="en-GB"/>
        </w:rPr>
        <w:t xml:space="preserve">Journal of Banking </w:t>
      </w:r>
      <w:r>
        <w:rPr>
          <w:rFonts w:cs="Arial"/>
          <w:b/>
          <w:szCs w:val="22"/>
          <w:lang w:val="en-GB"/>
        </w:rPr>
        <w:t>and</w:t>
      </w:r>
      <w:r w:rsidRPr="008F70D9">
        <w:rPr>
          <w:rFonts w:cs="Arial"/>
          <w:b/>
          <w:szCs w:val="22"/>
          <w:lang w:val="en-GB"/>
        </w:rPr>
        <w:t xml:space="preserve"> Finance</w:t>
      </w:r>
      <w:r>
        <w:rPr>
          <w:rFonts w:cs="Arial"/>
          <w:b/>
          <w:szCs w:val="22"/>
          <w:lang w:val="en-GB"/>
        </w:rPr>
        <w:t xml:space="preserve">, </w:t>
      </w:r>
      <w:r>
        <w:rPr>
          <w:rFonts w:cs="Arial"/>
          <w:szCs w:val="22"/>
          <w:lang w:val="en-GB"/>
        </w:rPr>
        <w:t>35, (9), 2341-2355</w:t>
      </w:r>
      <w:r w:rsidRPr="0081146D">
        <w:rPr>
          <w:szCs w:val="22"/>
          <w:lang w:val="en-GB"/>
        </w:rPr>
        <w:t>.</w:t>
      </w:r>
    </w:p>
    <w:p w:rsidR="003224C2" w:rsidRPr="0092695B" w:rsidRDefault="003224C2" w:rsidP="003224C2">
      <w:pPr>
        <w:jc w:val="both"/>
        <w:rPr>
          <w:sz w:val="24"/>
          <w:szCs w:val="24"/>
          <w:lang w:val="en-GB"/>
        </w:rPr>
      </w:pPr>
    </w:p>
    <w:p w:rsidR="003224C2" w:rsidRPr="0092695B" w:rsidRDefault="003224C2" w:rsidP="003224C2">
      <w:pPr>
        <w:jc w:val="both"/>
        <w:rPr>
          <w:sz w:val="24"/>
          <w:szCs w:val="24"/>
          <w:lang w:val="en-GB"/>
        </w:rPr>
      </w:pPr>
    </w:p>
    <w:p w:rsidR="003224C2" w:rsidRPr="00034738" w:rsidRDefault="003224C2" w:rsidP="003224C2">
      <w:pPr>
        <w:tabs>
          <w:tab w:val="left" w:pos="-720"/>
        </w:tabs>
        <w:suppressAutoHyphens/>
        <w:jc w:val="both"/>
        <w:rPr>
          <w:i/>
          <w:spacing w:val="-3"/>
          <w:szCs w:val="22"/>
          <w:lang w:val="el-GR"/>
        </w:rPr>
      </w:pPr>
      <w:r>
        <w:rPr>
          <w:b/>
          <w:spacing w:val="-3"/>
          <w:sz w:val="24"/>
          <w:lang w:val="en-GB"/>
        </w:rPr>
        <w:t>(</w:t>
      </w:r>
      <w:r w:rsidRPr="0092695B">
        <w:rPr>
          <w:b/>
          <w:spacing w:val="-3"/>
          <w:sz w:val="24"/>
          <w:lang w:val="en-GB"/>
        </w:rPr>
        <w:t>5</w:t>
      </w:r>
      <w:r>
        <w:rPr>
          <w:b/>
          <w:spacing w:val="-3"/>
          <w:sz w:val="24"/>
          <w:lang w:val="en-GB"/>
        </w:rPr>
        <w:t>) Kyriazis, D. &amp; Anastas</w:t>
      </w:r>
      <w:r>
        <w:rPr>
          <w:b/>
          <w:spacing w:val="-3"/>
          <w:sz w:val="24"/>
        </w:rPr>
        <w:t>s</w:t>
      </w:r>
      <w:r>
        <w:rPr>
          <w:b/>
          <w:spacing w:val="-3"/>
          <w:sz w:val="24"/>
          <w:lang w:val="en-GB"/>
        </w:rPr>
        <w:t xml:space="preserve">is, Ch. (2007). </w:t>
      </w:r>
      <w:r w:rsidRPr="000D7495">
        <w:rPr>
          <w:sz w:val="24"/>
          <w:szCs w:val="24"/>
          <w:u w:val="single"/>
        </w:rPr>
        <w:t>The Validity of the Economic Value Added Model: an Empirical Application</w:t>
      </w:r>
      <w:r>
        <w:rPr>
          <w:sz w:val="24"/>
          <w:szCs w:val="24"/>
        </w:rPr>
        <w:t xml:space="preserve">, </w:t>
      </w:r>
      <w:r>
        <w:rPr>
          <w:b/>
          <w:sz w:val="24"/>
          <w:szCs w:val="24"/>
        </w:rPr>
        <w:t>European Financial Management</w:t>
      </w:r>
      <w:r>
        <w:rPr>
          <w:sz w:val="24"/>
          <w:szCs w:val="24"/>
        </w:rPr>
        <w:t xml:space="preserve">, </w:t>
      </w:r>
      <w:r>
        <w:rPr>
          <w:b/>
          <w:sz w:val="24"/>
          <w:szCs w:val="24"/>
        </w:rPr>
        <w:t>13, (1</w:t>
      </w:r>
      <w:proofErr w:type="gramStart"/>
      <w:r>
        <w:rPr>
          <w:b/>
          <w:sz w:val="24"/>
          <w:szCs w:val="24"/>
        </w:rPr>
        <w:t>) :</w:t>
      </w:r>
      <w:proofErr w:type="gramEnd"/>
      <w:r>
        <w:rPr>
          <w:b/>
          <w:sz w:val="24"/>
          <w:szCs w:val="24"/>
        </w:rPr>
        <w:t xml:space="preserve"> 71-100. </w:t>
      </w:r>
      <w:r w:rsidR="00034738" w:rsidRPr="003224C2">
        <w:rPr>
          <w:i/>
          <w:spacing w:val="-3"/>
          <w:szCs w:val="22"/>
          <w:lang w:val="el-GR"/>
        </w:rPr>
        <w:t>Υπάρχουν</w:t>
      </w:r>
      <w:r w:rsidR="00034738" w:rsidRPr="00034738">
        <w:rPr>
          <w:i/>
          <w:spacing w:val="-3"/>
          <w:szCs w:val="22"/>
          <w:lang w:val="el-GR"/>
        </w:rPr>
        <w:t xml:space="preserve"> 34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r w:rsidRPr="00034738">
        <w:rPr>
          <w:i/>
          <w:spacing w:val="-3"/>
          <w:szCs w:val="22"/>
          <w:lang w:val="el-GR"/>
        </w:rPr>
        <w:t xml:space="preserve"> </w:t>
      </w:r>
    </w:p>
    <w:p w:rsidR="003224C2" w:rsidRPr="00034738" w:rsidRDefault="003224C2" w:rsidP="003224C2">
      <w:pPr>
        <w:textAlignment w:val="top"/>
        <w:rPr>
          <w:color w:val="006621"/>
          <w:sz w:val="24"/>
          <w:szCs w:val="24"/>
          <w:lang w:val="el-GR"/>
        </w:rPr>
      </w:pPr>
    </w:p>
    <w:p w:rsidR="003224C2" w:rsidRPr="00051B0B" w:rsidRDefault="003224C2" w:rsidP="00C21ABF">
      <w:pPr>
        <w:numPr>
          <w:ilvl w:val="0"/>
          <w:numId w:val="6"/>
        </w:numPr>
        <w:tabs>
          <w:tab w:val="clear" w:pos="720"/>
          <w:tab w:val="num" w:pos="786"/>
        </w:tabs>
        <w:ind w:left="786"/>
        <w:jc w:val="both"/>
        <w:rPr>
          <w:b/>
          <w:szCs w:val="22"/>
        </w:rPr>
      </w:pPr>
      <w:r w:rsidRPr="00187337">
        <w:rPr>
          <w:rFonts w:cs="Arial"/>
          <w:b/>
        </w:rPr>
        <w:t>Firk, S., Maybuechen, F., Oehmichen, J. and Wolff, M. (2018)</w:t>
      </w:r>
      <w:r>
        <w:rPr>
          <w:rFonts w:cs="Arial"/>
        </w:rPr>
        <w:t>.</w:t>
      </w:r>
      <w:r w:rsidRPr="00187337">
        <w:rPr>
          <w:rFonts w:cs="Arial"/>
        </w:rPr>
        <w:t xml:space="preserve"> </w:t>
      </w:r>
      <w:r>
        <w:rPr>
          <w:rFonts w:cs="Arial"/>
        </w:rPr>
        <w:t>“</w:t>
      </w:r>
      <w:r w:rsidRPr="00187337">
        <w:rPr>
          <w:rFonts w:cs="Arial"/>
        </w:rPr>
        <w:t>Value-based Management and Merger &amp; Acquisition Returns: A Multi-level Contingency Model</w:t>
      </w:r>
      <w:r>
        <w:rPr>
          <w:rFonts w:cs="Arial"/>
        </w:rPr>
        <w:t>”</w:t>
      </w:r>
      <w:proofErr w:type="gramStart"/>
      <w:r>
        <w:rPr>
          <w:rFonts w:cs="Arial"/>
        </w:rPr>
        <w:t xml:space="preserve">, </w:t>
      </w:r>
      <w:r w:rsidRPr="00187337">
        <w:rPr>
          <w:rFonts w:cs="Arial"/>
        </w:rPr>
        <w:t xml:space="preserve"> European</w:t>
      </w:r>
      <w:proofErr w:type="gramEnd"/>
      <w:r w:rsidRPr="00187337">
        <w:rPr>
          <w:rFonts w:cs="Arial"/>
        </w:rPr>
        <w:t xml:space="preserve"> Accounting Review (forthcoming).</w:t>
      </w:r>
    </w:p>
    <w:p w:rsidR="003224C2" w:rsidRDefault="003224C2" w:rsidP="003224C2">
      <w:pPr>
        <w:ind w:left="786"/>
        <w:jc w:val="both"/>
        <w:rPr>
          <w:b/>
          <w:szCs w:val="22"/>
        </w:rPr>
      </w:pPr>
    </w:p>
    <w:p w:rsidR="003224C2" w:rsidRPr="007D2244" w:rsidRDefault="003224C2" w:rsidP="00C21ABF">
      <w:pPr>
        <w:numPr>
          <w:ilvl w:val="0"/>
          <w:numId w:val="6"/>
        </w:numPr>
        <w:tabs>
          <w:tab w:val="clear" w:pos="720"/>
          <w:tab w:val="num" w:pos="786"/>
        </w:tabs>
        <w:ind w:left="786"/>
        <w:jc w:val="both"/>
        <w:rPr>
          <w:b/>
          <w:szCs w:val="22"/>
        </w:rPr>
      </w:pPr>
      <w:r w:rsidRPr="00365607">
        <w:rPr>
          <w:b/>
          <w:szCs w:val="22"/>
        </w:rPr>
        <w:t>Shakina,</w:t>
      </w:r>
      <w:r>
        <w:rPr>
          <w:b/>
          <w:szCs w:val="22"/>
        </w:rPr>
        <w:t xml:space="preserve"> E., </w:t>
      </w:r>
      <w:r w:rsidRPr="00365607">
        <w:rPr>
          <w:b/>
          <w:szCs w:val="22"/>
        </w:rPr>
        <w:t xml:space="preserve">Molodchik, </w:t>
      </w:r>
      <w:r>
        <w:rPr>
          <w:b/>
          <w:szCs w:val="22"/>
        </w:rPr>
        <w:t xml:space="preserve">M. and </w:t>
      </w:r>
      <w:r w:rsidRPr="00365607">
        <w:rPr>
          <w:b/>
          <w:szCs w:val="22"/>
        </w:rPr>
        <w:t xml:space="preserve">Barajas, </w:t>
      </w:r>
      <w:r>
        <w:rPr>
          <w:b/>
          <w:szCs w:val="22"/>
        </w:rPr>
        <w:t xml:space="preserve">A. </w:t>
      </w:r>
      <w:r w:rsidRPr="00365607">
        <w:rPr>
          <w:b/>
          <w:szCs w:val="22"/>
        </w:rPr>
        <w:t xml:space="preserve">(2017) </w:t>
      </w:r>
      <w:r w:rsidRPr="00365607">
        <w:rPr>
          <w:szCs w:val="22"/>
        </w:rPr>
        <w:t>"Endogenous value creation: managerial decisions on intangibles"</w:t>
      </w:r>
      <w:r w:rsidRPr="00365607">
        <w:rPr>
          <w:b/>
          <w:szCs w:val="22"/>
        </w:rPr>
        <w:t xml:space="preserve">, Management Research Review, </w:t>
      </w:r>
      <w:r w:rsidRPr="00365607">
        <w:rPr>
          <w:szCs w:val="22"/>
        </w:rPr>
        <w:t>40</w:t>
      </w:r>
      <w:r>
        <w:rPr>
          <w:szCs w:val="22"/>
        </w:rPr>
        <w:t>(</w:t>
      </w:r>
      <w:r w:rsidRPr="00365607">
        <w:rPr>
          <w:szCs w:val="22"/>
        </w:rPr>
        <w:t>4</w:t>
      </w:r>
      <w:r>
        <w:rPr>
          <w:szCs w:val="22"/>
        </w:rPr>
        <w:t>)</w:t>
      </w:r>
      <w:r w:rsidRPr="00365607">
        <w:rPr>
          <w:szCs w:val="22"/>
        </w:rPr>
        <w:t>, 410-428.</w:t>
      </w:r>
    </w:p>
    <w:p w:rsidR="003224C2" w:rsidRPr="007D2244" w:rsidRDefault="003224C2" w:rsidP="003224C2">
      <w:pPr>
        <w:ind w:left="786"/>
        <w:jc w:val="both"/>
        <w:rPr>
          <w:b/>
          <w:szCs w:val="22"/>
        </w:rPr>
      </w:pPr>
    </w:p>
    <w:p w:rsidR="003224C2" w:rsidRPr="007D2244" w:rsidRDefault="003224C2" w:rsidP="00C21ABF">
      <w:pPr>
        <w:numPr>
          <w:ilvl w:val="0"/>
          <w:numId w:val="6"/>
        </w:numPr>
        <w:tabs>
          <w:tab w:val="clear" w:pos="720"/>
          <w:tab w:val="num" w:pos="786"/>
        </w:tabs>
        <w:ind w:left="786"/>
        <w:jc w:val="both"/>
        <w:rPr>
          <w:b/>
          <w:szCs w:val="22"/>
        </w:rPr>
      </w:pPr>
      <w:r w:rsidRPr="007D2244">
        <w:rPr>
          <w:b/>
          <w:szCs w:val="22"/>
        </w:rPr>
        <w:t>Panigrahi</w:t>
      </w:r>
      <w:r>
        <w:rPr>
          <w:b/>
          <w:szCs w:val="22"/>
        </w:rPr>
        <w:t>, S.K. (2017).</w:t>
      </w:r>
      <w:r>
        <w:rPr>
          <w:color w:val="006621"/>
        </w:rPr>
        <w:t> </w:t>
      </w:r>
      <w:r>
        <w:rPr>
          <w:szCs w:val="22"/>
        </w:rPr>
        <w:t xml:space="preserve"> “</w:t>
      </w:r>
      <w:r w:rsidRPr="007D2244">
        <w:rPr>
          <w:szCs w:val="22"/>
        </w:rPr>
        <w:t>Economic Value Added and Traditional Accounting Measures for Shareholder’s Wealth Creation</w:t>
      </w:r>
      <w:r>
        <w:rPr>
          <w:szCs w:val="22"/>
        </w:rPr>
        <w:t>”,</w:t>
      </w:r>
      <w:r>
        <w:rPr>
          <w:color w:val="006621"/>
        </w:rPr>
        <w:t xml:space="preserve"> </w:t>
      </w:r>
      <w:r w:rsidRPr="007D2244">
        <w:rPr>
          <w:b/>
          <w:szCs w:val="22"/>
        </w:rPr>
        <w:t>Asian Journal of Accounting and Governance</w:t>
      </w:r>
      <w:r>
        <w:rPr>
          <w:b/>
          <w:szCs w:val="22"/>
        </w:rPr>
        <w:t xml:space="preserve">, </w:t>
      </w:r>
      <w:r>
        <w:rPr>
          <w:szCs w:val="22"/>
        </w:rPr>
        <w:t>8, 125-136.</w:t>
      </w:r>
    </w:p>
    <w:p w:rsidR="003224C2" w:rsidRPr="00365607" w:rsidRDefault="003224C2" w:rsidP="003224C2">
      <w:pPr>
        <w:ind w:left="786"/>
        <w:jc w:val="both"/>
        <w:rPr>
          <w:szCs w:val="22"/>
        </w:rPr>
      </w:pPr>
    </w:p>
    <w:p w:rsidR="003224C2" w:rsidRDefault="003224C2" w:rsidP="00C21ABF">
      <w:pPr>
        <w:numPr>
          <w:ilvl w:val="0"/>
          <w:numId w:val="6"/>
        </w:numPr>
        <w:tabs>
          <w:tab w:val="clear" w:pos="720"/>
          <w:tab w:val="num" w:pos="786"/>
        </w:tabs>
        <w:ind w:left="786"/>
        <w:jc w:val="both"/>
        <w:rPr>
          <w:szCs w:val="22"/>
        </w:rPr>
      </w:pPr>
      <w:r w:rsidRPr="0072523E">
        <w:rPr>
          <w:b/>
          <w:szCs w:val="22"/>
        </w:rPr>
        <w:t>Hall,</w:t>
      </w:r>
      <w:r>
        <w:rPr>
          <w:b/>
          <w:szCs w:val="22"/>
        </w:rPr>
        <w:t xml:space="preserve"> J.H.</w:t>
      </w:r>
      <w:r w:rsidRPr="0072523E">
        <w:rPr>
          <w:b/>
          <w:szCs w:val="22"/>
        </w:rPr>
        <w:t xml:space="preserve"> (2016)</w:t>
      </w:r>
      <w:r>
        <w:rPr>
          <w:b/>
          <w:szCs w:val="22"/>
        </w:rPr>
        <w:t>.</w:t>
      </w:r>
      <w:r>
        <w:rPr>
          <w:rFonts w:cs="Arial"/>
          <w:color w:val="515151"/>
          <w:spacing w:val="5"/>
          <w:sz w:val="18"/>
          <w:szCs w:val="18"/>
        </w:rPr>
        <w:t xml:space="preserve"> </w:t>
      </w:r>
      <w:r w:rsidRPr="0072523E">
        <w:rPr>
          <w:szCs w:val="22"/>
        </w:rPr>
        <w:t xml:space="preserve">"Industry-specific determinants of shareholder value creation", </w:t>
      </w:r>
      <w:r w:rsidRPr="0072523E">
        <w:rPr>
          <w:b/>
          <w:szCs w:val="22"/>
        </w:rPr>
        <w:t>Studies in Economics and Finance</w:t>
      </w:r>
      <w:r w:rsidRPr="0072523E">
        <w:rPr>
          <w:szCs w:val="22"/>
        </w:rPr>
        <w:t xml:space="preserve">, 33 </w:t>
      </w:r>
      <w:r>
        <w:rPr>
          <w:szCs w:val="22"/>
        </w:rPr>
        <w:t>(</w:t>
      </w:r>
      <w:r w:rsidRPr="0072523E">
        <w:rPr>
          <w:szCs w:val="22"/>
        </w:rPr>
        <w:t>2</w:t>
      </w:r>
      <w:r>
        <w:rPr>
          <w:szCs w:val="22"/>
        </w:rPr>
        <w:t>)</w:t>
      </w:r>
      <w:r w:rsidRPr="0072523E">
        <w:rPr>
          <w:szCs w:val="22"/>
        </w:rPr>
        <w:t>, 190-208</w:t>
      </w:r>
      <w:r>
        <w:rPr>
          <w:szCs w:val="22"/>
        </w:rPr>
        <w:t>.</w:t>
      </w:r>
    </w:p>
    <w:p w:rsidR="003224C2" w:rsidRDefault="003224C2" w:rsidP="003224C2">
      <w:pPr>
        <w:ind w:left="786"/>
        <w:jc w:val="both"/>
        <w:rPr>
          <w:szCs w:val="22"/>
        </w:rPr>
      </w:pPr>
    </w:p>
    <w:p w:rsidR="003224C2" w:rsidRDefault="003224C2" w:rsidP="00C21ABF">
      <w:pPr>
        <w:numPr>
          <w:ilvl w:val="0"/>
          <w:numId w:val="6"/>
        </w:numPr>
        <w:tabs>
          <w:tab w:val="clear" w:pos="720"/>
          <w:tab w:val="num" w:pos="786"/>
        </w:tabs>
        <w:ind w:left="786"/>
        <w:jc w:val="both"/>
        <w:rPr>
          <w:szCs w:val="22"/>
        </w:rPr>
      </w:pPr>
      <w:r w:rsidRPr="001558C0">
        <w:rPr>
          <w:b/>
          <w:szCs w:val="22"/>
        </w:rPr>
        <w:t>Bussin,</w:t>
      </w:r>
      <w:r>
        <w:rPr>
          <w:b/>
          <w:szCs w:val="22"/>
        </w:rPr>
        <w:t xml:space="preserve"> </w:t>
      </w:r>
      <w:r w:rsidRPr="001558C0">
        <w:rPr>
          <w:b/>
          <w:szCs w:val="22"/>
        </w:rPr>
        <w:t>M. and Modau, M.F. (2015).</w:t>
      </w:r>
      <w:r>
        <w:rPr>
          <w:szCs w:val="22"/>
        </w:rPr>
        <w:t xml:space="preserve"> “</w:t>
      </w:r>
      <w:r w:rsidRPr="001558C0">
        <w:rPr>
          <w:szCs w:val="22"/>
        </w:rPr>
        <w:t>The relationship between Chief Executive Officer remuneration and financial performance in South Africa between 2006 and 2012</w:t>
      </w:r>
      <w:r>
        <w:rPr>
          <w:szCs w:val="22"/>
        </w:rPr>
        <w:t xml:space="preserve">”, </w:t>
      </w:r>
      <w:r w:rsidRPr="001558C0">
        <w:rPr>
          <w:b/>
          <w:szCs w:val="22"/>
        </w:rPr>
        <w:t>S</w:t>
      </w:r>
      <w:r>
        <w:rPr>
          <w:b/>
          <w:szCs w:val="22"/>
        </w:rPr>
        <w:t>outh Agrican</w:t>
      </w:r>
      <w:r w:rsidRPr="001558C0">
        <w:rPr>
          <w:b/>
          <w:szCs w:val="22"/>
        </w:rPr>
        <w:t xml:space="preserve"> Journal of Human Resource Management</w:t>
      </w:r>
      <w:r w:rsidRPr="001558C0">
        <w:rPr>
          <w:szCs w:val="22"/>
        </w:rPr>
        <w:t>, 13</w:t>
      </w:r>
      <w:r>
        <w:rPr>
          <w:szCs w:val="22"/>
        </w:rPr>
        <w:t>(</w:t>
      </w:r>
      <w:r w:rsidRPr="001558C0">
        <w:rPr>
          <w:szCs w:val="22"/>
        </w:rPr>
        <w:t>1</w:t>
      </w:r>
      <w:r>
        <w:rPr>
          <w:szCs w:val="22"/>
        </w:rPr>
        <w:t>)</w:t>
      </w:r>
      <w:r w:rsidRPr="001558C0">
        <w:rPr>
          <w:szCs w:val="22"/>
        </w:rPr>
        <w:t xml:space="preserve">, 1 </w:t>
      </w:r>
      <w:r>
        <w:rPr>
          <w:szCs w:val="22"/>
        </w:rPr>
        <w:t>–</w:t>
      </w:r>
      <w:r w:rsidRPr="001558C0">
        <w:rPr>
          <w:szCs w:val="22"/>
        </w:rPr>
        <w:t xml:space="preserve"> 18</w:t>
      </w:r>
      <w:r>
        <w:rPr>
          <w:szCs w:val="22"/>
        </w:rPr>
        <w:t>.</w:t>
      </w:r>
    </w:p>
    <w:p w:rsidR="003224C2" w:rsidRDefault="003224C2" w:rsidP="003224C2">
      <w:pPr>
        <w:ind w:left="786"/>
        <w:jc w:val="both"/>
        <w:rPr>
          <w:szCs w:val="22"/>
        </w:rPr>
      </w:pPr>
    </w:p>
    <w:p w:rsidR="003224C2" w:rsidRDefault="00BD76B6" w:rsidP="00C21ABF">
      <w:pPr>
        <w:numPr>
          <w:ilvl w:val="0"/>
          <w:numId w:val="6"/>
        </w:numPr>
        <w:tabs>
          <w:tab w:val="clear" w:pos="720"/>
          <w:tab w:val="num" w:pos="786"/>
        </w:tabs>
        <w:ind w:left="786"/>
        <w:jc w:val="both"/>
        <w:rPr>
          <w:szCs w:val="22"/>
        </w:rPr>
      </w:pPr>
      <w:hyperlink r:id="rId29" w:history="1">
        <w:r w:rsidR="003224C2">
          <w:rPr>
            <w:b/>
            <w:szCs w:val="22"/>
          </w:rPr>
          <w:t>L</w:t>
        </w:r>
        <w:r w:rsidR="003224C2" w:rsidRPr="00D76953">
          <w:rPr>
            <w:b/>
            <w:szCs w:val="22"/>
          </w:rPr>
          <w:t>azzolino</w:t>
        </w:r>
      </w:hyperlink>
      <w:r w:rsidR="003224C2" w:rsidRPr="00D76953">
        <w:rPr>
          <w:b/>
          <w:szCs w:val="22"/>
        </w:rPr>
        <w:t>,</w:t>
      </w:r>
      <w:r w:rsidR="003224C2">
        <w:rPr>
          <w:b/>
          <w:szCs w:val="22"/>
        </w:rPr>
        <w:t xml:space="preserve"> G., </w:t>
      </w:r>
      <w:hyperlink r:id="rId30" w:history="1">
        <w:r w:rsidR="003224C2" w:rsidRPr="00D76953">
          <w:rPr>
            <w:b/>
            <w:szCs w:val="22"/>
          </w:rPr>
          <w:t>Laise</w:t>
        </w:r>
      </w:hyperlink>
      <w:r w:rsidR="003224C2" w:rsidRPr="00D76953">
        <w:rPr>
          <w:b/>
          <w:szCs w:val="22"/>
        </w:rPr>
        <w:t>,</w:t>
      </w:r>
      <w:r w:rsidR="003224C2">
        <w:rPr>
          <w:b/>
          <w:szCs w:val="22"/>
        </w:rPr>
        <w:t xml:space="preserve"> D., and</w:t>
      </w:r>
      <w:r w:rsidR="003224C2" w:rsidRPr="00D76953">
        <w:rPr>
          <w:b/>
          <w:szCs w:val="22"/>
        </w:rPr>
        <w:t xml:space="preserve"> </w:t>
      </w:r>
      <w:hyperlink r:id="rId31" w:history="1">
        <w:r w:rsidR="003224C2" w:rsidRPr="00D76953">
          <w:rPr>
            <w:b/>
            <w:szCs w:val="22"/>
          </w:rPr>
          <w:t>Migliano</w:t>
        </w:r>
      </w:hyperlink>
      <w:r w:rsidR="003224C2" w:rsidRPr="00D76953">
        <w:rPr>
          <w:b/>
          <w:szCs w:val="22"/>
        </w:rPr>
        <w:t>,</w:t>
      </w:r>
      <w:r w:rsidR="003224C2">
        <w:rPr>
          <w:b/>
          <w:szCs w:val="22"/>
        </w:rPr>
        <w:t xml:space="preserve"> G.</w:t>
      </w:r>
      <w:r w:rsidR="003224C2" w:rsidRPr="00D76953">
        <w:rPr>
          <w:b/>
          <w:szCs w:val="22"/>
        </w:rPr>
        <w:t xml:space="preserve"> (2014)</w:t>
      </w:r>
      <w:r w:rsidR="003224C2">
        <w:rPr>
          <w:b/>
          <w:szCs w:val="22"/>
        </w:rPr>
        <w:t>.</w:t>
      </w:r>
      <w:r w:rsidR="003224C2" w:rsidRPr="00D76953">
        <w:rPr>
          <w:b/>
          <w:szCs w:val="22"/>
        </w:rPr>
        <w:t xml:space="preserve"> </w:t>
      </w:r>
      <w:r w:rsidR="003224C2" w:rsidRPr="00D76953">
        <w:rPr>
          <w:szCs w:val="22"/>
        </w:rPr>
        <w:t>"Measuring value creation: VAIC and EVA",</w:t>
      </w:r>
      <w:r w:rsidR="003224C2" w:rsidRPr="00D76953">
        <w:rPr>
          <w:b/>
          <w:szCs w:val="22"/>
        </w:rPr>
        <w:t xml:space="preserve"> Measuring Business Excellence, </w:t>
      </w:r>
      <w:r w:rsidR="003224C2" w:rsidRPr="00D76953">
        <w:rPr>
          <w:szCs w:val="22"/>
        </w:rPr>
        <w:t xml:space="preserve">18(1), </w:t>
      </w:r>
      <w:r w:rsidR="003224C2">
        <w:rPr>
          <w:szCs w:val="22"/>
        </w:rPr>
        <w:t>8-21.</w:t>
      </w:r>
    </w:p>
    <w:p w:rsidR="003224C2" w:rsidRDefault="003224C2" w:rsidP="003224C2">
      <w:pPr>
        <w:pStyle w:val="ListParagraph"/>
        <w:rPr>
          <w:szCs w:val="22"/>
        </w:rPr>
      </w:pPr>
    </w:p>
    <w:p w:rsidR="003224C2" w:rsidRPr="00365607" w:rsidRDefault="003224C2" w:rsidP="00C21ABF">
      <w:pPr>
        <w:numPr>
          <w:ilvl w:val="0"/>
          <w:numId w:val="6"/>
        </w:numPr>
        <w:tabs>
          <w:tab w:val="clear" w:pos="720"/>
          <w:tab w:val="num" w:pos="786"/>
        </w:tabs>
        <w:ind w:left="786"/>
        <w:jc w:val="both"/>
        <w:rPr>
          <w:szCs w:val="22"/>
        </w:rPr>
      </w:pPr>
      <w:r w:rsidRPr="00365607">
        <w:rPr>
          <w:b/>
          <w:szCs w:val="22"/>
        </w:rPr>
        <w:t>Bhasin, M.L. (2013).</w:t>
      </w:r>
      <w:r>
        <w:rPr>
          <w:szCs w:val="22"/>
        </w:rPr>
        <w:t xml:space="preserve"> “</w:t>
      </w:r>
      <w:r w:rsidRPr="00365607">
        <w:rPr>
          <w:szCs w:val="22"/>
        </w:rPr>
        <w:t>Economic Value Added and Shareholders' Wealth Creation: Evidence from a Developing Country</w:t>
      </w:r>
      <w:r>
        <w:rPr>
          <w:szCs w:val="22"/>
        </w:rPr>
        <w:t xml:space="preserve">”, </w:t>
      </w:r>
      <w:r w:rsidRPr="00365607">
        <w:rPr>
          <w:b/>
          <w:szCs w:val="22"/>
        </w:rPr>
        <w:t>International Journal of Finance and Accounting</w:t>
      </w:r>
      <w:r>
        <w:rPr>
          <w:b/>
          <w:szCs w:val="22"/>
        </w:rPr>
        <w:t xml:space="preserve">, </w:t>
      </w:r>
      <w:r w:rsidRPr="00365607">
        <w:rPr>
          <w:szCs w:val="22"/>
        </w:rPr>
        <w:t xml:space="preserve">2(4), 185-198. </w:t>
      </w:r>
    </w:p>
    <w:p w:rsidR="003224C2" w:rsidRDefault="003224C2" w:rsidP="003224C2">
      <w:pPr>
        <w:pStyle w:val="ListParagraph"/>
        <w:rPr>
          <w:szCs w:val="22"/>
        </w:rPr>
      </w:pPr>
    </w:p>
    <w:p w:rsidR="003224C2" w:rsidRPr="00D76953" w:rsidRDefault="00BD76B6" w:rsidP="00C21ABF">
      <w:pPr>
        <w:numPr>
          <w:ilvl w:val="0"/>
          <w:numId w:val="6"/>
        </w:numPr>
        <w:tabs>
          <w:tab w:val="clear" w:pos="720"/>
          <w:tab w:val="num" w:pos="786"/>
        </w:tabs>
        <w:ind w:left="786"/>
        <w:jc w:val="both"/>
        <w:rPr>
          <w:szCs w:val="22"/>
        </w:rPr>
      </w:pPr>
      <w:hyperlink r:id="rId32" w:history="1">
        <w:r w:rsidR="003224C2" w:rsidRPr="003D4709">
          <w:rPr>
            <w:b/>
            <w:szCs w:val="22"/>
          </w:rPr>
          <w:t>Nakhaei</w:t>
        </w:r>
      </w:hyperlink>
      <w:r w:rsidR="003224C2" w:rsidRPr="003D4709">
        <w:rPr>
          <w:b/>
          <w:szCs w:val="22"/>
        </w:rPr>
        <w:t>, H.</w:t>
      </w:r>
      <w:proofErr w:type="gramStart"/>
      <w:r w:rsidR="003224C2" w:rsidRPr="003D4709">
        <w:rPr>
          <w:b/>
          <w:szCs w:val="22"/>
        </w:rPr>
        <w:t xml:space="preserve">,  </w:t>
      </w:r>
      <w:proofErr w:type="gramEnd"/>
      <w:r w:rsidRPr="003D4709">
        <w:rPr>
          <w:b/>
          <w:szCs w:val="22"/>
        </w:rPr>
        <w:fldChar w:fldCharType="begin"/>
      </w:r>
      <w:r w:rsidR="003224C2" w:rsidRPr="003D4709">
        <w:rPr>
          <w:b/>
          <w:szCs w:val="22"/>
        </w:rPr>
        <w:instrText xml:space="preserve"> HYPERLINK "https://scholar.google.gr/citations?user=03c7dKUAAAAJ&amp;hl=en&amp;oi=sra" </w:instrText>
      </w:r>
      <w:r w:rsidRPr="003D4709">
        <w:rPr>
          <w:b/>
          <w:szCs w:val="22"/>
        </w:rPr>
        <w:fldChar w:fldCharType="separate"/>
      </w:r>
      <w:r w:rsidR="003224C2" w:rsidRPr="003D4709">
        <w:rPr>
          <w:b/>
          <w:szCs w:val="22"/>
        </w:rPr>
        <w:t>Intan</w:t>
      </w:r>
      <w:r w:rsidRPr="003D4709">
        <w:rPr>
          <w:b/>
          <w:szCs w:val="22"/>
        </w:rPr>
        <w:fldChar w:fldCharType="end"/>
      </w:r>
      <w:r w:rsidR="003224C2" w:rsidRPr="003D4709">
        <w:rPr>
          <w:b/>
          <w:szCs w:val="22"/>
        </w:rPr>
        <w:t>,</w:t>
      </w:r>
      <w:r w:rsidR="003224C2">
        <w:rPr>
          <w:b/>
          <w:szCs w:val="22"/>
        </w:rPr>
        <w:t xml:space="preserve"> </w:t>
      </w:r>
      <w:r w:rsidR="003224C2" w:rsidRPr="003D4709">
        <w:rPr>
          <w:b/>
          <w:szCs w:val="22"/>
        </w:rPr>
        <w:t xml:space="preserve">H.N., Melati, A. (2013). </w:t>
      </w:r>
      <w:r w:rsidR="003224C2" w:rsidRPr="003D4709">
        <w:rPr>
          <w:szCs w:val="22"/>
        </w:rPr>
        <w:t>“</w:t>
      </w:r>
      <w:hyperlink r:id="rId33" w:history="1">
        <w:r w:rsidR="003224C2" w:rsidRPr="003D4709">
          <w:rPr>
            <w:szCs w:val="22"/>
          </w:rPr>
          <w:t>Analyzing the relationship between economic value added (EVA) and accounting variables with share market value in Tehran stock exchange (TSE)</w:t>
        </w:r>
      </w:hyperlink>
      <w:r w:rsidR="003224C2">
        <w:rPr>
          <w:szCs w:val="22"/>
        </w:rPr>
        <w:t>”,</w:t>
      </w:r>
      <w:r w:rsidR="003224C2" w:rsidRPr="003D4709">
        <w:rPr>
          <w:b/>
          <w:szCs w:val="22"/>
        </w:rPr>
        <w:t xml:space="preserve"> Middle-East Journal of Scientific Research,</w:t>
      </w:r>
      <w:r w:rsidR="003224C2">
        <w:rPr>
          <w:color w:val="006621"/>
        </w:rPr>
        <w:t xml:space="preserve"> </w:t>
      </w:r>
      <w:r w:rsidR="003224C2" w:rsidRPr="003D4709">
        <w:rPr>
          <w:szCs w:val="22"/>
        </w:rPr>
        <w:t>16(1), 1589-1598.</w:t>
      </w:r>
    </w:p>
    <w:p w:rsidR="003224C2" w:rsidRPr="0072523E" w:rsidRDefault="003224C2" w:rsidP="003224C2">
      <w:pPr>
        <w:ind w:left="720"/>
        <w:jc w:val="both"/>
        <w:rPr>
          <w:szCs w:val="22"/>
        </w:rPr>
      </w:pPr>
    </w:p>
    <w:p w:rsidR="003224C2" w:rsidRDefault="003224C2" w:rsidP="00C21ABF">
      <w:pPr>
        <w:numPr>
          <w:ilvl w:val="0"/>
          <w:numId w:val="6"/>
        </w:numPr>
        <w:tabs>
          <w:tab w:val="clear" w:pos="720"/>
          <w:tab w:val="num" w:pos="786"/>
        </w:tabs>
        <w:ind w:left="786"/>
        <w:jc w:val="both"/>
        <w:rPr>
          <w:b/>
          <w:szCs w:val="22"/>
        </w:rPr>
      </w:pPr>
      <w:r w:rsidRPr="00984249">
        <w:rPr>
          <w:b/>
          <w:szCs w:val="22"/>
        </w:rPr>
        <w:t>Taha,</w:t>
      </w:r>
      <w:r>
        <w:rPr>
          <w:b/>
          <w:szCs w:val="22"/>
        </w:rPr>
        <w:t xml:space="preserve"> R., </w:t>
      </w:r>
      <w:hyperlink r:id="rId34" w:history="1">
        <w:r w:rsidRPr="00984249">
          <w:rPr>
            <w:b/>
            <w:szCs w:val="22"/>
          </w:rPr>
          <w:t>Loganathan</w:t>
        </w:r>
      </w:hyperlink>
      <w:r w:rsidRPr="00984249">
        <w:rPr>
          <w:b/>
          <w:szCs w:val="22"/>
        </w:rPr>
        <w:t>,</w:t>
      </w:r>
      <w:r>
        <w:rPr>
          <w:b/>
          <w:szCs w:val="22"/>
        </w:rPr>
        <w:t xml:space="preserve"> N.</w:t>
      </w:r>
      <w:r w:rsidRPr="00984249">
        <w:rPr>
          <w:b/>
          <w:szCs w:val="22"/>
        </w:rPr>
        <w:t xml:space="preserve"> </w:t>
      </w:r>
      <w:hyperlink r:id="rId35" w:history="1">
        <w:r>
          <w:rPr>
            <w:b/>
            <w:szCs w:val="22"/>
          </w:rPr>
          <w:t xml:space="preserve">and </w:t>
        </w:r>
        <w:r w:rsidRPr="00984249">
          <w:rPr>
            <w:b/>
            <w:szCs w:val="22"/>
          </w:rPr>
          <w:t>Sukemi</w:t>
        </w:r>
      </w:hyperlink>
      <w:r>
        <w:rPr>
          <w:b/>
          <w:szCs w:val="22"/>
        </w:rPr>
        <w:t>, M.N. (2012). “</w:t>
      </w:r>
      <w:r w:rsidRPr="00984249">
        <w:rPr>
          <w:szCs w:val="22"/>
        </w:rPr>
        <w:t>Towards economic growth in a developing country: The impact of taxation and financial system</w:t>
      </w:r>
      <w:r>
        <w:rPr>
          <w:szCs w:val="22"/>
        </w:rPr>
        <w:t>”,</w:t>
      </w:r>
      <w:r w:rsidRPr="00984249">
        <w:rPr>
          <w:szCs w:val="22"/>
        </w:rPr>
        <w:t xml:space="preserve"> </w:t>
      </w:r>
      <w:r w:rsidRPr="00984249">
        <w:rPr>
          <w:b/>
          <w:szCs w:val="22"/>
        </w:rPr>
        <w:t>Journal of Global Business</w:t>
      </w:r>
      <w:r>
        <w:rPr>
          <w:b/>
          <w:szCs w:val="22"/>
        </w:rPr>
        <w:t xml:space="preserve"> and Economics, </w:t>
      </w:r>
      <w:r>
        <w:rPr>
          <w:szCs w:val="22"/>
        </w:rPr>
        <w:t>6(1), 88-99.</w:t>
      </w:r>
      <w:r w:rsidRPr="00984249">
        <w:rPr>
          <w:b/>
          <w:szCs w:val="22"/>
        </w:rPr>
        <w:t> </w:t>
      </w:r>
    </w:p>
    <w:p w:rsidR="003224C2" w:rsidRDefault="003224C2" w:rsidP="003224C2">
      <w:pPr>
        <w:pStyle w:val="ListParagraph"/>
        <w:rPr>
          <w:b/>
          <w:szCs w:val="22"/>
        </w:rPr>
      </w:pPr>
    </w:p>
    <w:p w:rsidR="003224C2" w:rsidRPr="005D0DB2" w:rsidRDefault="003224C2" w:rsidP="00C21ABF">
      <w:pPr>
        <w:numPr>
          <w:ilvl w:val="0"/>
          <w:numId w:val="6"/>
        </w:numPr>
        <w:tabs>
          <w:tab w:val="clear" w:pos="720"/>
          <w:tab w:val="num" w:pos="786"/>
        </w:tabs>
        <w:ind w:left="786"/>
        <w:jc w:val="both"/>
        <w:rPr>
          <w:b/>
          <w:szCs w:val="22"/>
        </w:rPr>
      </w:pPr>
      <w:r w:rsidRPr="0072523E">
        <w:rPr>
          <w:b/>
          <w:szCs w:val="22"/>
        </w:rPr>
        <w:t>Arabsalehi,</w:t>
      </w:r>
      <w:r>
        <w:rPr>
          <w:b/>
          <w:szCs w:val="22"/>
        </w:rPr>
        <w:t xml:space="preserve"> M. and </w:t>
      </w:r>
      <w:r w:rsidRPr="0072523E">
        <w:rPr>
          <w:b/>
          <w:szCs w:val="22"/>
        </w:rPr>
        <w:t>Mahmoodi</w:t>
      </w:r>
      <w:r>
        <w:rPr>
          <w:b/>
          <w:szCs w:val="22"/>
        </w:rPr>
        <w:t xml:space="preserve">, I. </w:t>
      </w:r>
      <w:r w:rsidRPr="0072523E">
        <w:rPr>
          <w:b/>
          <w:szCs w:val="22"/>
        </w:rPr>
        <w:t xml:space="preserve">(2012). </w:t>
      </w:r>
      <w:r>
        <w:rPr>
          <w:szCs w:val="22"/>
        </w:rPr>
        <w:t xml:space="preserve">The quest for the superior financial performance measures, </w:t>
      </w:r>
      <w:r w:rsidRPr="0072523E">
        <w:rPr>
          <w:b/>
          <w:szCs w:val="22"/>
        </w:rPr>
        <w:t>International Journal of Economics and</w:t>
      </w:r>
      <w:r>
        <w:rPr>
          <w:b/>
          <w:szCs w:val="22"/>
        </w:rPr>
        <w:t xml:space="preserve"> Finance, </w:t>
      </w:r>
      <w:r>
        <w:rPr>
          <w:szCs w:val="22"/>
        </w:rPr>
        <w:t>4 (2), 116-126.</w:t>
      </w:r>
    </w:p>
    <w:p w:rsidR="003224C2" w:rsidRDefault="003224C2" w:rsidP="003224C2">
      <w:pPr>
        <w:ind w:left="720"/>
        <w:jc w:val="both"/>
        <w:rPr>
          <w:b/>
          <w:szCs w:val="22"/>
        </w:rPr>
      </w:pPr>
    </w:p>
    <w:p w:rsidR="003224C2" w:rsidRPr="005D0DB2" w:rsidRDefault="003224C2" w:rsidP="00C21ABF">
      <w:pPr>
        <w:numPr>
          <w:ilvl w:val="0"/>
          <w:numId w:val="6"/>
        </w:numPr>
        <w:tabs>
          <w:tab w:val="clear" w:pos="720"/>
          <w:tab w:val="num" w:pos="786"/>
        </w:tabs>
        <w:ind w:left="786"/>
        <w:jc w:val="both"/>
        <w:rPr>
          <w:b/>
          <w:szCs w:val="22"/>
        </w:rPr>
      </w:pPr>
      <w:r w:rsidRPr="006B173F">
        <w:rPr>
          <w:b/>
          <w:szCs w:val="22"/>
        </w:rPr>
        <w:t>Rapp, M.S., Schellong,</w:t>
      </w:r>
      <w:r>
        <w:rPr>
          <w:b/>
          <w:szCs w:val="22"/>
        </w:rPr>
        <w:t xml:space="preserve"> </w:t>
      </w:r>
      <w:r w:rsidRPr="006B173F">
        <w:rPr>
          <w:b/>
          <w:szCs w:val="22"/>
        </w:rPr>
        <w:t>D., Schmidt,</w:t>
      </w:r>
      <w:r>
        <w:rPr>
          <w:b/>
          <w:szCs w:val="22"/>
        </w:rPr>
        <w:t xml:space="preserve"> </w:t>
      </w:r>
      <w:r w:rsidRPr="006B173F">
        <w:rPr>
          <w:b/>
          <w:szCs w:val="22"/>
        </w:rPr>
        <w:t xml:space="preserve">M. and Wolff, M. (2011). </w:t>
      </w:r>
      <w:r>
        <w:rPr>
          <w:b/>
          <w:szCs w:val="22"/>
        </w:rPr>
        <w:t>“</w:t>
      </w:r>
      <w:hyperlink r:id="rId36" w:history="1">
        <w:r w:rsidRPr="006B173F">
          <w:rPr>
            <w:szCs w:val="22"/>
          </w:rPr>
          <w:t>Considering the shareholder perspective: value-based management systems and stock market performance</w:t>
        </w:r>
      </w:hyperlink>
      <w:r>
        <w:rPr>
          <w:szCs w:val="22"/>
        </w:rPr>
        <w:t xml:space="preserve">”, </w:t>
      </w:r>
      <w:r w:rsidRPr="006B173F">
        <w:rPr>
          <w:b/>
          <w:szCs w:val="22"/>
        </w:rPr>
        <w:t>Review of Managerial Science</w:t>
      </w:r>
      <w:r>
        <w:rPr>
          <w:b/>
          <w:szCs w:val="22"/>
        </w:rPr>
        <w:t xml:space="preserve">, </w:t>
      </w:r>
      <w:r>
        <w:rPr>
          <w:szCs w:val="22"/>
        </w:rPr>
        <w:t>5(2-3), 171-194.</w:t>
      </w:r>
    </w:p>
    <w:p w:rsidR="003224C2" w:rsidRPr="005D0DB2" w:rsidRDefault="003224C2" w:rsidP="003224C2">
      <w:pPr>
        <w:ind w:left="720"/>
        <w:jc w:val="both"/>
        <w:rPr>
          <w:b/>
          <w:szCs w:val="22"/>
        </w:rPr>
      </w:pPr>
    </w:p>
    <w:p w:rsidR="003224C2" w:rsidRDefault="003224C2" w:rsidP="00C21ABF">
      <w:pPr>
        <w:numPr>
          <w:ilvl w:val="0"/>
          <w:numId w:val="6"/>
        </w:numPr>
        <w:tabs>
          <w:tab w:val="clear" w:pos="720"/>
          <w:tab w:val="num" w:pos="786"/>
        </w:tabs>
        <w:ind w:left="786"/>
        <w:jc w:val="both"/>
        <w:rPr>
          <w:szCs w:val="22"/>
        </w:rPr>
      </w:pPr>
      <w:r w:rsidRPr="00CE5099">
        <w:rPr>
          <w:b/>
          <w:szCs w:val="22"/>
          <w:lang w:val="en-GB"/>
        </w:rPr>
        <w:t>Kumar,</w:t>
      </w:r>
      <w:r>
        <w:rPr>
          <w:b/>
          <w:szCs w:val="22"/>
          <w:lang w:val="en-GB"/>
        </w:rPr>
        <w:t xml:space="preserve"> S. and</w:t>
      </w:r>
      <w:r w:rsidRPr="00CE5099">
        <w:rPr>
          <w:b/>
          <w:szCs w:val="22"/>
          <w:lang w:val="en-GB"/>
        </w:rPr>
        <w:t xml:space="preserve"> Sharma,</w:t>
      </w:r>
      <w:r>
        <w:rPr>
          <w:b/>
          <w:szCs w:val="22"/>
          <w:lang w:val="en-GB"/>
        </w:rPr>
        <w:t xml:space="preserve"> A.K.</w:t>
      </w:r>
      <w:r w:rsidRPr="00CE5099">
        <w:rPr>
          <w:b/>
          <w:szCs w:val="22"/>
          <w:lang w:val="en-GB"/>
        </w:rPr>
        <w:t xml:space="preserve"> (2011)</w:t>
      </w:r>
      <w:r>
        <w:rPr>
          <w:b/>
          <w:szCs w:val="22"/>
          <w:lang w:val="en-GB"/>
        </w:rPr>
        <w:t>.</w:t>
      </w:r>
      <w:r w:rsidRPr="00CE5099">
        <w:rPr>
          <w:b/>
          <w:szCs w:val="22"/>
          <w:lang w:val="en-GB"/>
        </w:rPr>
        <w:t xml:space="preserve"> </w:t>
      </w:r>
      <w:r>
        <w:rPr>
          <w:szCs w:val="22"/>
        </w:rPr>
        <w:t>“</w:t>
      </w:r>
      <w:r w:rsidRPr="005D0DB2">
        <w:rPr>
          <w:szCs w:val="22"/>
        </w:rPr>
        <w:t>Association of EVA and accounting earnings with market value: Evidence from India</w:t>
      </w:r>
      <w:r>
        <w:rPr>
          <w:szCs w:val="22"/>
        </w:rPr>
        <w:t>”,</w:t>
      </w:r>
      <w:r w:rsidRPr="005D0DB2">
        <w:rPr>
          <w:b/>
          <w:szCs w:val="22"/>
        </w:rPr>
        <w:t xml:space="preserve"> Asia-Pacific Journal of Business Administration</w:t>
      </w:r>
      <w:r>
        <w:rPr>
          <w:b/>
          <w:szCs w:val="22"/>
        </w:rPr>
        <w:t>,</w:t>
      </w:r>
      <w:r w:rsidRPr="005D0DB2">
        <w:rPr>
          <w:b/>
          <w:szCs w:val="22"/>
        </w:rPr>
        <w:t xml:space="preserve"> </w:t>
      </w:r>
      <w:r w:rsidRPr="005D0DB2">
        <w:rPr>
          <w:szCs w:val="22"/>
        </w:rPr>
        <w:t>3(2)</w:t>
      </w:r>
      <w:r>
        <w:rPr>
          <w:szCs w:val="22"/>
        </w:rPr>
        <w:t xml:space="preserve">, </w:t>
      </w:r>
      <w:r w:rsidRPr="005D0DB2">
        <w:rPr>
          <w:szCs w:val="22"/>
        </w:rPr>
        <w:t>83-96</w:t>
      </w:r>
    </w:p>
    <w:p w:rsidR="003224C2" w:rsidRDefault="003224C2" w:rsidP="003224C2">
      <w:pPr>
        <w:pStyle w:val="ListParagraph"/>
        <w:rPr>
          <w:szCs w:val="22"/>
        </w:rPr>
      </w:pPr>
    </w:p>
    <w:p w:rsidR="003224C2" w:rsidRPr="00365607" w:rsidRDefault="003224C2" w:rsidP="00C21ABF">
      <w:pPr>
        <w:numPr>
          <w:ilvl w:val="0"/>
          <w:numId w:val="6"/>
        </w:numPr>
        <w:tabs>
          <w:tab w:val="clear" w:pos="720"/>
          <w:tab w:val="num" w:pos="786"/>
        </w:tabs>
        <w:ind w:left="786"/>
        <w:jc w:val="both"/>
        <w:rPr>
          <w:b/>
          <w:szCs w:val="22"/>
          <w:lang w:val="en-GB"/>
        </w:rPr>
      </w:pPr>
      <w:r w:rsidRPr="00CE5099">
        <w:rPr>
          <w:b/>
          <w:szCs w:val="22"/>
          <w:lang w:val="en-GB"/>
        </w:rPr>
        <w:t>Kumar,</w:t>
      </w:r>
      <w:r>
        <w:rPr>
          <w:b/>
          <w:szCs w:val="22"/>
          <w:lang w:val="en-GB"/>
        </w:rPr>
        <w:t xml:space="preserve"> S. and</w:t>
      </w:r>
      <w:r w:rsidRPr="00CE5099">
        <w:rPr>
          <w:b/>
          <w:szCs w:val="22"/>
          <w:lang w:val="en-GB"/>
        </w:rPr>
        <w:t xml:space="preserve"> Sharma,</w:t>
      </w:r>
      <w:r>
        <w:rPr>
          <w:b/>
          <w:szCs w:val="22"/>
          <w:lang w:val="en-GB"/>
        </w:rPr>
        <w:t xml:space="preserve"> A.K.</w:t>
      </w:r>
      <w:r w:rsidRPr="00CE5099">
        <w:rPr>
          <w:b/>
          <w:szCs w:val="22"/>
          <w:lang w:val="en-GB"/>
        </w:rPr>
        <w:t xml:space="preserve"> (2011)</w:t>
      </w:r>
      <w:r>
        <w:rPr>
          <w:b/>
          <w:szCs w:val="22"/>
          <w:lang w:val="en-GB"/>
        </w:rPr>
        <w:t>.</w:t>
      </w:r>
      <w:r w:rsidRPr="00CE5099">
        <w:rPr>
          <w:b/>
          <w:szCs w:val="22"/>
          <w:lang w:val="en-GB"/>
        </w:rPr>
        <w:t xml:space="preserve"> </w:t>
      </w:r>
      <w:r w:rsidRPr="00CE5099">
        <w:rPr>
          <w:szCs w:val="22"/>
          <w:lang w:val="en-GB"/>
        </w:rPr>
        <w:t>"Further evidence on relative and incremental information content of EVA and traditional performance measures from select Indian companies",</w:t>
      </w:r>
      <w:r w:rsidRPr="00CE5099">
        <w:rPr>
          <w:b/>
          <w:szCs w:val="22"/>
          <w:lang w:val="en-GB"/>
        </w:rPr>
        <w:t xml:space="preserve"> Journal of Financial Reporting and Accounting, </w:t>
      </w:r>
      <w:r w:rsidRPr="00CE5099">
        <w:rPr>
          <w:szCs w:val="22"/>
          <w:lang w:val="en-GB"/>
        </w:rPr>
        <w:t>9</w:t>
      </w:r>
      <w:r>
        <w:rPr>
          <w:szCs w:val="22"/>
          <w:lang w:val="en-GB"/>
        </w:rPr>
        <w:t>(</w:t>
      </w:r>
      <w:r w:rsidRPr="00CE5099">
        <w:rPr>
          <w:szCs w:val="22"/>
          <w:lang w:val="en-GB"/>
        </w:rPr>
        <w:t>2</w:t>
      </w:r>
      <w:r>
        <w:rPr>
          <w:szCs w:val="22"/>
          <w:lang w:val="en-GB"/>
        </w:rPr>
        <w:t>), 104-118.</w:t>
      </w:r>
    </w:p>
    <w:p w:rsidR="003224C2" w:rsidRPr="003D4709" w:rsidRDefault="003224C2" w:rsidP="003224C2">
      <w:pPr>
        <w:jc w:val="both"/>
        <w:rPr>
          <w:b/>
          <w:szCs w:val="22"/>
          <w:lang w:val="en-GB"/>
        </w:rPr>
      </w:pPr>
    </w:p>
    <w:p w:rsidR="003224C2" w:rsidRDefault="003224C2" w:rsidP="00C21ABF">
      <w:pPr>
        <w:numPr>
          <w:ilvl w:val="0"/>
          <w:numId w:val="6"/>
        </w:numPr>
        <w:shd w:val="clear" w:color="auto" w:fill="FFFFFF"/>
        <w:tabs>
          <w:tab w:val="clear" w:pos="720"/>
          <w:tab w:val="num" w:pos="786"/>
        </w:tabs>
        <w:spacing w:before="100" w:beforeAutospacing="1" w:after="100" w:afterAutospacing="1"/>
        <w:ind w:left="786"/>
        <w:contextualSpacing/>
        <w:jc w:val="both"/>
        <w:rPr>
          <w:szCs w:val="22"/>
          <w:lang w:val="en-GB"/>
        </w:rPr>
      </w:pPr>
      <w:r w:rsidRPr="00365607">
        <w:rPr>
          <w:b/>
          <w:szCs w:val="22"/>
          <w:lang w:val="en-GB"/>
        </w:rPr>
        <w:t>Malik, M.F. (2011).</w:t>
      </w:r>
      <w:r>
        <w:rPr>
          <w:szCs w:val="22"/>
          <w:lang w:val="en-GB"/>
        </w:rPr>
        <w:t xml:space="preserve"> “</w:t>
      </w:r>
      <w:r w:rsidRPr="003D4709">
        <w:rPr>
          <w:szCs w:val="22"/>
          <w:lang w:val="en-GB"/>
        </w:rPr>
        <w:t>Gauging the Value Relevance among the Major Fundamentals: A Study of Food Sector of Pakistan</w:t>
      </w:r>
      <w:r>
        <w:rPr>
          <w:szCs w:val="22"/>
          <w:lang w:val="en-GB"/>
        </w:rPr>
        <w:t xml:space="preserve">”, </w:t>
      </w:r>
      <w:r w:rsidRPr="00365607">
        <w:rPr>
          <w:b/>
          <w:szCs w:val="22"/>
          <w:lang w:val="en-GB"/>
        </w:rPr>
        <w:t xml:space="preserve">International Research Journal of Finance and Economics </w:t>
      </w:r>
      <w:r w:rsidRPr="00365607">
        <w:rPr>
          <w:szCs w:val="22"/>
          <w:lang w:val="en-GB"/>
        </w:rPr>
        <w:t>72</w:t>
      </w:r>
      <w:r>
        <w:rPr>
          <w:szCs w:val="22"/>
          <w:lang w:val="en-GB"/>
        </w:rPr>
        <w:t xml:space="preserve">, </w:t>
      </w:r>
      <w:r w:rsidRPr="00365607">
        <w:rPr>
          <w:szCs w:val="22"/>
          <w:lang w:val="en-GB"/>
        </w:rPr>
        <w:t>136-142</w:t>
      </w:r>
    </w:p>
    <w:p w:rsidR="003224C2" w:rsidRPr="00365607" w:rsidRDefault="003224C2" w:rsidP="003224C2">
      <w:pPr>
        <w:shd w:val="clear" w:color="auto" w:fill="FFFFFF"/>
        <w:spacing w:before="100" w:beforeAutospacing="1" w:after="100" w:afterAutospacing="1"/>
        <w:ind w:left="786"/>
        <w:contextualSpacing/>
        <w:jc w:val="both"/>
        <w:rPr>
          <w:szCs w:val="22"/>
          <w:lang w:val="en-GB"/>
        </w:rPr>
      </w:pPr>
    </w:p>
    <w:p w:rsidR="003224C2" w:rsidRPr="005C2D6E" w:rsidRDefault="003224C2" w:rsidP="00C21ABF">
      <w:pPr>
        <w:numPr>
          <w:ilvl w:val="0"/>
          <w:numId w:val="6"/>
        </w:numPr>
        <w:tabs>
          <w:tab w:val="clear" w:pos="720"/>
          <w:tab w:val="num" w:pos="786"/>
        </w:tabs>
        <w:ind w:left="786"/>
        <w:jc w:val="both"/>
        <w:rPr>
          <w:b/>
          <w:szCs w:val="22"/>
        </w:rPr>
      </w:pPr>
      <w:r w:rsidRPr="00F8227D">
        <w:rPr>
          <w:b/>
          <w:szCs w:val="22"/>
        </w:rPr>
        <w:t>Dissanaike, G. and Lim Kim-Hwa (20</w:t>
      </w:r>
      <w:r w:rsidRPr="005C2D6E">
        <w:rPr>
          <w:b/>
          <w:szCs w:val="22"/>
          <w:lang w:val="en-GB"/>
        </w:rPr>
        <w:t>10</w:t>
      </w:r>
      <w:r w:rsidRPr="00F8227D">
        <w:rPr>
          <w:b/>
          <w:szCs w:val="22"/>
        </w:rPr>
        <w:t xml:space="preserve">). </w:t>
      </w:r>
      <w:r w:rsidRPr="00F8227D">
        <w:rPr>
          <w:szCs w:val="22"/>
        </w:rPr>
        <w:t xml:space="preserve">“The sophisticated and the </w:t>
      </w:r>
      <w:proofErr w:type="gramStart"/>
      <w:r w:rsidRPr="00F8227D">
        <w:rPr>
          <w:szCs w:val="22"/>
        </w:rPr>
        <w:t>simple :</w:t>
      </w:r>
      <w:proofErr w:type="gramEnd"/>
      <w:r w:rsidRPr="00F8227D">
        <w:rPr>
          <w:szCs w:val="22"/>
        </w:rPr>
        <w:t xml:space="preserve"> The profitability of Contrarian Strategies”. </w:t>
      </w:r>
      <w:r w:rsidRPr="00F8227D">
        <w:rPr>
          <w:b/>
          <w:szCs w:val="22"/>
        </w:rPr>
        <w:t>European Financial Management</w:t>
      </w:r>
      <w:r>
        <w:rPr>
          <w:szCs w:val="22"/>
          <w:lang w:val="el-GR"/>
        </w:rPr>
        <w:t>,</w:t>
      </w:r>
      <w:r>
        <w:rPr>
          <w:b/>
          <w:szCs w:val="22"/>
        </w:rPr>
        <w:t xml:space="preserve"> </w:t>
      </w:r>
      <w:r w:rsidRPr="0071293C">
        <w:rPr>
          <w:szCs w:val="22"/>
        </w:rPr>
        <w:t>16</w:t>
      </w:r>
      <w:r w:rsidRPr="00F8227D">
        <w:rPr>
          <w:b/>
          <w:szCs w:val="22"/>
        </w:rPr>
        <w:t xml:space="preserve"> </w:t>
      </w:r>
      <w:r w:rsidRPr="0071293C">
        <w:rPr>
          <w:szCs w:val="22"/>
        </w:rPr>
        <w:t>(2),</w:t>
      </w:r>
      <w:r>
        <w:rPr>
          <w:szCs w:val="22"/>
        </w:rPr>
        <w:t xml:space="preserve"> </w:t>
      </w:r>
      <w:r w:rsidRPr="0071293C">
        <w:rPr>
          <w:szCs w:val="22"/>
        </w:rPr>
        <w:t>229-255.</w:t>
      </w:r>
    </w:p>
    <w:p w:rsidR="003224C2" w:rsidRPr="005C2D6E" w:rsidRDefault="003224C2" w:rsidP="003224C2">
      <w:pPr>
        <w:ind w:left="360"/>
        <w:jc w:val="both"/>
        <w:rPr>
          <w:b/>
          <w:szCs w:val="22"/>
        </w:rPr>
      </w:pPr>
    </w:p>
    <w:p w:rsidR="003224C2" w:rsidRPr="001C4DC1" w:rsidRDefault="003224C2" w:rsidP="00C21ABF">
      <w:pPr>
        <w:numPr>
          <w:ilvl w:val="0"/>
          <w:numId w:val="6"/>
        </w:numPr>
        <w:tabs>
          <w:tab w:val="clear" w:pos="720"/>
          <w:tab w:val="num" w:pos="786"/>
        </w:tabs>
        <w:ind w:left="786"/>
        <w:jc w:val="both"/>
        <w:rPr>
          <w:b/>
          <w:szCs w:val="22"/>
        </w:rPr>
      </w:pPr>
      <w:r w:rsidRPr="00D430DC">
        <w:rPr>
          <w:b/>
          <w:szCs w:val="22"/>
        </w:rPr>
        <w:t>Franco</w:t>
      </w:r>
      <w:r w:rsidRPr="00D430DC">
        <w:rPr>
          <w:b/>
          <w:szCs w:val="22"/>
          <w:lang w:val="en-GB"/>
        </w:rPr>
        <w:t>,</w:t>
      </w:r>
      <w:r w:rsidRPr="00D430DC">
        <w:rPr>
          <w:b/>
          <w:szCs w:val="22"/>
        </w:rPr>
        <w:t xml:space="preserve"> F</w:t>
      </w:r>
      <w:r>
        <w:rPr>
          <w:b/>
          <w:szCs w:val="22"/>
        </w:rPr>
        <w:t xml:space="preserve">. and </w:t>
      </w:r>
      <w:r w:rsidRPr="00D430DC">
        <w:rPr>
          <w:b/>
          <w:szCs w:val="22"/>
        </w:rPr>
        <w:t>Molyneux</w:t>
      </w:r>
      <w:r>
        <w:rPr>
          <w:b/>
          <w:szCs w:val="22"/>
        </w:rPr>
        <w:t>, P. (2010). “</w:t>
      </w:r>
      <w:r w:rsidRPr="00D430DC">
        <w:rPr>
          <w:szCs w:val="22"/>
        </w:rPr>
        <w:t>Total factor productivity and shareholder returns in banking</w:t>
      </w:r>
      <w:r>
        <w:rPr>
          <w:szCs w:val="22"/>
        </w:rPr>
        <w:t xml:space="preserve">”. </w:t>
      </w:r>
      <w:r>
        <w:rPr>
          <w:b/>
          <w:szCs w:val="22"/>
        </w:rPr>
        <w:t xml:space="preserve">Omega, </w:t>
      </w:r>
      <w:r>
        <w:rPr>
          <w:szCs w:val="22"/>
        </w:rPr>
        <w:t>38 (5), 241-253.</w:t>
      </w:r>
    </w:p>
    <w:p w:rsidR="003224C2" w:rsidRPr="00AB4DB1" w:rsidRDefault="003224C2" w:rsidP="003224C2">
      <w:pPr>
        <w:ind w:left="360"/>
        <w:jc w:val="both"/>
        <w:rPr>
          <w:b/>
          <w:szCs w:val="22"/>
        </w:rPr>
      </w:pPr>
    </w:p>
    <w:p w:rsidR="003224C2" w:rsidRPr="006B6F93" w:rsidRDefault="003224C2" w:rsidP="00C21ABF">
      <w:pPr>
        <w:numPr>
          <w:ilvl w:val="0"/>
          <w:numId w:val="6"/>
        </w:numPr>
        <w:tabs>
          <w:tab w:val="clear" w:pos="720"/>
          <w:tab w:val="num" w:pos="786"/>
        </w:tabs>
        <w:ind w:left="786"/>
        <w:jc w:val="both"/>
        <w:rPr>
          <w:b/>
          <w:szCs w:val="22"/>
        </w:rPr>
      </w:pPr>
      <w:r>
        <w:rPr>
          <w:b/>
        </w:rPr>
        <w:t xml:space="preserve">Sharma A.K. and Kumar, S. (2010). </w:t>
      </w:r>
      <w:r>
        <w:t xml:space="preserve">“Effectiveness of Economic Value Added (EVA) and Conventional Performance Measures-Evidence from India”. </w:t>
      </w:r>
      <w:r w:rsidRPr="00AB4DB1">
        <w:rPr>
          <w:rFonts w:hint="eastAsia"/>
          <w:b/>
        </w:rPr>
        <w:t>IIMS Journal of Management Science</w:t>
      </w:r>
      <w:r>
        <w:t>, 1 (1)</w:t>
      </w:r>
      <w:r>
        <w:rPr>
          <w:lang w:val="el-GR"/>
        </w:rPr>
        <w:t>, 50-70</w:t>
      </w:r>
      <w:r>
        <w:t>.</w:t>
      </w:r>
    </w:p>
    <w:p w:rsidR="003224C2" w:rsidRDefault="003224C2" w:rsidP="003224C2">
      <w:pPr>
        <w:pStyle w:val="ListParagraph"/>
        <w:rPr>
          <w:szCs w:val="22"/>
          <w:lang w:val="en-GB"/>
        </w:rPr>
      </w:pPr>
    </w:p>
    <w:p w:rsidR="003224C2" w:rsidRPr="006B6F93" w:rsidRDefault="003224C2" w:rsidP="00C21ABF">
      <w:pPr>
        <w:numPr>
          <w:ilvl w:val="0"/>
          <w:numId w:val="6"/>
        </w:numPr>
        <w:tabs>
          <w:tab w:val="clear" w:pos="720"/>
          <w:tab w:val="num" w:pos="786"/>
        </w:tabs>
        <w:ind w:left="786"/>
        <w:jc w:val="both"/>
        <w:rPr>
          <w:b/>
          <w:szCs w:val="22"/>
        </w:rPr>
      </w:pPr>
      <w:r w:rsidRPr="006B6F93">
        <w:rPr>
          <w:b/>
          <w:szCs w:val="22"/>
          <w:lang w:val="en-GB"/>
        </w:rPr>
        <w:t>Mnasri, K. and Abaoub, E. (2010).</w:t>
      </w:r>
      <w:r w:rsidRPr="006B6F93">
        <w:rPr>
          <w:color w:val="222222"/>
          <w:sz w:val="19"/>
          <w:szCs w:val="19"/>
          <w:lang w:val="en-GB"/>
        </w:rPr>
        <w:t xml:space="preserve"> </w:t>
      </w:r>
      <w:r>
        <w:rPr>
          <w:color w:val="222222"/>
          <w:sz w:val="19"/>
          <w:szCs w:val="19"/>
          <w:lang w:val="en-GB"/>
        </w:rPr>
        <w:t>“</w:t>
      </w:r>
      <w:r w:rsidRPr="006B6F93">
        <w:t>Measuring shareholder value in Tunisian</w:t>
      </w:r>
      <w:r w:rsidRPr="006B6F93">
        <w:rPr>
          <w:color w:val="1A0DAB"/>
          <w:sz w:val="19"/>
          <w:szCs w:val="19"/>
          <w:lang w:val="en-GB"/>
        </w:rPr>
        <w:t xml:space="preserve"> </w:t>
      </w:r>
      <w:r w:rsidRPr="006B6F93">
        <w:t>banking</w:t>
      </w:r>
      <w:r>
        <w:t>”</w:t>
      </w:r>
      <w:r w:rsidRPr="006B6F93">
        <w:t xml:space="preserve">, </w:t>
      </w:r>
      <w:r w:rsidRPr="006B6F93">
        <w:rPr>
          <w:b/>
        </w:rPr>
        <w:t>International Journal of Accounting,</w:t>
      </w:r>
      <w:r w:rsidRPr="006B6F93">
        <w:rPr>
          <w:rFonts w:cs="Arial"/>
          <w:b/>
          <w:bCs/>
          <w:szCs w:val="22"/>
        </w:rPr>
        <w:t xml:space="preserve"> </w:t>
      </w:r>
      <w:r w:rsidRPr="005A0CB7">
        <w:rPr>
          <w:rFonts w:cs="Arial"/>
          <w:b/>
          <w:bCs/>
          <w:szCs w:val="22"/>
        </w:rPr>
        <w:t>Auditing and Performance Evaluation</w:t>
      </w:r>
      <w:r w:rsidRPr="006B6F93">
        <w:t xml:space="preserve"> </w:t>
      </w:r>
      <w:r>
        <w:t>7 (1-2), 120-149.</w:t>
      </w:r>
    </w:p>
    <w:p w:rsidR="003224C2" w:rsidRDefault="003224C2" w:rsidP="003224C2">
      <w:pPr>
        <w:pStyle w:val="ListParagraph"/>
        <w:rPr>
          <w:b/>
          <w:szCs w:val="22"/>
        </w:rPr>
      </w:pPr>
    </w:p>
    <w:p w:rsidR="003224C2" w:rsidRPr="005D0DB2" w:rsidRDefault="003224C2" w:rsidP="00C21ABF">
      <w:pPr>
        <w:numPr>
          <w:ilvl w:val="0"/>
          <w:numId w:val="6"/>
        </w:numPr>
        <w:tabs>
          <w:tab w:val="clear" w:pos="720"/>
          <w:tab w:val="num" w:pos="786"/>
        </w:tabs>
        <w:ind w:left="786"/>
        <w:jc w:val="both"/>
        <w:rPr>
          <w:szCs w:val="22"/>
          <w:lang w:val="en-GB"/>
        </w:rPr>
      </w:pPr>
      <w:r w:rsidRPr="005D0DB2">
        <w:rPr>
          <w:b/>
          <w:szCs w:val="22"/>
          <w:lang w:val="en-GB"/>
        </w:rPr>
        <w:t>Parnell,</w:t>
      </w:r>
      <w:r>
        <w:rPr>
          <w:b/>
          <w:szCs w:val="22"/>
          <w:lang w:val="en-GB"/>
        </w:rPr>
        <w:t xml:space="preserve"> J.A. </w:t>
      </w:r>
      <w:r w:rsidRPr="005D0DB2">
        <w:rPr>
          <w:b/>
          <w:szCs w:val="22"/>
          <w:lang w:val="en-GB"/>
        </w:rPr>
        <w:t>(2010)</w:t>
      </w:r>
      <w:r>
        <w:rPr>
          <w:b/>
          <w:szCs w:val="22"/>
          <w:lang w:val="en-GB"/>
        </w:rPr>
        <w:t>.</w:t>
      </w:r>
      <w:r w:rsidRPr="005D0DB2">
        <w:rPr>
          <w:b/>
          <w:szCs w:val="22"/>
          <w:lang w:val="en-GB"/>
        </w:rPr>
        <w:t xml:space="preserve"> </w:t>
      </w:r>
      <w:r w:rsidRPr="005D0DB2">
        <w:rPr>
          <w:szCs w:val="22"/>
          <w:lang w:val="en-GB"/>
        </w:rPr>
        <w:t>"Strategic clarity, business strategy and performance",</w:t>
      </w:r>
      <w:r w:rsidRPr="005D0DB2">
        <w:rPr>
          <w:b/>
          <w:szCs w:val="22"/>
          <w:lang w:val="en-GB"/>
        </w:rPr>
        <w:t xml:space="preserve"> Journal of Strategy and Management, </w:t>
      </w:r>
      <w:r w:rsidRPr="005D0DB2">
        <w:rPr>
          <w:szCs w:val="22"/>
          <w:lang w:val="en-GB"/>
        </w:rPr>
        <w:t xml:space="preserve">3 </w:t>
      </w:r>
      <w:r>
        <w:rPr>
          <w:szCs w:val="22"/>
          <w:lang w:val="en-GB"/>
        </w:rPr>
        <w:t>(</w:t>
      </w:r>
      <w:r w:rsidRPr="005D0DB2">
        <w:rPr>
          <w:szCs w:val="22"/>
          <w:lang w:val="en-GB"/>
        </w:rPr>
        <w:t>4</w:t>
      </w:r>
      <w:r>
        <w:rPr>
          <w:szCs w:val="22"/>
          <w:lang w:val="en-GB"/>
        </w:rPr>
        <w:t>)</w:t>
      </w:r>
      <w:r w:rsidRPr="005D0DB2">
        <w:rPr>
          <w:szCs w:val="22"/>
          <w:lang w:val="en-GB"/>
        </w:rPr>
        <w:t>,</w:t>
      </w:r>
      <w:r>
        <w:rPr>
          <w:szCs w:val="22"/>
          <w:lang w:val="en-GB"/>
        </w:rPr>
        <w:t xml:space="preserve"> </w:t>
      </w:r>
      <w:r w:rsidRPr="005D0DB2">
        <w:rPr>
          <w:szCs w:val="22"/>
          <w:lang w:val="en-GB"/>
        </w:rPr>
        <w:t>304-324</w:t>
      </w:r>
      <w:r>
        <w:rPr>
          <w:szCs w:val="22"/>
          <w:lang w:val="en-GB"/>
        </w:rPr>
        <w:t>.</w:t>
      </w:r>
    </w:p>
    <w:p w:rsidR="003224C2" w:rsidRDefault="003224C2" w:rsidP="003224C2">
      <w:pPr>
        <w:pStyle w:val="ListParagraph"/>
        <w:rPr>
          <w:b/>
          <w:szCs w:val="22"/>
        </w:rPr>
      </w:pPr>
    </w:p>
    <w:p w:rsidR="003224C2" w:rsidRDefault="003224C2" w:rsidP="00C21ABF">
      <w:pPr>
        <w:numPr>
          <w:ilvl w:val="0"/>
          <w:numId w:val="6"/>
        </w:numPr>
        <w:tabs>
          <w:tab w:val="clear" w:pos="720"/>
          <w:tab w:val="num" w:pos="786"/>
        </w:tabs>
        <w:ind w:left="786"/>
        <w:jc w:val="both"/>
      </w:pPr>
      <w:r w:rsidRPr="003C5F58">
        <w:rPr>
          <w:b/>
        </w:rPr>
        <w:t>Sharma, A.K and Kumar, S. (2010).</w:t>
      </w:r>
      <w:r>
        <w:rPr>
          <w:color w:val="006621"/>
        </w:rPr>
        <w:t xml:space="preserve"> “</w:t>
      </w:r>
      <w:hyperlink r:id="rId37" w:history="1">
        <w:r w:rsidRPr="003C5F58">
          <w:t>Economic value added (EVA)-literature review and relevant issues</w:t>
        </w:r>
      </w:hyperlink>
      <w:r>
        <w:t xml:space="preserve">”, </w:t>
      </w:r>
      <w:r w:rsidRPr="003C5F58">
        <w:rPr>
          <w:b/>
        </w:rPr>
        <w:t xml:space="preserve">International Journal of Economics and Finance, </w:t>
      </w:r>
      <w:r w:rsidRPr="003C5F58">
        <w:t>2(2), 200-220.</w:t>
      </w:r>
    </w:p>
    <w:p w:rsidR="003224C2" w:rsidRDefault="003224C2" w:rsidP="003224C2">
      <w:pPr>
        <w:pStyle w:val="ListParagraph"/>
      </w:pPr>
    </w:p>
    <w:p w:rsidR="003224C2" w:rsidRPr="00CE5099" w:rsidRDefault="003224C2" w:rsidP="00C21ABF">
      <w:pPr>
        <w:numPr>
          <w:ilvl w:val="0"/>
          <w:numId w:val="6"/>
        </w:numPr>
        <w:tabs>
          <w:tab w:val="clear" w:pos="720"/>
          <w:tab w:val="num" w:pos="786"/>
        </w:tabs>
        <w:ind w:left="786"/>
        <w:jc w:val="both"/>
      </w:pPr>
      <w:r w:rsidRPr="00320993">
        <w:rPr>
          <w:b/>
        </w:rPr>
        <w:t>Maja, J. (2010).</w:t>
      </w:r>
      <w:r>
        <w:t xml:space="preserve"> "Economic value added as a modern performance indicator." </w:t>
      </w:r>
      <w:r w:rsidRPr="00320993">
        <w:rPr>
          <w:b/>
          <w:iCs/>
        </w:rPr>
        <w:t>Perspectives of Innovations, Economics and Business</w:t>
      </w:r>
      <w:r>
        <w:t>, 6 (3), 94-97.</w:t>
      </w:r>
    </w:p>
    <w:p w:rsidR="003224C2" w:rsidRPr="005A0CB7" w:rsidRDefault="003224C2" w:rsidP="003224C2">
      <w:pPr>
        <w:jc w:val="both"/>
        <w:rPr>
          <w:b/>
          <w:szCs w:val="22"/>
        </w:rPr>
      </w:pPr>
    </w:p>
    <w:p w:rsidR="003224C2" w:rsidRPr="001C4DC1" w:rsidRDefault="003224C2" w:rsidP="00C21ABF">
      <w:pPr>
        <w:numPr>
          <w:ilvl w:val="0"/>
          <w:numId w:val="6"/>
        </w:numPr>
        <w:tabs>
          <w:tab w:val="clear" w:pos="720"/>
          <w:tab w:val="num" w:pos="786"/>
        </w:tabs>
        <w:ind w:left="786"/>
        <w:jc w:val="both"/>
        <w:rPr>
          <w:rFonts w:cs="Arial"/>
          <w:szCs w:val="22"/>
          <w:lang w:val="en-GB"/>
        </w:rPr>
      </w:pPr>
      <w:r w:rsidRPr="005A0CB7">
        <w:rPr>
          <w:b/>
          <w:szCs w:val="22"/>
          <w:lang w:val="de-DE"/>
        </w:rPr>
        <w:t xml:space="preserve">Ernstberger, J., Egger, f. and Giebelstein, M. (2010). </w:t>
      </w:r>
      <w:r w:rsidRPr="005A0CB7">
        <w:rPr>
          <w:b/>
          <w:szCs w:val="22"/>
          <w:lang w:val="en-GB"/>
        </w:rPr>
        <w:t>“</w:t>
      </w:r>
      <w:r w:rsidRPr="005A0CB7">
        <w:rPr>
          <w:rFonts w:cs="Arial"/>
          <w:bCs/>
          <w:szCs w:val="22"/>
        </w:rPr>
        <w:t>Determinants and consequences of applying value-based performance measures: the German evidence”.</w:t>
      </w:r>
      <w:r w:rsidRPr="005A0CB7">
        <w:rPr>
          <w:rFonts w:cs="Arial"/>
          <w:b/>
          <w:bCs/>
          <w:szCs w:val="22"/>
        </w:rPr>
        <w:t xml:space="preserve"> International Journal of Accounting, Auditing and Performance Evaluation</w:t>
      </w:r>
      <w:r>
        <w:rPr>
          <w:rFonts w:cs="Arial"/>
          <w:b/>
          <w:bCs/>
          <w:szCs w:val="22"/>
        </w:rPr>
        <w:t xml:space="preserve">, </w:t>
      </w:r>
      <w:r>
        <w:rPr>
          <w:rFonts w:cs="Arial"/>
          <w:bCs/>
          <w:szCs w:val="22"/>
        </w:rPr>
        <w:t>6 (2-3), 224-248.</w:t>
      </w:r>
      <w:r w:rsidRPr="005A0CB7">
        <w:rPr>
          <w:rFonts w:ascii="Verdana" w:hAnsi="Verdana"/>
          <w:b/>
          <w:bCs/>
          <w:color w:val="333399"/>
          <w:sz w:val="18"/>
          <w:szCs w:val="18"/>
        </w:rPr>
        <w:t> </w:t>
      </w:r>
      <w:r>
        <w:rPr>
          <w:rFonts w:ascii="Verdana" w:hAnsi="Verdana"/>
          <w:b/>
          <w:bCs/>
          <w:color w:val="333399"/>
          <w:sz w:val="18"/>
          <w:szCs w:val="18"/>
        </w:rPr>
        <w:t> </w:t>
      </w:r>
    </w:p>
    <w:p w:rsidR="003224C2" w:rsidRPr="005A0CB7" w:rsidRDefault="003224C2" w:rsidP="003224C2">
      <w:pPr>
        <w:jc w:val="both"/>
        <w:rPr>
          <w:rFonts w:cs="Arial"/>
          <w:szCs w:val="22"/>
          <w:lang w:val="en-GB"/>
        </w:rPr>
      </w:pPr>
    </w:p>
    <w:p w:rsidR="003224C2" w:rsidRPr="006B6F93" w:rsidRDefault="003224C2" w:rsidP="00C21ABF">
      <w:pPr>
        <w:numPr>
          <w:ilvl w:val="0"/>
          <w:numId w:val="6"/>
        </w:numPr>
        <w:tabs>
          <w:tab w:val="clear" w:pos="720"/>
          <w:tab w:val="num" w:pos="786"/>
        </w:tabs>
        <w:ind w:left="786"/>
        <w:jc w:val="both"/>
        <w:rPr>
          <w:szCs w:val="22"/>
        </w:rPr>
      </w:pPr>
      <w:r>
        <w:rPr>
          <w:b/>
          <w:bCs/>
          <w:sz w:val="23"/>
          <w:szCs w:val="23"/>
        </w:rPr>
        <w:t xml:space="preserve">Burksaitiene, D. (2009). </w:t>
      </w:r>
      <w:r w:rsidRPr="0071293C">
        <w:rPr>
          <w:bCs/>
          <w:sz w:val="23"/>
          <w:szCs w:val="23"/>
        </w:rPr>
        <w:t>“</w:t>
      </w:r>
      <w:r>
        <w:rPr>
          <w:bCs/>
          <w:sz w:val="23"/>
          <w:szCs w:val="23"/>
        </w:rPr>
        <w:t xml:space="preserve">Measurement of Value Creation: Economic Value Added and Net Present Value”. </w:t>
      </w:r>
      <w:r>
        <w:rPr>
          <w:b/>
          <w:bCs/>
          <w:sz w:val="23"/>
          <w:szCs w:val="23"/>
        </w:rPr>
        <w:t>Economics and Management</w:t>
      </w:r>
      <w:r>
        <w:rPr>
          <w:bCs/>
          <w:sz w:val="23"/>
          <w:szCs w:val="23"/>
        </w:rPr>
        <w:t>, 14, 709-714.</w:t>
      </w:r>
    </w:p>
    <w:p w:rsidR="003224C2" w:rsidRDefault="003224C2" w:rsidP="003224C2">
      <w:pPr>
        <w:pStyle w:val="ListParagraph"/>
        <w:rPr>
          <w:szCs w:val="22"/>
        </w:rPr>
      </w:pPr>
    </w:p>
    <w:p w:rsidR="003224C2" w:rsidRPr="000A6FFE" w:rsidRDefault="00BD76B6" w:rsidP="00C21ABF">
      <w:pPr>
        <w:numPr>
          <w:ilvl w:val="0"/>
          <w:numId w:val="6"/>
        </w:numPr>
        <w:tabs>
          <w:tab w:val="clear" w:pos="720"/>
          <w:tab w:val="num" w:pos="786"/>
        </w:tabs>
        <w:ind w:left="786"/>
        <w:jc w:val="both"/>
        <w:rPr>
          <w:bCs/>
          <w:szCs w:val="22"/>
        </w:rPr>
      </w:pPr>
      <w:hyperlink r:id="rId38" w:history="1">
        <w:r w:rsidR="003224C2" w:rsidRPr="000A6FFE">
          <w:rPr>
            <w:b/>
            <w:bCs/>
            <w:szCs w:val="22"/>
          </w:rPr>
          <w:t>Beisland</w:t>
        </w:r>
      </w:hyperlink>
      <w:r w:rsidR="003224C2" w:rsidRPr="000A6FFE">
        <w:rPr>
          <w:b/>
          <w:bCs/>
          <w:szCs w:val="22"/>
        </w:rPr>
        <w:t>, L.A. (2009)</w:t>
      </w:r>
      <w:r w:rsidR="003224C2" w:rsidRPr="000A6FFE">
        <w:rPr>
          <w:bCs/>
          <w:szCs w:val="22"/>
        </w:rPr>
        <w:t>.  “</w:t>
      </w:r>
      <w:hyperlink r:id="rId39" w:history="1">
        <w:r w:rsidR="003224C2" w:rsidRPr="000A6FFE">
          <w:rPr>
            <w:bCs/>
            <w:szCs w:val="22"/>
          </w:rPr>
          <w:t>A review of the value relevance literature</w:t>
        </w:r>
      </w:hyperlink>
      <w:r w:rsidR="003224C2" w:rsidRPr="000A6FFE">
        <w:rPr>
          <w:bCs/>
          <w:szCs w:val="22"/>
        </w:rPr>
        <w:t xml:space="preserve">”, </w:t>
      </w:r>
      <w:r w:rsidR="003224C2" w:rsidRPr="000A6FFE">
        <w:rPr>
          <w:b/>
          <w:bCs/>
          <w:szCs w:val="22"/>
        </w:rPr>
        <w:t>The Open Business Journal</w:t>
      </w:r>
      <w:r w:rsidR="003224C2" w:rsidRPr="000A6FFE">
        <w:rPr>
          <w:bCs/>
          <w:szCs w:val="22"/>
        </w:rPr>
        <w:t xml:space="preserve">, </w:t>
      </w:r>
      <w:r w:rsidR="003224C2" w:rsidRPr="000A6FFE">
        <w:rPr>
          <w:bCs/>
          <w:szCs w:val="22"/>
          <w:lang w:val="en-GB"/>
        </w:rPr>
        <w:t>2, 7-27.</w:t>
      </w:r>
    </w:p>
    <w:p w:rsidR="003224C2" w:rsidRDefault="003224C2" w:rsidP="003224C2">
      <w:pPr>
        <w:pStyle w:val="ListParagraph"/>
        <w:rPr>
          <w:bCs/>
          <w:sz w:val="23"/>
          <w:szCs w:val="23"/>
        </w:rPr>
      </w:pPr>
    </w:p>
    <w:p w:rsidR="003224C2" w:rsidRDefault="003224C2" w:rsidP="00C21ABF">
      <w:pPr>
        <w:numPr>
          <w:ilvl w:val="0"/>
          <w:numId w:val="6"/>
        </w:numPr>
        <w:tabs>
          <w:tab w:val="clear" w:pos="720"/>
          <w:tab w:val="num" w:pos="786"/>
        </w:tabs>
        <w:ind w:left="786"/>
        <w:jc w:val="both"/>
        <w:rPr>
          <w:szCs w:val="22"/>
          <w:lang w:val="de-DE"/>
        </w:rPr>
      </w:pPr>
      <w:r w:rsidRPr="00CE5099">
        <w:rPr>
          <w:b/>
          <w:szCs w:val="22"/>
          <w:lang w:val="de-DE"/>
        </w:rPr>
        <w:t>Maditinos,</w:t>
      </w:r>
      <w:r>
        <w:rPr>
          <w:b/>
          <w:szCs w:val="22"/>
          <w:lang w:val="de-DE"/>
        </w:rPr>
        <w:t xml:space="preserve"> D,I., </w:t>
      </w:r>
      <w:r w:rsidRPr="00CE5099">
        <w:rPr>
          <w:b/>
          <w:szCs w:val="22"/>
          <w:lang w:val="de-DE"/>
        </w:rPr>
        <w:t>Šević,</w:t>
      </w:r>
      <w:r>
        <w:rPr>
          <w:b/>
          <w:szCs w:val="22"/>
          <w:lang w:val="de-DE"/>
        </w:rPr>
        <w:t xml:space="preserve"> Z. and </w:t>
      </w:r>
      <w:r w:rsidRPr="00CE5099">
        <w:rPr>
          <w:b/>
          <w:szCs w:val="22"/>
          <w:lang w:val="de-DE"/>
        </w:rPr>
        <w:t>Theriou,</w:t>
      </w:r>
      <w:r>
        <w:rPr>
          <w:b/>
          <w:szCs w:val="22"/>
          <w:lang w:val="de-DE"/>
        </w:rPr>
        <w:t xml:space="preserve"> N.G.</w:t>
      </w:r>
      <w:r w:rsidRPr="00CE5099">
        <w:rPr>
          <w:b/>
          <w:szCs w:val="22"/>
          <w:lang w:val="de-DE"/>
        </w:rPr>
        <w:t xml:space="preserve"> (2009)</w:t>
      </w:r>
      <w:r>
        <w:rPr>
          <w:b/>
          <w:szCs w:val="22"/>
          <w:lang w:val="de-DE"/>
        </w:rPr>
        <w:t>.</w:t>
      </w:r>
      <w:r w:rsidRPr="00CE5099">
        <w:rPr>
          <w:b/>
          <w:szCs w:val="22"/>
          <w:lang w:val="de-DE"/>
        </w:rPr>
        <w:t xml:space="preserve"> </w:t>
      </w:r>
      <w:r w:rsidRPr="00CE5099">
        <w:rPr>
          <w:szCs w:val="22"/>
          <w:lang w:val="de-DE"/>
        </w:rPr>
        <w:t>"Modelling traditional accounting and modern value</w:t>
      </w:r>
      <w:r>
        <w:rPr>
          <w:szCs w:val="22"/>
          <w:lang w:val="de-DE"/>
        </w:rPr>
        <w:t xml:space="preserve"> </w:t>
      </w:r>
      <w:r w:rsidRPr="00CE5099">
        <w:rPr>
          <w:szCs w:val="22"/>
          <w:lang w:val="de-DE"/>
        </w:rPr>
        <w:t>based performance measures to explain stock market returns in the Athens Stock Exchange (ASE)",</w:t>
      </w:r>
      <w:r w:rsidRPr="00CE5099">
        <w:rPr>
          <w:b/>
          <w:szCs w:val="22"/>
          <w:lang w:val="de-DE"/>
        </w:rPr>
        <w:t xml:space="preserve"> Journal of Modelling in Management, </w:t>
      </w:r>
      <w:r w:rsidRPr="00CE5099">
        <w:rPr>
          <w:szCs w:val="22"/>
          <w:lang w:val="de-DE"/>
        </w:rPr>
        <w:t xml:space="preserve">4 </w:t>
      </w:r>
      <w:r>
        <w:rPr>
          <w:szCs w:val="22"/>
          <w:lang w:val="de-DE"/>
        </w:rPr>
        <w:t>(</w:t>
      </w:r>
      <w:r w:rsidRPr="00CE5099">
        <w:rPr>
          <w:szCs w:val="22"/>
          <w:lang w:val="de-DE"/>
        </w:rPr>
        <w:t>3</w:t>
      </w:r>
      <w:r>
        <w:rPr>
          <w:szCs w:val="22"/>
          <w:lang w:val="de-DE"/>
        </w:rPr>
        <w:t>)</w:t>
      </w:r>
      <w:r w:rsidRPr="00CE5099">
        <w:rPr>
          <w:szCs w:val="22"/>
          <w:lang w:val="de-DE"/>
        </w:rPr>
        <w:t>, 182-201</w:t>
      </w:r>
      <w:r>
        <w:rPr>
          <w:szCs w:val="22"/>
          <w:lang w:val="de-DE"/>
        </w:rPr>
        <w:t>.</w:t>
      </w:r>
    </w:p>
    <w:p w:rsidR="003224C2" w:rsidRPr="00CE5099" w:rsidRDefault="003224C2" w:rsidP="003224C2">
      <w:pPr>
        <w:jc w:val="both"/>
        <w:rPr>
          <w:szCs w:val="22"/>
          <w:lang w:val="de-DE"/>
        </w:rPr>
      </w:pPr>
    </w:p>
    <w:p w:rsidR="003224C2" w:rsidRDefault="003224C2" w:rsidP="00C21ABF">
      <w:pPr>
        <w:numPr>
          <w:ilvl w:val="0"/>
          <w:numId w:val="6"/>
        </w:numPr>
        <w:tabs>
          <w:tab w:val="clear" w:pos="720"/>
          <w:tab w:val="num" w:pos="786"/>
        </w:tabs>
        <w:ind w:left="786"/>
        <w:jc w:val="both"/>
        <w:rPr>
          <w:b/>
          <w:bCs/>
          <w:szCs w:val="22"/>
        </w:rPr>
      </w:pPr>
      <w:r w:rsidRPr="00D76953">
        <w:rPr>
          <w:b/>
          <w:bCs/>
          <w:szCs w:val="22"/>
        </w:rPr>
        <w:t xml:space="preserve"> Mandilas, A., Floropoulos, I., Pipiliagkopoulos, M. and Angelakis, G. (2009). </w:t>
      </w:r>
      <w:r>
        <w:rPr>
          <w:b/>
          <w:bCs/>
          <w:szCs w:val="22"/>
        </w:rPr>
        <w:t>“</w:t>
      </w:r>
      <w:r w:rsidRPr="00D76953">
        <w:rPr>
          <w:rFonts w:cs="Arial"/>
          <w:szCs w:val="22"/>
        </w:rPr>
        <w:t>EVA Reconsidered for the Greek Capital Market</w:t>
      </w:r>
      <w:r>
        <w:rPr>
          <w:rFonts w:cs="Arial"/>
          <w:szCs w:val="22"/>
        </w:rPr>
        <w:t>”,</w:t>
      </w:r>
      <w:r w:rsidRPr="00D76953">
        <w:rPr>
          <w:b/>
          <w:szCs w:val="22"/>
        </w:rPr>
        <w:t xml:space="preserve"> European Research Studies</w:t>
      </w:r>
      <w:r>
        <w:rPr>
          <w:b/>
          <w:szCs w:val="22"/>
        </w:rPr>
        <w:t>,</w:t>
      </w:r>
      <w:r w:rsidRPr="00D76953">
        <w:rPr>
          <w:b/>
          <w:bCs/>
          <w:szCs w:val="22"/>
        </w:rPr>
        <w:t> </w:t>
      </w:r>
      <w:r w:rsidRPr="00D76953">
        <w:rPr>
          <w:bCs/>
          <w:szCs w:val="22"/>
        </w:rPr>
        <w:t>12(2), 37-54</w:t>
      </w:r>
      <w:r w:rsidRPr="00D76953">
        <w:rPr>
          <w:b/>
          <w:bCs/>
          <w:szCs w:val="22"/>
        </w:rPr>
        <w:t>.</w:t>
      </w:r>
    </w:p>
    <w:p w:rsidR="003224C2" w:rsidRDefault="003224C2" w:rsidP="003224C2">
      <w:pPr>
        <w:pStyle w:val="ListParagraph"/>
        <w:rPr>
          <w:b/>
          <w:bCs/>
          <w:szCs w:val="22"/>
        </w:rPr>
      </w:pPr>
    </w:p>
    <w:p w:rsidR="003224C2" w:rsidRPr="001558C0" w:rsidRDefault="003224C2" w:rsidP="00C21ABF">
      <w:pPr>
        <w:numPr>
          <w:ilvl w:val="0"/>
          <w:numId w:val="6"/>
        </w:numPr>
        <w:tabs>
          <w:tab w:val="clear" w:pos="720"/>
          <w:tab w:val="num" w:pos="786"/>
        </w:tabs>
        <w:ind w:left="786"/>
        <w:jc w:val="both"/>
        <w:rPr>
          <w:bCs/>
          <w:szCs w:val="22"/>
        </w:rPr>
      </w:pPr>
      <w:r w:rsidRPr="001558C0">
        <w:rPr>
          <w:b/>
          <w:bCs/>
          <w:szCs w:val="22"/>
        </w:rPr>
        <w:t>Holler, A. (2009).</w:t>
      </w:r>
      <w:r>
        <w:rPr>
          <w:bCs/>
          <w:szCs w:val="22"/>
        </w:rPr>
        <w:t xml:space="preserve"> “</w:t>
      </w:r>
      <w:r w:rsidRPr="001558C0">
        <w:rPr>
          <w:bCs/>
          <w:szCs w:val="22"/>
        </w:rPr>
        <w:t>New metrics for value-based management: Enhancement of performance measur</w:t>
      </w:r>
      <w:r>
        <w:rPr>
          <w:bCs/>
          <w:szCs w:val="22"/>
        </w:rPr>
        <w:t>ement and empirical evidence on value-relevance”. Published by Gabler-Research, Germany.</w:t>
      </w:r>
    </w:p>
    <w:p w:rsidR="003224C2" w:rsidRPr="001C4DC1" w:rsidRDefault="003224C2" w:rsidP="003224C2">
      <w:pPr>
        <w:ind w:left="360"/>
        <w:jc w:val="both"/>
        <w:rPr>
          <w:szCs w:val="22"/>
        </w:rPr>
      </w:pPr>
    </w:p>
    <w:p w:rsidR="003224C2" w:rsidRPr="00383286" w:rsidRDefault="003224C2" w:rsidP="00C21ABF">
      <w:pPr>
        <w:numPr>
          <w:ilvl w:val="0"/>
          <w:numId w:val="6"/>
        </w:numPr>
        <w:tabs>
          <w:tab w:val="clear" w:pos="720"/>
          <w:tab w:val="num" w:pos="786"/>
        </w:tabs>
        <w:ind w:left="786"/>
        <w:jc w:val="both"/>
        <w:rPr>
          <w:szCs w:val="22"/>
        </w:rPr>
      </w:pPr>
      <w:r>
        <w:rPr>
          <w:b/>
          <w:szCs w:val="22"/>
        </w:rPr>
        <w:t>De Jager, P. (2008). “</w:t>
      </w:r>
      <w:r w:rsidRPr="00D430DC">
        <w:rPr>
          <w:szCs w:val="22"/>
        </w:rPr>
        <w:t>Panel Data Techniques and Accounting Research</w:t>
      </w:r>
      <w:r>
        <w:rPr>
          <w:szCs w:val="22"/>
        </w:rPr>
        <w:t xml:space="preserve">”. </w:t>
      </w:r>
      <w:r w:rsidRPr="00383286">
        <w:rPr>
          <w:rFonts w:cs="Arial"/>
          <w:b/>
          <w:iCs/>
          <w:color w:val="000000"/>
          <w:szCs w:val="22"/>
        </w:rPr>
        <w:t xml:space="preserve">Meditari Accountancy Research, </w:t>
      </w:r>
      <w:r w:rsidRPr="00383286">
        <w:rPr>
          <w:rFonts w:cs="Arial"/>
          <w:iCs/>
          <w:color w:val="000000"/>
          <w:szCs w:val="22"/>
        </w:rPr>
        <w:t xml:space="preserve">16 (2), </w:t>
      </w:r>
      <w:r>
        <w:rPr>
          <w:rFonts w:cs="Arial"/>
          <w:iCs/>
          <w:color w:val="000000"/>
          <w:szCs w:val="22"/>
        </w:rPr>
        <w:t>1-16.</w:t>
      </w:r>
    </w:p>
    <w:p w:rsidR="003224C2" w:rsidRPr="001C4DC1" w:rsidRDefault="003224C2" w:rsidP="003224C2">
      <w:pPr>
        <w:ind w:left="360"/>
        <w:jc w:val="both"/>
        <w:rPr>
          <w:szCs w:val="22"/>
        </w:rPr>
      </w:pPr>
    </w:p>
    <w:p w:rsidR="003224C2" w:rsidRDefault="003224C2" w:rsidP="00C21ABF">
      <w:pPr>
        <w:numPr>
          <w:ilvl w:val="0"/>
          <w:numId w:val="6"/>
        </w:numPr>
        <w:tabs>
          <w:tab w:val="clear" w:pos="720"/>
          <w:tab w:val="num" w:pos="786"/>
        </w:tabs>
        <w:ind w:left="786"/>
        <w:jc w:val="both"/>
        <w:rPr>
          <w:szCs w:val="22"/>
        </w:rPr>
      </w:pPr>
      <w:r>
        <w:rPr>
          <w:b/>
          <w:szCs w:val="22"/>
        </w:rPr>
        <w:t>Parnell, J. (2008).</w:t>
      </w:r>
      <w:r>
        <w:rPr>
          <w:szCs w:val="22"/>
        </w:rPr>
        <w:t xml:space="preserve"> “Assessing Theory and Practice in Competitive Strategy: Challenges and Future Directions”. </w:t>
      </w:r>
      <w:r>
        <w:rPr>
          <w:b/>
          <w:szCs w:val="22"/>
        </w:rPr>
        <w:t>Journal of Centrum Cathedra</w:t>
      </w:r>
      <w:r>
        <w:rPr>
          <w:szCs w:val="22"/>
        </w:rPr>
        <w:t>, 1(2), 12-27.</w:t>
      </w:r>
    </w:p>
    <w:p w:rsidR="003224C2" w:rsidRPr="001C4DC1" w:rsidRDefault="003224C2" w:rsidP="003224C2">
      <w:pPr>
        <w:ind w:left="360"/>
        <w:jc w:val="both"/>
        <w:rPr>
          <w:szCs w:val="22"/>
        </w:rPr>
      </w:pPr>
    </w:p>
    <w:p w:rsidR="003224C2" w:rsidRPr="00F8227D" w:rsidRDefault="003224C2" w:rsidP="00C21ABF">
      <w:pPr>
        <w:numPr>
          <w:ilvl w:val="0"/>
          <w:numId w:val="6"/>
        </w:numPr>
        <w:tabs>
          <w:tab w:val="clear" w:pos="720"/>
          <w:tab w:val="num" w:pos="786"/>
        </w:tabs>
        <w:ind w:left="786"/>
        <w:jc w:val="both"/>
        <w:rPr>
          <w:szCs w:val="22"/>
        </w:rPr>
      </w:pPr>
      <w:r>
        <w:rPr>
          <w:rFonts w:cs="Arial"/>
          <w:b/>
          <w:iCs/>
          <w:color w:val="000000"/>
          <w:szCs w:val="22"/>
        </w:rPr>
        <w:t xml:space="preserve">Erasmus, PD. (2008). </w:t>
      </w:r>
      <w:r>
        <w:rPr>
          <w:rFonts w:cs="Arial"/>
          <w:iCs/>
          <w:color w:val="000000"/>
          <w:szCs w:val="22"/>
        </w:rPr>
        <w:t xml:space="preserve">“Evaluating the information content of nominal and inflation-adjusted versions of the measure Economic Value Added (EVA)”. </w:t>
      </w:r>
      <w:r w:rsidRPr="00383286">
        <w:rPr>
          <w:rFonts w:cs="Arial"/>
          <w:b/>
          <w:iCs/>
          <w:color w:val="000000"/>
          <w:szCs w:val="22"/>
        </w:rPr>
        <w:t xml:space="preserve">Meditari Accountancy Research, </w:t>
      </w:r>
      <w:r w:rsidRPr="00383286">
        <w:rPr>
          <w:rFonts w:cs="Arial"/>
          <w:iCs/>
          <w:color w:val="000000"/>
          <w:szCs w:val="22"/>
        </w:rPr>
        <w:t xml:space="preserve">16 (2), </w:t>
      </w:r>
      <w:r>
        <w:rPr>
          <w:rFonts w:cs="Arial"/>
          <w:iCs/>
          <w:color w:val="000000"/>
          <w:szCs w:val="22"/>
        </w:rPr>
        <w:t>69-87.</w:t>
      </w:r>
    </w:p>
    <w:p w:rsidR="003224C2" w:rsidRPr="001C4DC1" w:rsidRDefault="003224C2" w:rsidP="003224C2">
      <w:pPr>
        <w:ind w:left="360"/>
        <w:jc w:val="both"/>
        <w:rPr>
          <w:szCs w:val="22"/>
        </w:rPr>
      </w:pPr>
    </w:p>
    <w:p w:rsidR="003224C2" w:rsidRPr="00F8227D" w:rsidRDefault="003224C2" w:rsidP="00C21ABF">
      <w:pPr>
        <w:numPr>
          <w:ilvl w:val="0"/>
          <w:numId w:val="6"/>
        </w:numPr>
        <w:tabs>
          <w:tab w:val="clear" w:pos="720"/>
          <w:tab w:val="num" w:pos="786"/>
        </w:tabs>
        <w:ind w:left="786"/>
        <w:jc w:val="both"/>
        <w:rPr>
          <w:szCs w:val="22"/>
        </w:rPr>
      </w:pPr>
      <w:r w:rsidRPr="00F8227D">
        <w:rPr>
          <w:b/>
          <w:szCs w:val="22"/>
        </w:rPr>
        <w:t>Petravicious, T. and Tamosiuniene, R. (2008).</w:t>
      </w:r>
      <w:r w:rsidRPr="00F8227D">
        <w:rPr>
          <w:szCs w:val="22"/>
        </w:rPr>
        <w:t xml:space="preserve"> “Corporate performance and the measures of value added”. </w:t>
      </w:r>
      <w:r w:rsidRPr="00F8227D">
        <w:rPr>
          <w:b/>
          <w:szCs w:val="22"/>
        </w:rPr>
        <w:t xml:space="preserve">Transport, </w:t>
      </w:r>
      <w:r w:rsidRPr="00F8227D">
        <w:rPr>
          <w:szCs w:val="22"/>
        </w:rPr>
        <w:t>23 (3), 194-201.</w:t>
      </w:r>
    </w:p>
    <w:p w:rsidR="003224C2" w:rsidRPr="001C4DC1" w:rsidRDefault="003224C2" w:rsidP="003224C2">
      <w:pPr>
        <w:ind w:left="360"/>
        <w:jc w:val="both"/>
        <w:rPr>
          <w:szCs w:val="22"/>
          <w:lang w:val="en-GB"/>
        </w:rPr>
      </w:pPr>
    </w:p>
    <w:p w:rsidR="003224C2" w:rsidRPr="00F8227D" w:rsidRDefault="003224C2" w:rsidP="00C21ABF">
      <w:pPr>
        <w:numPr>
          <w:ilvl w:val="0"/>
          <w:numId w:val="6"/>
        </w:numPr>
        <w:tabs>
          <w:tab w:val="clear" w:pos="720"/>
          <w:tab w:val="num" w:pos="786"/>
        </w:tabs>
        <w:ind w:left="786"/>
        <w:jc w:val="both"/>
        <w:rPr>
          <w:szCs w:val="22"/>
          <w:lang w:val="en-GB"/>
        </w:rPr>
      </w:pPr>
      <w:r w:rsidRPr="00F8227D">
        <w:rPr>
          <w:b/>
          <w:szCs w:val="22"/>
        </w:rPr>
        <w:t xml:space="preserve">Sloof, R. and M van Praag (2008). </w:t>
      </w:r>
      <w:r w:rsidRPr="00F8227D">
        <w:rPr>
          <w:szCs w:val="22"/>
        </w:rPr>
        <w:t xml:space="preserve">“The degradation of distorted performance </w:t>
      </w:r>
      <w:proofErr w:type="gramStart"/>
      <w:r w:rsidRPr="00F8227D">
        <w:rPr>
          <w:szCs w:val="22"/>
        </w:rPr>
        <w:t>measures :</w:t>
      </w:r>
      <w:proofErr w:type="gramEnd"/>
      <w:r w:rsidRPr="00F8227D">
        <w:rPr>
          <w:szCs w:val="22"/>
        </w:rPr>
        <w:t xml:space="preserve"> An application to residual income based measures”. </w:t>
      </w:r>
      <w:r w:rsidRPr="00F8227D">
        <w:rPr>
          <w:b/>
          <w:szCs w:val="22"/>
        </w:rPr>
        <w:t>Tinbergen Institute Discussion Paper</w:t>
      </w:r>
      <w:r w:rsidRPr="00F8227D">
        <w:rPr>
          <w:szCs w:val="22"/>
        </w:rPr>
        <w:t>, TI 2008-0723.</w:t>
      </w:r>
    </w:p>
    <w:p w:rsidR="003224C2" w:rsidRPr="001C4DC1" w:rsidRDefault="003224C2" w:rsidP="003224C2">
      <w:pPr>
        <w:ind w:left="360"/>
        <w:jc w:val="both"/>
        <w:rPr>
          <w:szCs w:val="22"/>
          <w:lang w:val="en-GB"/>
        </w:rPr>
      </w:pPr>
    </w:p>
    <w:p w:rsidR="003224C2" w:rsidRDefault="003224C2" w:rsidP="00C21ABF">
      <w:pPr>
        <w:numPr>
          <w:ilvl w:val="0"/>
          <w:numId w:val="6"/>
        </w:numPr>
        <w:tabs>
          <w:tab w:val="clear" w:pos="720"/>
          <w:tab w:val="num" w:pos="786"/>
        </w:tabs>
        <w:ind w:left="786"/>
        <w:jc w:val="both"/>
        <w:rPr>
          <w:szCs w:val="22"/>
          <w:lang w:val="en-GB"/>
        </w:rPr>
      </w:pPr>
      <w:r w:rsidRPr="00F8227D">
        <w:rPr>
          <w:b/>
          <w:szCs w:val="22"/>
        </w:rPr>
        <w:t>Huang, D.</w:t>
      </w:r>
      <w:r w:rsidRPr="00F8227D">
        <w:rPr>
          <w:b/>
          <w:szCs w:val="22"/>
          <w:lang w:val="en-GB"/>
        </w:rPr>
        <w:t>T., Chen</w:t>
      </w:r>
      <w:r w:rsidRPr="00F8227D">
        <w:rPr>
          <w:szCs w:val="22"/>
          <w:lang w:val="en-GB"/>
        </w:rPr>
        <w:t xml:space="preserve"> </w:t>
      </w:r>
      <w:r w:rsidRPr="00F8227D">
        <w:rPr>
          <w:b/>
          <w:szCs w:val="22"/>
          <w:lang w:val="en-GB"/>
        </w:rPr>
        <w:t>S.S. and Liu, Z.C. (2007).</w:t>
      </w:r>
      <w:r w:rsidRPr="00F8227D">
        <w:rPr>
          <w:szCs w:val="22"/>
          <w:lang w:val="en-GB"/>
        </w:rPr>
        <w:t xml:space="preserve"> “Board composition, capital expenditure and corporate value in high-technology firms”. </w:t>
      </w:r>
      <w:r w:rsidRPr="006B173F">
        <w:rPr>
          <w:b/>
          <w:szCs w:val="22"/>
          <w:lang w:val="en-GB"/>
        </w:rPr>
        <w:t>Working paper.</w:t>
      </w:r>
      <w:r w:rsidRPr="00F8227D">
        <w:rPr>
          <w:szCs w:val="22"/>
          <w:lang w:val="en-GB"/>
        </w:rPr>
        <w:t xml:space="preserve"> Proceedings of the 13</w:t>
      </w:r>
      <w:r w:rsidRPr="00F8227D">
        <w:rPr>
          <w:szCs w:val="22"/>
          <w:vertAlign w:val="superscript"/>
          <w:lang w:val="en-GB"/>
        </w:rPr>
        <w:t>th</w:t>
      </w:r>
      <w:r w:rsidRPr="00F8227D">
        <w:rPr>
          <w:szCs w:val="22"/>
          <w:lang w:val="en-GB"/>
        </w:rPr>
        <w:t xml:space="preserve"> Asia Pacific Management, Melbourne, Australia.</w:t>
      </w:r>
    </w:p>
    <w:p w:rsidR="003224C2" w:rsidRPr="001C4DC1" w:rsidRDefault="003224C2" w:rsidP="003224C2">
      <w:pPr>
        <w:ind w:left="360"/>
        <w:jc w:val="both"/>
        <w:rPr>
          <w:rFonts w:eastAsia="TimesNewRoman" w:cs="Arial"/>
          <w:szCs w:val="22"/>
          <w:lang w:val="en-GB" w:eastAsia="el-GR"/>
        </w:rPr>
      </w:pPr>
    </w:p>
    <w:p w:rsidR="003224C2" w:rsidRPr="00383286" w:rsidRDefault="003224C2" w:rsidP="00C21ABF">
      <w:pPr>
        <w:numPr>
          <w:ilvl w:val="0"/>
          <w:numId w:val="6"/>
        </w:numPr>
        <w:tabs>
          <w:tab w:val="clear" w:pos="720"/>
          <w:tab w:val="num" w:pos="786"/>
        </w:tabs>
        <w:ind w:left="786"/>
        <w:jc w:val="both"/>
        <w:rPr>
          <w:rFonts w:eastAsia="TimesNewRoman" w:cs="Arial"/>
          <w:szCs w:val="22"/>
          <w:lang w:val="en-GB" w:eastAsia="el-GR"/>
        </w:rPr>
      </w:pPr>
      <w:r w:rsidRPr="00383286">
        <w:rPr>
          <w:rFonts w:cs="Arial"/>
          <w:b/>
          <w:bCs/>
          <w:szCs w:val="22"/>
          <w:lang w:val="en-GB" w:eastAsia="el-GR"/>
        </w:rPr>
        <w:t>Armeanu, D. and Balu, F. (2007)</w:t>
      </w:r>
      <w:r>
        <w:rPr>
          <w:rFonts w:cs="Arial"/>
          <w:b/>
          <w:bCs/>
          <w:szCs w:val="22"/>
          <w:lang w:val="en-GB" w:eastAsia="el-GR"/>
        </w:rPr>
        <w:t>.</w:t>
      </w:r>
      <w:r w:rsidRPr="00383286">
        <w:rPr>
          <w:rFonts w:cs="Arial"/>
          <w:bCs/>
          <w:szCs w:val="22"/>
          <w:lang w:val="en-GB" w:eastAsia="el-GR"/>
        </w:rPr>
        <w:t xml:space="preserve"> “</w:t>
      </w:r>
      <w:r w:rsidRPr="00383286">
        <w:rPr>
          <w:rFonts w:cs="Arial"/>
          <w:bCs/>
          <w:iCs/>
          <w:szCs w:val="22"/>
          <w:lang w:val="en-GB" w:eastAsia="el-GR"/>
        </w:rPr>
        <w:t>Interest Rate Risk Measurement as a Component of Interest Risk Management in Commercial Banks</w:t>
      </w:r>
      <w:r>
        <w:rPr>
          <w:rFonts w:cs="Arial"/>
          <w:bCs/>
          <w:iCs/>
          <w:szCs w:val="22"/>
          <w:lang w:val="en-GB" w:eastAsia="el-GR"/>
        </w:rPr>
        <w:t>”</w:t>
      </w:r>
      <w:r w:rsidRPr="00383286">
        <w:rPr>
          <w:rFonts w:cs="Arial"/>
          <w:iCs/>
          <w:szCs w:val="22"/>
          <w:lang w:val="en-GB" w:eastAsia="el-GR"/>
        </w:rPr>
        <w:t>,</w:t>
      </w:r>
      <w:r>
        <w:rPr>
          <w:rFonts w:cs="Arial"/>
          <w:i/>
          <w:iCs/>
          <w:szCs w:val="22"/>
          <w:lang w:val="en-GB" w:eastAsia="el-GR"/>
        </w:rPr>
        <w:t xml:space="preserve"> </w:t>
      </w:r>
      <w:r w:rsidRPr="00383286">
        <w:rPr>
          <w:rFonts w:eastAsia="TimesNewRoman" w:cs="Arial"/>
          <w:b/>
          <w:szCs w:val="22"/>
          <w:lang w:val="en-GB" w:eastAsia="el-GR"/>
        </w:rPr>
        <w:t xml:space="preserve">Economic </w:t>
      </w:r>
      <w:r w:rsidRPr="00383286">
        <w:rPr>
          <w:rFonts w:eastAsia="TimesNewRoman" w:cs="Arial"/>
          <w:b/>
          <w:szCs w:val="22"/>
          <w:lang w:val="en-GB" w:eastAsia="el-GR"/>
        </w:rPr>
        <w:lastRenderedPageBreak/>
        <w:t>Computation and Economic Cybernetics Studies and Research</w:t>
      </w:r>
      <w:r>
        <w:rPr>
          <w:rFonts w:eastAsia="TimesNewRoman" w:cs="Arial"/>
          <w:szCs w:val="22"/>
          <w:lang w:val="en-GB" w:eastAsia="el-GR"/>
        </w:rPr>
        <w:t>, (</w:t>
      </w:r>
      <w:r w:rsidRPr="00383286">
        <w:rPr>
          <w:rFonts w:eastAsia="TimesNewRoman" w:cs="Arial"/>
          <w:szCs w:val="22"/>
          <w:lang w:val="en-GB" w:eastAsia="el-GR"/>
        </w:rPr>
        <w:t>3-4</w:t>
      </w:r>
      <w:r>
        <w:rPr>
          <w:rFonts w:eastAsia="TimesNewRoman" w:cs="Arial"/>
          <w:szCs w:val="22"/>
          <w:lang w:val="en-GB" w:eastAsia="el-GR"/>
        </w:rPr>
        <w:t>)</w:t>
      </w:r>
      <w:r w:rsidRPr="00383286">
        <w:rPr>
          <w:rFonts w:eastAsia="TimesNewRoman" w:cs="Arial"/>
          <w:szCs w:val="22"/>
          <w:lang w:val="en-GB" w:eastAsia="el-GR"/>
        </w:rPr>
        <w:t xml:space="preserve">, </w:t>
      </w:r>
      <w:r>
        <w:rPr>
          <w:rFonts w:eastAsia="TimesNewRoman" w:cs="Arial"/>
          <w:szCs w:val="22"/>
          <w:lang w:val="en-GB" w:eastAsia="el-GR"/>
        </w:rPr>
        <w:t xml:space="preserve">1-14, </w:t>
      </w:r>
      <w:r w:rsidRPr="00383286">
        <w:rPr>
          <w:rFonts w:eastAsia="TimesNewRoman" w:cs="Arial"/>
          <w:szCs w:val="22"/>
          <w:lang w:val="en-GB" w:eastAsia="el-GR"/>
        </w:rPr>
        <w:t>ASE</w:t>
      </w:r>
      <w:r>
        <w:rPr>
          <w:rFonts w:eastAsia="TimesNewRoman" w:cs="Arial"/>
          <w:szCs w:val="22"/>
          <w:lang w:val="en-GB" w:eastAsia="el-GR"/>
        </w:rPr>
        <w:t xml:space="preserve"> </w:t>
      </w:r>
      <w:r w:rsidRPr="00383286">
        <w:rPr>
          <w:rFonts w:eastAsia="TimesNewRoman" w:cs="Arial"/>
          <w:szCs w:val="22"/>
          <w:lang w:val="en-GB" w:eastAsia="el-GR"/>
        </w:rPr>
        <w:t>Publishing House, Bucharest</w:t>
      </w:r>
      <w:r>
        <w:rPr>
          <w:rFonts w:eastAsia="TimesNewRoman" w:cs="Arial"/>
          <w:szCs w:val="22"/>
          <w:lang w:val="en-GB" w:eastAsia="el-GR"/>
        </w:rPr>
        <w:t>.</w:t>
      </w:r>
    </w:p>
    <w:p w:rsidR="003224C2" w:rsidRPr="0092695B" w:rsidRDefault="003224C2" w:rsidP="003224C2">
      <w:pPr>
        <w:jc w:val="both"/>
        <w:rPr>
          <w:sz w:val="24"/>
          <w:szCs w:val="24"/>
          <w:lang w:val="en-GB"/>
        </w:rPr>
      </w:pPr>
    </w:p>
    <w:p w:rsidR="003224C2" w:rsidRPr="0092695B" w:rsidRDefault="003224C2" w:rsidP="003224C2">
      <w:pPr>
        <w:jc w:val="both"/>
        <w:rPr>
          <w:sz w:val="24"/>
          <w:szCs w:val="24"/>
          <w:lang w:val="en-GB"/>
        </w:rPr>
      </w:pPr>
    </w:p>
    <w:p w:rsidR="003224C2" w:rsidRPr="00034738" w:rsidRDefault="003224C2" w:rsidP="003224C2">
      <w:pPr>
        <w:tabs>
          <w:tab w:val="left" w:pos="-720"/>
        </w:tabs>
        <w:suppressAutoHyphens/>
        <w:jc w:val="both"/>
        <w:rPr>
          <w:i/>
          <w:spacing w:val="-3"/>
          <w:szCs w:val="22"/>
          <w:lang w:val="el-GR"/>
        </w:rPr>
      </w:pPr>
      <w:r w:rsidRPr="00F8227D">
        <w:rPr>
          <w:b/>
          <w:i/>
          <w:spacing w:val="-3"/>
          <w:sz w:val="24"/>
          <w:lang w:val="en-GB"/>
        </w:rPr>
        <w:t>(</w:t>
      </w:r>
      <w:r>
        <w:rPr>
          <w:b/>
          <w:i/>
          <w:spacing w:val="-3"/>
          <w:sz w:val="24"/>
          <w:lang w:val="en-GB"/>
        </w:rPr>
        <w:t>6</w:t>
      </w:r>
      <w:r w:rsidRPr="00F8227D">
        <w:rPr>
          <w:b/>
          <w:i/>
          <w:spacing w:val="-3"/>
          <w:sz w:val="24"/>
          <w:lang w:val="en-GB"/>
        </w:rPr>
        <w:t xml:space="preserve">) Kyriazis, D. &amp; </w:t>
      </w:r>
      <w:r>
        <w:rPr>
          <w:b/>
          <w:i/>
          <w:spacing w:val="-3"/>
          <w:sz w:val="24"/>
          <w:lang w:val="en-GB"/>
        </w:rPr>
        <w:t>Diacogiannis, G.</w:t>
      </w:r>
      <w:r w:rsidRPr="00F8227D">
        <w:rPr>
          <w:b/>
          <w:i/>
          <w:spacing w:val="-3"/>
          <w:sz w:val="24"/>
          <w:lang w:val="en-GB"/>
        </w:rPr>
        <w:t xml:space="preserve"> (2007). </w:t>
      </w:r>
      <w:r w:rsidRPr="00F8227D">
        <w:rPr>
          <w:i/>
          <w:sz w:val="24"/>
          <w:szCs w:val="24"/>
          <w:u w:val="single"/>
        </w:rPr>
        <w:t>T</w:t>
      </w:r>
      <w:r>
        <w:rPr>
          <w:i/>
          <w:sz w:val="24"/>
          <w:szCs w:val="24"/>
          <w:u w:val="single"/>
        </w:rPr>
        <w:t>esting the Performance of Value Strategies in the Athens Stock Exchange</w:t>
      </w:r>
      <w:r w:rsidRPr="00F8227D">
        <w:rPr>
          <w:i/>
          <w:sz w:val="24"/>
          <w:szCs w:val="24"/>
        </w:rPr>
        <w:t xml:space="preserve">, </w:t>
      </w:r>
      <w:r>
        <w:rPr>
          <w:b/>
          <w:i/>
          <w:sz w:val="24"/>
          <w:szCs w:val="24"/>
        </w:rPr>
        <w:t>Applied Financial Economics</w:t>
      </w:r>
      <w:r w:rsidRPr="00F8227D">
        <w:rPr>
          <w:i/>
          <w:sz w:val="24"/>
          <w:szCs w:val="24"/>
        </w:rPr>
        <w:t xml:space="preserve">, </w:t>
      </w:r>
      <w:r w:rsidRPr="00F8227D">
        <w:rPr>
          <w:b/>
          <w:i/>
          <w:sz w:val="24"/>
          <w:szCs w:val="24"/>
        </w:rPr>
        <w:t>1</w:t>
      </w:r>
      <w:r>
        <w:rPr>
          <w:b/>
          <w:i/>
          <w:sz w:val="24"/>
          <w:szCs w:val="24"/>
        </w:rPr>
        <w:t>7</w:t>
      </w:r>
      <w:proofErr w:type="gramStart"/>
      <w:r w:rsidRPr="00F8227D">
        <w:rPr>
          <w:b/>
          <w:i/>
          <w:sz w:val="24"/>
          <w:szCs w:val="24"/>
        </w:rPr>
        <w:t>, :</w:t>
      </w:r>
      <w:proofErr w:type="gramEnd"/>
      <w:r w:rsidRPr="00F8227D">
        <w:rPr>
          <w:b/>
          <w:i/>
          <w:sz w:val="24"/>
          <w:szCs w:val="24"/>
        </w:rPr>
        <w:t xml:space="preserve"> </w:t>
      </w:r>
      <w:r>
        <w:rPr>
          <w:b/>
          <w:i/>
          <w:sz w:val="24"/>
          <w:szCs w:val="24"/>
        </w:rPr>
        <w:t>1511-1528</w:t>
      </w:r>
      <w:r w:rsidRPr="00F8227D">
        <w:rPr>
          <w:b/>
          <w:i/>
          <w:sz w:val="24"/>
          <w:szCs w:val="24"/>
        </w:rPr>
        <w:t>.</w:t>
      </w:r>
      <w:r>
        <w:rPr>
          <w:b/>
          <w:i/>
          <w:sz w:val="24"/>
          <w:szCs w:val="24"/>
        </w:rPr>
        <w:t xml:space="preserve"> </w:t>
      </w:r>
      <w:r w:rsidR="00034738" w:rsidRPr="003224C2">
        <w:rPr>
          <w:i/>
          <w:spacing w:val="-3"/>
          <w:szCs w:val="22"/>
          <w:lang w:val="el-GR"/>
        </w:rPr>
        <w:t>Υπάρχουν</w:t>
      </w:r>
      <w:r w:rsidR="00034738" w:rsidRPr="00034738">
        <w:rPr>
          <w:i/>
          <w:spacing w:val="-3"/>
          <w:szCs w:val="22"/>
          <w:lang w:val="el-GR"/>
        </w:rPr>
        <w:t xml:space="preserve"> 13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r w:rsidRPr="00034738">
        <w:rPr>
          <w:i/>
          <w:spacing w:val="-3"/>
          <w:szCs w:val="22"/>
          <w:lang w:val="el-GR"/>
        </w:rPr>
        <w:t xml:space="preserve"> </w:t>
      </w:r>
    </w:p>
    <w:p w:rsidR="003224C2" w:rsidRPr="00034738" w:rsidRDefault="003224C2" w:rsidP="003224C2">
      <w:pPr>
        <w:jc w:val="both"/>
        <w:rPr>
          <w:sz w:val="24"/>
          <w:szCs w:val="24"/>
          <w:lang w:val="el-GR"/>
        </w:rPr>
      </w:pPr>
    </w:p>
    <w:p w:rsidR="003224C2" w:rsidRDefault="003224C2" w:rsidP="00C21ABF">
      <w:pPr>
        <w:pStyle w:val="ListParagraph"/>
        <w:numPr>
          <w:ilvl w:val="0"/>
          <w:numId w:val="14"/>
        </w:numPr>
        <w:shd w:val="clear" w:color="auto" w:fill="FCFCFC"/>
        <w:spacing w:after="100" w:afterAutospacing="1"/>
        <w:contextualSpacing/>
        <w:jc w:val="both"/>
        <w:textAlignment w:val="center"/>
        <w:rPr>
          <w:rFonts w:cs="Arial"/>
        </w:rPr>
      </w:pPr>
      <w:r w:rsidRPr="00783641">
        <w:rPr>
          <w:rFonts w:cs="Arial"/>
          <w:b/>
          <w:szCs w:val="22"/>
        </w:rPr>
        <w:t xml:space="preserve">Zaremba A. and Shemer, J. (2018). </w:t>
      </w:r>
      <w:r w:rsidRPr="00783641">
        <w:rPr>
          <w:rFonts w:eastAsiaTheme="minorHAnsi" w:cs="Arial"/>
          <w:b/>
          <w:bCs/>
          <w:szCs w:val="22"/>
        </w:rPr>
        <w:t>“</w:t>
      </w:r>
      <w:r w:rsidRPr="00783641">
        <w:rPr>
          <w:rFonts w:eastAsiaTheme="minorHAnsi" w:cs="Arial"/>
          <w:bCs/>
          <w:szCs w:val="22"/>
          <w:lang w:val="en-GB"/>
        </w:rPr>
        <w:t>Data, Portfolios, and Performance: How We Test the Strategies</w:t>
      </w:r>
      <w:r w:rsidRPr="00783641">
        <w:rPr>
          <w:rFonts w:eastAsiaTheme="minorHAnsi" w:cs="Arial"/>
          <w:bCs/>
          <w:szCs w:val="22"/>
        </w:rPr>
        <w:t>”</w:t>
      </w:r>
      <w:r w:rsidRPr="00783641">
        <w:rPr>
          <w:rFonts w:cs="Arial"/>
          <w:bCs/>
        </w:rPr>
        <w:t xml:space="preserve">, </w:t>
      </w:r>
      <w:hyperlink r:id="rId40" w:history="1">
        <w:r w:rsidRPr="00783641">
          <w:rPr>
            <w:rFonts w:cs="Arial"/>
            <w:b/>
            <w:szCs w:val="22"/>
          </w:rPr>
          <w:t>Price-Based Investment Strategies</w:t>
        </w:r>
      </w:hyperlink>
      <w:r w:rsidRPr="00783641">
        <w:rPr>
          <w:rFonts w:cs="Arial"/>
          <w:b/>
        </w:rPr>
        <w:t>,</w:t>
      </w:r>
      <w:r w:rsidRPr="00783641">
        <w:rPr>
          <w:rFonts w:cs="Arial"/>
          <w:b/>
          <w:szCs w:val="22"/>
        </w:rPr>
        <w:t xml:space="preserve"> </w:t>
      </w:r>
      <w:r w:rsidRPr="00783641">
        <w:rPr>
          <w:rFonts w:cs="Arial"/>
          <w:szCs w:val="22"/>
        </w:rPr>
        <w:t>1-15</w:t>
      </w:r>
      <w:r w:rsidRPr="00783641">
        <w:rPr>
          <w:rFonts w:cs="Arial"/>
        </w:rPr>
        <w:t>.</w:t>
      </w:r>
    </w:p>
    <w:p w:rsidR="00034738" w:rsidRPr="00034738" w:rsidRDefault="00034738" w:rsidP="00034738">
      <w:pPr>
        <w:pStyle w:val="ListParagraph"/>
        <w:spacing w:after="200"/>
        <w:ind w:left="714"/>
        <w:contextualSpacing/>
        <w:jc w:val="both"/>
        <w:rPr>
          <w:rFonts w:eastAsiaTheme="minorHAnsi" w:cs="Arial"/>
          <w:b/>
          <w:bCs/>
          <w:szCs w:val="22"/>
        </w:rPr>
      </w:pPr>
    </w:p>
    <w:p w:rsidR="003224C2" w:rsidRPr="00783641" w:rsidRDefault="003224C2" w:rsidP="00C21ABF">
      <w:pPr>
        <w:pStyle w:val="ListParagraph"/>
        <w:numPr>
          <w:ilvl w:val="0"/>
          <w:numId w:val="14"/>
        </w:numPr>
        <w:spacing w:after="200"/>
        <w:ind w:left="714" w:hanging="357"/>
        <w:contextualSpacing/>
        <w:jc w:val="both"/>
        <w:rPr>
          <w:rFonts w:eastAsiaTheme="minorHAnsi" w:cs="Arial"/>
          <w:b/>
          <w:bCs/>
          <w:szCs w:val="22"/>
        </w:rPr>
      </w:pPr>
      <w:r w:rsidRPr="0022313A">
        <w:rPr>
          <w:rFonts w:cs="Arial"/>
          <w:b/>
        </w:rPr>
        <w:t>Ahmad, T. and Shah, A.M.S. (2017).</w:t>
      </w:r>
      <w:r w:rsidRPr="0022313A">
        <w:rPr>
          <w:rFonts w:cs="Arial"/>
        </w:rPr>
        <w:t xml:space="preserve"> “The Value-Growth Indicators and Value Premium: Evidence from Pakistan Stock Exchange”, </w:t>
      </w:r>
      <w:r w:rsidRPr="0022313A">
        <w:rPr>
          <w:rFonts w:cs="Arial"/>
          <w:b/>
        </w:rPr>
        <w:t>South Asian Journal of Management Sciences</w:t>
      </w:r>
      <w:r w:rsidRPr="0022313A">
        <w:rPr>
          <w:rFonts w:cs="Arial"/>
        </w:rPr>
        <w:t>, 11(2), 124-139.</w:t>
      </w:r>
    </w:p>
    <w:p w:rsidR="003224C2" w:rsidRPr="00783641" w:rsidRDefault="003224C2" w:rsidP="003224C2">
      <w:pPr>
        <w:pStyle w:val="ListParagraph"/>
        <w:rPr>
          <w:rFonts w:eastAsiaTheme="minorHAnsi" w:cs="Arial"/>
          <w:b/>
          <w:bCs/>
          <w:szCs w:val="22"/>
        </w:rPr>
      </w:pPr>
    </w:p>
    <w:p w:rsidR="003224C2" w:rsidRPr="004F3644" w:rsidRDefault="00BD76B6" w:rsidP="00C21ABF">
      <w:pPr>
        <w:pStyle w:val="ListParagraph"/>
        <w:numPr>
          <w:ilvl w:val="0"/>
          <w:numId w:val="14"/>
        </w:numPr>
        <w:spacing w:after="200"/>
        <w:ind w:left="714" w:hanging="357"/>
        <w:contextualSpacing/>
        <w:jc w:val="both"/>
        <w:rPr>
          <w:rFonts w:eastAsiaTheme="minorHAnsi" w:cs="Arial"/>
          <w:b/>
          <w:bCs/>
          <w:szCs w:val="22"/>
        </w:rPr>
      </w:pPr>
      <w:hyperlink r:id="rId41" w:history="1">
        <w:r w:rsidR="003224C2" w:rsidRPr="00D67735">
          <w:rPr>
            <w:rFonts w:cs="Arial"/>
            <w:b/>
            <w:szCs w:val="22"/>
            <w:lang w:eastAsia="en-GB"/>
          </w:rPr>
          <w:t>Zakaria</w:t>
        </w:r>
      </w:hyperlink>
      <w:r w:rsidR="003224C2" w:rsidRPr="004F3644">
        <w:rPr>
          <w:rFonts w:cs="Arial"/>
          <w:b/>
          <w:szCs w:val="22"/>
          <w:lang w:eastAsia="en-GB"/>
        </w:rPr>
        <w:t>, N.</w:t>
      </w:r>
      <w:r w:rsidR="003224C2" w:rsidRPr="00D67735">
        <w:rPr>
          <w:rFonts w:cs="Arial"/>
          <w:b/>
          <w:szCs w:val="22"/>
          <w:lang w:eastAsia="en-GB"/>
        </w:rPr>
        <w:t>,</w:t>
      </w:r>
      <w:r w:rsidR="003224C2" w:rsidRPr="004F3644">
        <w:rPr>
          <w:rFonts w:cs="Arial"/>
          <w:b/>
          <w:szCs w:val="22"/>
          <w:lang w:eastAsia="en-GB"/>
        </w:rPr>
        <w:t xml:space="preserve"> and</w:t>
      </w:r>
      <w:r w:rsidR="003224C2" w:rsidRPr="00D67735">
        <w:rPr>
          <w:rFonts w:cs="Arial"/>
          <w:b/>
          <w:szCs w:val="22"/>
          <w:lang w:eastAsia="en-GB"/>
        </w:rPr>
        <w:t xml:space="preserve"> </w:t>
      </w:r>
      <w:hyperlink r:id="rId42" w:history="1">
        <w:r w:rsidR="003224C2" w:rsidRPr="00D67735">
          <w:rPr>
            <w:rFonts w:cs="Arial"/>
            <w:b/>
            <w:szCs w:val="22"/>
            <w:lang w:eastAsia="en-GB"/>
          </w:rPr>
          <w:t>Hashim</w:t>
        </w:r>
      </w:hyperlink>
      <w:r w:rsidR="003224C2" w:rsidRPr="004F3644">
        <w:rPr>
          <w:rFonts w:cs="Arial"/>
          <w:b/>
          <w:szCs w:val="22"/>
          <w:lang w:eastAsia="en-GB"/>
        </w:rPr>
        <w:t xml:space="preserve">, F. (2017). </w:t>
      </w:r>
      <w:r w:rsidR="003224C2">
        <w:rPr>
          <w:rFonts w:cs="Arial"/>
          <w:b/>
          <w:szCs w:val="22"/>
          <w:lang w:eastAsia="en-GB"/>
        </w:rPr>
        <w:t>“</w:t>
      </w:r>
      <w:r w:rsidR="003224C2" w:rsidRPr="004F3644">
        <w:rPr>
          <w:rFonts w:cs="Arial"/>
          <w:szCs w:val="22"/>
          <w:lang w:eastAsia="en-GB"/>
        </w:rPr>
        <w:t>Emerging Markets: Evaluating Graham's Stock Selection Criteria on Portfolio Return in Saudi Arabia Stock Market</w:t>
      </w:r>
      <w:r w:rsidR="003224C2">
        <w:rPr>
          <w:rFonts w:cs="Arial"/>
          <w:szCs w:val="22"/>
          <w:lang w:eastAsia="en-GB"/>
        </w:rPr>
        <w:t>”,</w:t>
      </w:r>
      <w:r w:rsidR="003224C2" w:rsidRPr="004F3644">
        <w:rPr>
          <w:rFonts w:cs="Arial"/>
          <w:szCs w:val="22"/>
          <w:lang w:eastAsia="en-GB"/>
        </w:rPr>
        <w:t xml:space="preserve"> </w:t>
      </w:r>
      <w:r w:rsidR="003224C2" w:rsidRPr="00387216">
        <w:rPr>
          <w:rFonts w:cs="Arial"/>
          <w:b/>
          <w:szCs w:val="22"/>
          <w:lang w:eastAsia="en-GB"/>
        </w:rPr>
        <w:t>International Journal of</w:t>
      </w:r>
      <w:r w:rsidR="003224C2" w:rsidRPr="00387216">
        <w:rPr>
          <w:rFonts w:cs="Arial"/>
          <w:b/>
          <w:lang w:eastAsia="en-GB"/>
        </w:rPr>
        <w:t xml:space="preserve"> Economics and Financial Issues</w:t>
      </w:r>
      <w:r w:rsidR="003224C2" w:rsidRPr="004F3644">
        <w:rPr>
          <w:rFonts w:cs="Arial"/>
          <w:lang w:eastAsia="en-GB"/>
        </w:rPr>
        <w:t>, 7(2), 453-459</w:t>
      </w:r>
      <w:r w:rsidR="003224C2" w:rsidRPr="004F3644">
        <w:rPr>
          <w:rFonts w:cs="Arial"/>
          <w:szCs w:val="22"/>
          <w:lang w:eastAsia="en-GB"/>
        </w:rPr>
        <w:t>.</w:t>
      </w:r>
    </w:p>
    <w:p w:rsidR="003224C2" w:rsidRDefault="003224C2" w:rsidP="00C21ABF">
      <w:pPr>
        <w:numPr>
          <w:ilvl w:val="0"/>
          <w:numId w:val="14"/>
        </w:numPr>
        <w:jc w:val="both"/>
        <w:rPr>
          <w:szCs w:val="22"/>
        </w:rPr>
      </w:pPr>
      <w:r w:rsidRPr="00EF3B80">
        <w:rPr>
          <w:b/>
          <w:szCs w:val="22"/>
        </w:rPr>
        <w:t>Zaremba, A. and Shemer, J. (2017).</w:t>
      </w:r>
      <w:r>
        <w:rPr>
          <w:szCs w:val="22"/>
        </w:rPr>
        <w:t xml:space="preserve"> “Testing the country allocation strategies”, </w:t>
      </w:r>
      <w:r w:rsidRPr="00387216">
        <w:rPr>
          <w:b/>
          <w:szCs w:val="22"/>
        </w:rPr>
        <w:t>in book:</w:t>
      </w:r>
      <w:r>
        <w:rPr>
          <w:szCs w:val="22"/>
        </w:rPr>
        <w:t xml:space="preserve"> “Country asset allocation. Quantitative country selection strategies in global factor investing”, 123-136, Palgrave Macmillan, Springer.</w:t>
      </w:r>
    </w:p>
    <w:p w:rsidR="003224C2" w:rsidRDefault="003224C2" w:rsidP="003224C2">
      <w:pPr>
        <w:ind w:left="720"/>
        <w:jc w:val="both"/>
        <w:rPr>
          <w:szCs w:val="22"/>
        </w:rPr>
      </w:pPr>
    </w:p>
    <w:p w:rsidR="003224C2" w:rsidRDefault="003224C2" w:rsidP="00C21ABF">
      <w:pPr>
        <w:numPr>
          <w:ilvl w:val="0"/>
          <w:numId w:val="14"/>
        </w:numPr>
        <w:jc w:val="both"/>
        <w:rPr>
          <w:szCs w:val="22"/>
        </w:rPr>
      </w:pPr>
      <w:r>
        <w:rPr>
          <w:b/>
          <w:szCs w:val="22"/>
        </w:rPr>
        <w:t xml:space="preserve">Chen, </w:t>
      </w:r>
      <w:proofErr w:type="gramStart"/>
      <w:r>
        <w:rPr>
          <w:b/>
          <w:szCs w:val="22"/>
        </w:rPr>
        <w:t>LW</w:t>
      </w:r>
      <w:r w:rsidRPr="00EF3B80">
        <w:rPr>
          <w:b/>
          <w:szCs w:val="22"/>
        </w:rPr>
        <w:t>.,</w:t>
      </w:r>
      <w:proofErr w:type="gramEnd"/>
      <w:r w:rsidRPr="00EF3B80">
        <w:rPr>
          <w:b/>
          <w:szCs w:val="22"/>
        </w:rPr>
        <w:t xml:space="preserve"> Yu, HY. </w:t>
      </w:r>
      <w:proofErr w:type="gramStart"/>
      <w:r w:rsidRPr="00EF3B80">
        <w:rPr>
          <w:b/>
          <w:szCs w:val="22"/>
        </w:rPr>
        <w:t>and</w:t>
      </w:r>
      <w:proofErr w:type="gramEnd"/>
      <w:r w:rsidRPr="00EF3B80">
        <w:rPr>
          <w:b/>
          <w:szCs w:val="22"/>
        </w:rPr>
        <w:t xml:space="preserve"> Huang, HH. (2015)</w:t>
      </w:r>
      <w:r>
        <w:rPr>
          <w:szCs w:val="22"/>
        </w:rPr>
        <w:t xml:space="preserve">. “Revisiting the Earnings-Price Effect: The importance of future earnings”, </w:t>
      </w:r>
      <w:r w:rsidRPr="00387216">
        <w:rPr>
          <w:b/>
          <w:szCs w:val="22"/>
        </w:rPr>
        <w:t>Finance Research Letters</w:t>
      </w:r>
      <w:r>
        <w:rPr>
          <w:szCs w:val="22"/>
        </w:rPr>
        <w:t>, 13, 90-96.</w:t>
      </w:r>
    </w:p>
    <w:p w:rsidR="003224C2" w:rsidRDefault="003224C2" w:rsidP="003224C2">
      <w:pPr>
        <w:pStyle w:val="ListParagraph"/>
        <w:rPr>
          <w:szCs w:val="22"/>
        </w:rPr>
      </w:pPr>
    </w:p>
    <w:p w:rsidR="003224C2" w:rsidRDefault="003224C2" w:rsidP="00C21ABF">
      <w:pPr>
        <w:numPr>
          <w:ilvl w:val="0"/>
          <w:numId w:val="14"/>
        </w:numPr>
        <w:jc w:val="both"/>
        <w:rPr>
          <w:szCs w:val="22"/>
        </w:rPr>
      </w:pPr>
      <w:r w:rsidRPr="0022313A">
        <w:rPr>
          <w:rFonts w:cs="Arial"/>
          <w:b/>
        </w:rPr>
        <w:t>Huang, C., You, C. and Lin, H. (2014).</w:t>
      </w:r>
      <w:r w:rsidRPr="0022313A">
        <w:rPr>
          <w:rFonts w:cs="Arial"/>
        </w:rPr>
        <w:t xml:space="preserve"> “Dividend-Yield Trading Strategies: Evidence from the Chinese Stock Market”, </w:t>
      </w:r>
      <w:r w:rsidRPr="0022313A">
        <w:rPr>
          <w:rFonts w:cs="Arial"/>
          <w:b/>
        </w:rPr>
        <w:t>International Journal of Economics and Financial Issues</w:t>
      </w:r>
      <w:r>
        <w:rPr>
          <w:rFonts w:cs="Arial"/>
        </w:rPr>
        <w:t>, 4(2), 382-399.</w:t>
      </w:r>
    </w:p>
    <w:p w:rsidR="003224C2" w:rsidRDefault="003224C2" w:rsidP="003224C2">
      <w:pPr>
        <w:pStyle w:val="ListParagraph"/>
        <w:rPr>
          <w:szCs w:val="22"/>
        </w:rPr>
      </w:pPr>
    </w:p>
    <w:p w:rsidR="003224C2" w:rsidRPr="00AA4579" w:rsidRDefault="003224C2" w:rsidP="00C21ABF">
      <w:pPr>
        <w:numPr>
          <w:ilvl w:val="0"/>
          <w:numId w:val="14"/>
        </w:numPr>
        <w:jc w:val="both"/>
        <w:rPr>
          <w:szCs w:val="22"/>
        </w:rPr>
      </w:pPr>
      <w:r w:rsidRPr="00AA4579">
        <w:rPr>
          <w:b/>
          <w:szCs w:val="22"/>
        </w:rPr>
        <w:t>Leivo, T. (2012).</w:t>
      </w:r>
      <w:r>
        <w:rPr>
          <w:szCs w:val="22"/>
        </w:rPr>
        <w:t xml:space="preserve"> “Combining vale and momentum indicators in varying stock market conditions: The Finnish evidence”, </w:t>
      </w:r>
      <w:r w:rsidRPr="00387216">
        <w:rPr>
          <w:b/>
          <w:szCs w:val="22"/>
        </w:rPr>
        <w:t>Review of Accounting and Finance</w:t>
      </w:r>
      <w:r>
        <w:rPr>
          <w:szCs w:val="22"/>
        </w:rPr>
        <w:t xml:space="preserve">, 11 (4), 400-447. </w:t>
      </w:r>
    </w:p>
    <w:p w:rsidR="003224C2" w:rsidRPr="00EF3B80" w:rsidRDefault="003224C2" w:rsidP="003224C2">
      <w:pPr>
        <w:ind w:left="720"/>
        <w:jc w:val="both"/>
        <w:rPr>
          <w:szCs w:val="22"/>
        </w:rPr>
      </w:pPr>
      <w:r>
        <w:rPr>
          <w:szCs w:val="22"/>
        </w:rPr>
        <w:t xml:space="preserve"> </w:t>
      </w:r>
    </w:p>
    <w:p w:rsidR="003224C2" w:rsidRPr="00AA4579" w:rsidRDefault="003224C2" w:rsidP="00C21ABF">
      <w:pPr>
        <w:numPr>
          <w:ilvl w:val="0"/>
          <w:numId w:val="14"/>
        </w:numPr>
        <w:jc w:val="both"/>
        <w:rPr>
          <w:szCs w:val="22"/>
        </w:rPr>
      </w:pPr>
      <w:r w:rsidRPr="005A4BF8">
        <w:rPr>
          <w:b/>
          <w:szCs w:val="22"/>
          <w:lang w:val="pt-PT"/>
        </w:rPr>
        <w:t>Patari, E., Leivo, T. and Honkapuro, S. (2010).</w:t>
      </w:r>
      <w:r w:rsidRPr="005A4BF8">
        <w:rPr>
          <w:szCs w:val="22"/>
          <w:lang w:val="pt-PT"/>
        </w:rPr>
        <w:t xml:space="preserve"> </w:t>
      </w:r>
      <w:r w:rsidRPr="00B4189B">
        <w:rPr>
          <w:rFonts w:cs="Arial"/>
          <w:szCs w:val="22"/>
        </w:rPr>
        <w:t xml:space="preserve">"Enhancement of value portfolio performance using data envelopment analysis", </w:t>
      </w:r>
      <w:r w:rsidRPr="00B4189B">
        <w:rPr>
          <w:rFonts w:cs="Arial"/>
          <w:b/>
          <w:szCs w:val="22"/>
        </w:rPr>
        <w:t>Studies in Economics and Finance</w:t>
      </w:r>
      <w:r w:rsidRPr="00B4189B">
        <w:rPr>
          <w:rFonts w:cs="Arial"/>
          <w:szCs w:val="22"/>
        </w:rPr>
        <w:t>, 27 (3), 223 – 246.</w:t>
      </w:r>
    </w:p>
    <w:p w:rsidR="003224C2" w:rsidRDefault="003224C2" w:rsidP="003224C2">
      <w:pPr>
        <w:pStyle w:val="ListParagraph"/>
        <w:rPr>
          <w:szCs w:val="22"/>
        </w:rPr>
      </w:pPr>
    </w:p>
    <w:p w:rsidR="003224C2" w:rsidRPr="00B4189B" w:rsidRDefault="003224C2" w:rsidP="00C21ABF">
      <w:pPr>
        <w:numPr>
          <w:ilvl w:val="0"/>
          <w:numId w:val="14"/>
        </w:numPr>
        <w:jc w:val="both"/>
        <w:rPr>
          <w:szCs w:val="22"/>
        </w:rPr>
      </w:pPr>
      <w:r w:rsidRPr="00B4189B">
        <w:rPr>
          <w:b/>
          <w:szCs w:val="22"/>
        </w:rPr>
        <w:t xml:space="preserve">Leivo, T. and Patari, E. (2009). </w:t>
      </w:r>
      <w:r w:rsidRPr="00B4189B">
        <w:rPr>
          <w:szCs w:val="22"/>
        </w:rPr>
        <w:t>“</w:t>
      </w:r>
      <w:r>
        <w:rPr>
          <w:szCs w:val="22"/>
        </w:rPr>
        <w:t>P</w:t>
      </w:r>
      <w:r w:rsidRPr="00B4189B">
        <w:rPr>
          <w:szCs w:val="22"/>
        </w:rPr>
        <w:t xml:space="preserve">erformance </w:t>
      </w:r>
      <w:r>
        <w:rPr>
          <w:szCs w:val="22"/>
        </w:rPr>
        <w:t xml:space="preserve">of the Value Strategies </w:t>
      </w:r>
      <w:r w:rsidRPr="00B4189B">
        <w:rPr>
          <w:szCs w:val="22"/>
        </w:rPr>
        <w:t xml:space="preserve">in the Finnish Stock Markets”. </w:t>
      </w:r>
      <w:r w:rsidRPr="005C2D6E">
        <w:rPr>
          <w:b/>
          <w:szCs w:val="22"/>
        </w:rPr>
        <w:t>Journal of Money, Investment and Banking</w:t>
      </w:r>
      <w:r w:rsidRPr="00B4189B">
        <w:rPr>
          <w:szCs w:val="22"/>
        </w:rPr>
        <w:t xml:space="preserve">, 8, </w:t>
      </w:r>
      <w:r>
        <w:rPr>
          <w:szCs w:val="22"/>
        </w:rPr>
        <w:t>5-24</w:t>
      </w:r>
      <w:r w:rsidRPr="00B4189B">
        <w:rPr>
          <w:szCs w:val="22"/>
        </w:rPr>
        <w:t>.</w:t>
      </w:r>
    </w:p>
    <w:p w:rsidR="003224C2" w:rsidRPr="00B4189B" w:rsidRDefault="003224C2" w:rsidP="003224C2">
      <w:pPr>
        <w:ind w:left="360"/>
        <w:jc w:val="both"/>
        <w:rPr>
          <w:szCs w:val="22"/>
        </w:rPr>
      </w:pPr>
    </w:p>
    <w:p w:rsidR="003224C2" w:rsidRPr="00B4189B" w:rsidRDefault="003224C2" w:rsidP="00C21ABF">
      <w:pPr>
        <w:numPr>
          <w:ilvl w:val="0"/>
          <w:numId w:val="14"/>
        </w:numPr>
        <w:jc w:val="both"/>
        <w:rPr>
          <w:szCs w:val="22"/>
        </w:rPr>
      </w:pPr>
      <w:r w:rsidRPr="005A4BF8">
        <w:rPr>
          <w:b/>
          <w:szCs w:val="22"/>
          <w:lang w:val="pt-PT"/>
        </w:rPr>
        <w:t>Leivo, T., Patari, E. and Kilpia, I. (2009)</w:t>
      </w:r>
      <w:r w:rsidRPr="005A4BF8">
        <w:rPr>
          <w:szCs w:val="22"/>
          <w:lang w:val="pt-PT"/>
        </w:rPr>
        <w:t xml:space="preserve">. </w:t>
      </w:r>
      <w:r w:rsidRPr="00B4189B">
        <w:rPr>
          <w:szCs w:val="22"/>
        </w:rPr>
        <w:t xml:space="preserve">“The Value Enhancement Using Composite Measures: The Finnish Evidence”. </w:t>
      </w:r>
      <w:r w:rsidRPr="00B4189B">
        <w:rPr>
          <w:b/>
          <w:szCs w:val="22"/>
        </w:rPr>
        <w:t>International Research Journal of Finance and Economics</w:t>
      </w:r>
      <w:r w:rsidRPr="00B4189B">
        <w:rPr>
          <w:szCs w:val="22"/>
        </w:rPr>
        <w:t xml:space="preserve">, 33, 70-30. </w:t>
      </w:r>
    </w:p>
    <w:p w:rsidR="003224C2" w:rsidRPr="00B4189B" w:rsidRDefault="003224C2" w:rsidP="003224C2">
      <w:pPr>
        <w:jc w:val="both"/>
        <w:rPr>
          <w:szCs w:val="22"/>
        </w:rPr>
      </w:pPr>
    </w:p>
    <w:p w:rsidR="003224C2" w:rsidRPr="00B4189B" w:rsidRDefault="003224C2" w:rsidP="00C21ABF">
      <w:pPr>
        <w:numPr>
          <w:ilvl w:val="0"/>
          <w:numId w:val="14"/>
        </w:numPr>
        <w:jc w:val="both"/>
        <w:rPr>
          <w:szCs w:val="22"/>
        </w:rPr>
      </w:pPr>
      <w:r w:rsidRPr="00B4189B">
        <w:rPr>
          <w:b/>
          <w:szCs w:val="22"/>
        </w:rPr>
        <w:t xml:space="preserve">Leivo, T. and Patari, E. (2009). </w:t>
      </w:r>
      <w:r w:rsidRPr="00B4189B">
        <w:rPr>
          <w:szCs w:val="22"/>
        </w:rPr>
        <w:t xml:space="preserve">“The Impact of Holding Period Length on Value Portfolio Performance in the Finnish Stock Markets”. </w:t>
      </w:r>
      <w:r w:rsidRPr="005C2D6E">
        <w:rPr>
          <w:b/>
          <w:szCs w:val="22"/>
        </w:rPr>
        <w:t>Journal of Money, Investment and Banking</w:t>
      </w:r>
      <w:r w:rsidRPr="00B4189B">
        <w:rPr>
          <w:szCs w:val="22"/>
        </w:rPr>
        <w:t>, 8, 71-86.</w:t>
      </w:r>
    </w:p>
    <w:p w:rsidR="003224C2" w:rsidRPr="00B4189B" w:rsidRDefault="003224C2" w:rsidP="003224C2">
      <w:pPr>
        <w:jc w:val="both"/>
        <w:rPr>
          <w:szCs w:val="22"/>
        </w:rPr>
      </w:pPr>
    </w:p>
    <w:p w:rsidR="003224C2" w:rsidRDefault="003224C2" w:rsidP="00C21ABF">
      <w:pPr>
        <w:numPr>
          <w:ilvl w:val="0"/>
          <w:numId w:val="14"/>
        </w:numPr>
        <w:ind w:left="714" w:hanging="357"/>
        <w:jc w:val="both"/>
        <w:rPr>
          <w:rFonts w:cs="Arial"/>
          <w:szCs w:val="22"/>
        </w:rPr>
      </w:pPr>
      <w:r w:rsidRPr="00004413">
        <w:rPr>
          <w:rFonts w:eastAsia="TimesNewRoman" w:cs="Arial"/>
          <w:b/>
          <w:szCs w:val="22"/>
          <w:lang w:val="en-GB" w:eastAsia="el-GR"/>
        </w:rPr>
        <w:lastRenderedPageBreak/>
        <w:t>Spyrou S. and Kassimatis K. (200</w:t>
      </w:r>
      <w:r>
        <w:rPr>
          <w:rFonts w:eastAsia="TimesNewRoman" w:cs="Arial"/>
          <w:b/>
          <w:szCs w:val="22"/>
          <w:lang w:val="en-GB" w:eastAsia="el-GR"/>
        </w:rPr>
        <w:t>9</w:t>
      </w:r>
      <w:r w:rsidRPr="00004413">
        <w:rPr>
          <w:rFonts w:eastAsia="TimesNewRoman" w:cs="Arial"/>
          <w:b/>
          <w:szCs w:val="22"/>
          <w:lang w:val="en-GB" w:eastAsia="el-GR"/>
        </w:rPr>
        <w:t>).</w:t>
      </w:r>
      <w:r w:rsidRPr="00004413">
        <w:rPr>
          <w:rFonts w:eastAsia="TimesNewRoman" w:cs="Arial"/>
          <w:szCs w:val="22"/>
          <w:lang w:val="en-GB" w:eastAsia="el-GR"/>
        </w:rPr>
        <w:t xml:space="preserve"> “Time-variation in the Value Premium and the CAPM: Evidence from European Markets”, </w:t>
      </w:r>
      <w:r>
        <w:rPr>
          <w:rFonts w:eastAsia="TimesNewRoman" w:cs="Arial"/>
          <w:b/>
          <w:szCs w:val="22"/>
          <w:lang w:val="en-GB" w:eastAsia="el-GR"/>
        </w:rPr>
        <w:t>Applied Financial Economics</w:t>
      </w:r>
      <w:r w:rsidRPr="00004413">
        <w:rPr>
          <w:rFonts w:eastAsia="TimesNewRoman" w:cs="Arial"/>
          <w:szCs w:val="22"/>
          <w:lang w:val="en-GB" w:eastAsia="el-GR"/>
        </w:rPr>
        <w:t xml:space="preserve">, </w:t>
      </w:r>
      <w:r>
        <w:rPr>
          <w:rFonts w:eastAsia="TimesNewRoman" w:cs="Arial"/>
          <w:szCs w:val="22"/>
          <w:lang w:val="en-GB" w:eastAsia="el-GR"/>
        </w:rPr>
        <w:t>19 (23), 1899-1914</w:t>
      </w:r>
      <w:r w:rsidRPr="00004413">
        <w:rPr>
          <w:rFonts w:eastAsia="TimesNewRoman" w:cs="Arial"/>
          <w:szCs w:val="22"/>
          <w:lang w:val="en-GB" w:eastAsia="el-GR"/>
        </w:rPr>
        <w:t>.</w:t>
      </w:r>
    </w:p>
    <w:p w:rsidR="003224C2" w:rsidRDefault="003224C2" w:rsidP="003224C2">
      <w:pPr>
        <w:pStyle w:val="ListParagraph"/>
        <w:rPr>
          <w:b/>
          <w:szCs w:val="22"/>
        </w:rPr>
      </w:pPr>
    </w:p>
    <w:p w:rsidR="003224C2" w:rsidRPr="00AA4579" w:rsidRDefault="003224C2" w:rsidP="00C21ABF">
      <w:pPr>
        <w:numPr>
          <w:ilvl w:val="0"/>
          <w:numId w:val="14"/>
        </w:numPr>
        <w:ind w:left="714" w:hanging="357"/>
        <w:jc w:val="both"/>
        <w:rPr>
          <w:rFonts w:cs="Arial"/>
          <w:szCs w:val="22"/>
        </w:rPr>
      </w:pPr>
      <w:r w:rsidRPr="00AA4579">
        <w:rPr>
          <w:b/>
          <w:szCs w:val="22"/>
        </w:rPr>
        <w:t xml:space="preserve">Thomakos, D. and Koubouros, M. (2008). </w:t>
      </w:r>
      <w:r w:rsidRPr="00AA4579">
        <w:rPr>
          <w:szCs w:val="22"/>
        </w:rPr>
        <w:t xml:space="preserve">“The Role of Realised Volatility in the Athens Stock Exchange”. </w:t>
      </w:r>
      <w:r w:rsidRPr="00AA4579">
        <w:rPr>
          <w:b/>
          <w:szCs w:val="22"/>
        </w:rPr>
        <w:t>Multinational Finance Journal</w:t>
      </w:r>
      <w:r>
        <w:rPr>
          <w:b/>
          <w:szCs w:val="22"/>
        </w:rPr>
        <w:t xml:space="preserve">, </w:t>
      </w:r>
      <w:r>
        <w:rPr>
          <w:szCs w:val="22"/>
        </w:rPr>
        <w:t>15</w:t>
      </w:r>
      <w:proofErr w:type="gramStart"/>
      <w:r>
        <w:rPr>
          <w:szCs w:val="22"/>
        </w:rPr>
        <w:t>,(</w:t>
      </w:r>
      <w:proofErr w:type="gramEnd"/>
      <w:r>
        <w:rPr>
          <w:szCs w:val="22"/>
        </w:rPr>
        <w:t>1), 87-124</w:t>
      </w:r>
      <w:r w:rsidRPr="00AA4579">
        <w:rPr>
          <w:szCs w:val="22"/>
        </w:rPr>
        <w:t>.</w:t>
      </w:r>
    </w:p>
    <w:p w:rsidR="003224C2" w:rsidRPr="00004413" w:rsidRDefault="003224C2" w:rsidP="003224C2">
      <w:pPr>
        <w:ind w:left="714"/>
        <w:jc w:val="both"/>
        <w:rPr>
          <w:rFonts w:cs="Arial"/>
          <w:szCs w:val="22"/>
        </w:rPr>
      </w:pPr>
    </w:p>
    <w:p w:rsidR="003224C2" w:rsidRDefault="003224C2" w:rsidP="003224C2">
      <w:pPr>
        <w:jc w:val="both"/>
        <w:rPr>
          <w:sz w:val="24"/>
          <w:szCs w:val="24"/>
        </w:rPr>
      </w:pPr>
    </w:p>
    <w:p w:rsidR="003224C2" w:rsidRDefault="003224C2" w:rsidP="003224C2">
      <w:pPr>
        <w:jc w:val="both"/>
        <w:rPr>
          <w:sz w:val="24"/>
          <w:szCs w:val="24"/>
        </w:rPr>
      </w:pPr>
    </w:p>
    <w:p w:rsidR="003224C2" w:rsidRPr="00034738" w:rsidRDefault="003224C2" w:rsidP="003224C2">
      <w:pPr>
        <w:tabs>
          <w:tab w:val="left" w:pos="-720"/>
        </w:tabs>
        <w:suppressAutoHyphens/>
        <w:jc w:val="both"/>
        <w:rPr>
          <w:i/>
          <w:spacing w:val="-3"/>
          <w:szCs w:val="22"/>
          <w:lang w:val="el-GR"/>
        </w:rPr>
      </w:pPr>
      <w:r>
        <w:rPr>
          <w:b/>
          <w:sz w:val="24"/>
          <w:lang w:val="en-GB"/>
        </w:rPr>
        <w:t>(7</w:t>
      </w:r>
      <w:r>
        <w:rPr>
          <w:b/>
          <w:sz w:val="24"/>
        </w:rPr>
        <w:t xml:space="preserve">) </w:t>
      </w:r>
      <w:r>
        <w:rPr>
          <w:b/>
          <w:spacing w:val="-3"/>
          <w:sz w:val="24"/>
          <w:lang w:val="en-GB"/>
        </w:rPr>
        <w:t>Kyriazis</w:t>
      </w:r>
      <w:r w:rsidRPr="003B74C9">
        <w:rPr>
          <w:b/>
          <w:spacing w:val="-3"/>
          <w:sz w:val="24"/>
          <w:lang w:val="en-GB"/>
        </w:rPr>
        <w:t xml:space="preserve">, </w:t>
      </w:r>
      <w:r>
        <w:rPr>
          <w:b/>
          <w:spacing w:val="-3"/>
          <w:sz w:val="24"/>
          <w:lang w:val="en-GB"/>
        </w:rPr>
        <w:t>D</w:t>
      </w:r>
      <w:r w:rsidRPr="003B74C9">
        <w:rPr>
          <w:b/>
          <w:spacing w:val="-3"/>
          <w:sz w:val="24"/>
          <w:lang w:val="en-GB"/>
        </w:rPr>
        <w:t xml:space="preserve">. &amp; </w:t>
      </w:r>
      <w:r>
        <w:rPr>
          <w:b/>
          <w:spacing w:val="-3"/>
          <w:sz w:val="24"/>
          <w:lang w:val="en-GB"/>
        </w:rPr>
        <w:t>Dia</w:t>
      </w:r>
      <w:r>
        <w:rPr>
          <w:b/>
          <w:spacing w:val="-3"/>
          <w:sz w:val="24"/>
        </w:rPr>
        <w:t>c</w:t>
      </w:r>
      <w:r>
        <w:rPr>
          <w:b/>
          <w:spacing w:val="-3"/>
          <w:sz w:val="24"/>
          <w:lang w:val="en-GB"/>
        </w:rPr>
        <w:t>ogiannis</w:t>
      </w:r>
      <w:r w:rsidRPr="003B74C9">
        <w:rPr>
          <w:b/>
          <w:spacing w:val="-3"/>
          <w:sz w:val="24"/>
          <w:lang w:val="en-GB"/>
        </w:rPr>
        <w:t xml:space="preserve">, </w:t>
      </w:r>
      <w:r>
        <w:rPr>
          <w:b/>
          <w:spacing w:val="-3"/>
          <w:sz w:val="24"/>
          <w:lang w:val="en-GB"/>
        </w:rPr>
        <w:t>G</w:t>
      </w:r>
      <w:r w:rsidRPr="003B74C9">
        <w:rPr>
          <w:b/>
          <w:spacing w:val="-3"/>
          <w:sz w:val="24"/>
          <w:lang w:val="en-GB"/>
        </w:rPr>
        <w:t>. (200</w:t>
      </w:r>
      <w:r>
        <w:rPr>
          <w:b/>
          <w:spacing w:val="-3"/>
          <w:sz w:val="24"/>
          <w:lang w:val="en-GB"/>
        </w:rPr>
        <w:t>8</w:t>
      </w:r>
      <w:r w:rsidRPr="003B74C9">
        <w:rPr>
          <w:b/>
          <w:spacing w:val="-3"/>
          <w:sz w:val="24"/>
          <w:lang w:val="en-GB"/>
        </w:rPr>
        <w:t>).</w:t>
      </w:r>
      <w:r w:rsidRPr="003B74C9">
        <w:rPr>
          <w:spacing w:val="-3"/>
          <w:sz w:val="24"/>
          <w:lang w:val="en-GB"/>
        </w:rPr>
        <w:t xml:space="preserve"> </w:t>
      </w:r>
      <w:r w:rsidRPr="00DC3837">
        <w:rPr>
          <w:spacing w:val="-3"/>
          <w:sz w:val="24"/>
          <w:u w:val="single"/>
          <w:lang w:val="en-GB"/>
        </w:rPr>
        <w:t xml:space="preserve">The Determinants </w:t>
      </w:r>
      <w:r>
        <w:rPr>
          <w:spacing w:val="-3"/>
          <w:sz w:val="24"/>
          <w:u w:val="single"/>
          <w:lang w:val="en-GB"/>
        </w:rPr>
        <w:t>of Wealth Gains in Greek Takeover Bids</w:t>
      </w:r>
      <w:r w:rsidRPr="000D7495">
        <w:rPr>
          <w:spacing w:val="-3"/>
          <w:sz w:val="24"/>
          <w:lang w:val="en-GB"/>
        </w:rPr>
        <w:t xml:space="preserve">, </w:t>
      </w:r>
      <w:r w:rsidRPr="00C57F7D">
        <w:rPr>
          <w:b/>
          <w:spacing w:val="-3"/>
          <w:sz w:val="24"/>
          <w:lang w:val="en-GB"/>
        </w:rPr>
        <w:t>International Research Journal of Finance and Economics</w:t>
      </w:r>
      <w:r>
        <w:rPr>
          <w:b/>
          <w:spacing w:val="-3"/>
          <w:sz w:val="24"/>
          <w:lang w:val="en-GB"/>
        </w:rPr>
        <w:t>, 22</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162-177</w:t>
      </w:r>
      <w:r>
        <w:rPr>
          <w:spacing w:val="-3"/>
          <w:sz w:val="24"/>
        </w:rPr>
        <w:t xml:space="preserve">. </w:t>
      </w:r>
      <w:r w:rsidR="00034738" w:rsidRPr="003224C2">
        <w:rPr>
          <w:i/>
          <w:spacing w:val="-3"/>
          <w:szCs w:val="22"/>
          <w:lang w:val="el-GR"/>
        </w:rPr>
        <w:t>Υπάρχουν</w:t>
      </w:r>
      <w:r w:rsidR="00034738" w:rsidRPr="00034738">
        <w:rPr>
          <w:i/>
          <w:spacing w:val="-3"/>
          <w:szCs w:val="22"/>
          <w:lang w:val="el-GR"/>
        </w:rPr>
        <w:t xml:space="preserve"> 5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r w:rsidRPr="00034738">
        <w:rPr>
          <w:i/>
          <w:spacing w:val="-3"/>
          <w:szCs w:val="22"/>
          <w:lang w:val="el-GR"/>
        </w:rPr>
        <w:t xml:space="preserve"> </w:t>
      </w:r>
    </w:p>
    <w:p w:rsidR="003224C2" w:rsidRPr="00034738" w:rsidRDefault="003224C2" w:rsidP="003224C2">
      <w:pPr>
        <w:jc w:val="both"/>
        <w:rPr>
          <w:spacing w:val="-3"/>
          <w:sz w:val="24"/>
          <w:lang w:val="el-GR"/>
        </w:rPr>
      </w:pPr>
    </w:p>
    <w:p w:rsidR="003224C2" w:rsidRPr="00E521B9" w:rsidRDefault="003224C2" w:rsidP="00C21ABF">
      <w:pPr>
        <w:pStyle w:val="ListParagraph"/>
        <w:numPr>
          <w:ilvl w:val="0"/>
          <w:numId w:val="20"/>
        </w:numPr>
        <w:contextualSpacing/>
        <w:jc w:val="both"/>
        <w:rPr>
          <w:rFonts w:cs="Arial"/>
          <w:szCs w:val="22"/>
        </w:rPr>
      </w:pPr>
      <w:r w:rsidRPr="008925BA">
        <w:rPr>
          <w:b/>
          <w:szCs w:val="22"/>
        </w:rPr>
        <w:t>Sherif</w:t>
      </w:r>
      <w:r>
        <w:rPr>
          <w:b/>
          <w:szCs w:val="22"/>
        </w:rPr>
        <w:t xml:space="preserve">, M. (2012). </w:t>
      </w:r>
      <w:r w:rsidRPr="008925BA">
        <w:rPr>
          <w:szCs w:val="22"/>
        </w:rPr>
        <w:t>“Gains and payments fr</w:t>
      </w:r>
      <w:r>
        <w:rPr>
          <w:szCs w:val="22"/>
        </w:rPr>
        <w:t>o</w:t>
      </w:r>
      <w:r w:rsidRPr="008925BA">
        <w:rPr>
          <w:szCs w:val="22"/>
        </w:rPr>
        <w:t>m mergers and acquisitions: further evidence from the UK”</w:t>
      </w:r>
      <w:r>
        <w:rPr>
          <w:szCs w:val="22"/>
        </w:rPr>
        <w:t xml:space="preserve">, </w:t>
      </w:r>
      <w:r w:rsidRPr="008925BA">
        <w:rPr>
          <w:b/>
          <w:szCs w:val="22"/>
        </w:rPr>
        <w:t>Corporate Ownership and Control</w:t>
      </w:r>
      <w:r>
        <w:rPr>
          <w:szCs w:val="22"/>
        </w:rPr>
        <w:t xml:space="preserve">, </w:t>
      </w:r>
      <w:r w:rsidRPr="008925BA">
        <w:rPr>
          <w:rFonts w:cs="Arial"/>
          <w:color w:val="000000"/>
        </w:rPr>
        <w:t>9</w:t>
      </w:r>
      <w:r>
        <w:rPr>
          <w:rFonts w:cs="Arial"/>
          <w:color w:val="000000"/>
        </w:rPr>
        <w:t xml:space="preserve"> (</w:t>
      </w:r>
      <w:r w:rsidRPr="008925BA">
        <w:rPr>
          <w:rFonts w:cs="Arial"/>
          <w:color w:val="000000"/>
        </w:rPr>
        <w:t>3</w:t>
      </w:r>
      <w:r>
        <w:rPr>
          <w:rFonts w:cs="Arial"/>
          <w:color w:val="000000"/>
        </w:rPr>
        <w:t>)</w:t>
      </w:r>
      <w:r w:rsidRPr="008925BA">
        <w:rPr>
          <w:rFonts w:cs="Arial"/>
          <w:color w:val="000000"/>
        </w:rPr>
        <w:t>, 288-302</w:t>
      </w:r>
      <w:r>
        <w:rPr>
          <w:rFonts w:cs="Arial"/>
          <w:color w:val="000000"/>
        </w:rPr>
        <w:t>.</w:t>
      </w:r>
    </w:p>
    <w:p w:rsidR="003224C2" w:rsidRPr="008925BA" w:rsidRDefault="003224C2" w:rsidP="003224C2">
      <w:pPr>
        <w:pStyle w:val="ListParagraph"/>
        <w:jc w:val="both"/>
        <w:rPr>
          <w:rFonts w:cs="Arial"/>
          <w:szCs w:val="22"/>
        </w:rPr>
      </w:pPr>
    </w:p>
    <w:p w:rsidR="003224C2" w:rsidRDefault="003224C2" w:rsidP="00C21ABF">
      <w:pPr>
        <w:pStyle w:val="ListParagraph"/>
        <w:numPr>
          <w:ilvl w:val="0"/>
          <w:numId w:val="20"/>
        </w:numPr>
        <w:contextualSpacing/>
        <w:jc w:val="both"/>
        <w:rPr>
          <w:b/>
          <w:szCs w:val="22"/>
        </w:rPr>
      </w:pPr>
      <w:r w:rsidRPr="00E521B9">
        <w:rPr>
          <w:b/>
          <w:szCs w:val="22"/>
        </w:rPr>
        <w:t>Koutroulis, I., Alexakis,</w:t>
      </w:r>
      <w:r>
        <w:rPr>
          <w:b/>
          <w:szCs w:val="22"/>
        </w:rPr>
        <w:t xml:space="preserve"> </w:t>
      </w:r>
      <w:r w:rsidRPr="00E521B9">
        <w:rPr>
          <w:b/>
          <w:szCs w:val="22"/>
        </w:rPr>
        <w:t>P. and Mylonakis, J. (2012)</w:t>
      </w:r>
      <w:r>
        <w:rPr>
          <w:b/>
          <w:szCs w:val="22"/>
        </w:rPr>
        <w:t xml:space="preserve">. </w:t>
      </w:r>
      <w:r w:rsidRPr="00E521B9">
        <w:rPr>
          <w:szCs w:val="22"/>
        </w:rPr>
        <w:t>“Company Profitability Performance in Greek Takeover Bids”</w:t>
      </w:r>
      <w:r>
        <w:rPr>
          <w:szCs w:val="22"/>
        </w:rPr>
        <w:t xml:space="preserve">, </w:t>
      </w:r>
      <w:r w:rsidRPr="00E521B9">
        <w:rPr>
          <w:b/>
          <w:szCs w:val="22"/>
        </w:rPr>
        <w:t>International Journal of Economics and Finance</w:t>
      </w:r>
      <w:proofErr w:type="gramStart"/>
      <w:r>
        <w:rPr>
          <w:szCs w:val="22"/>
        </w:rPr>
        <w:t>,</w:t>
      </w:r>
      <w:r w:rsidRPr="00E521B9">
        <w:rPr>
          <w:szCs w:val="22"/>
        </w:rPr>
        <w:t xml:space="preserve">  4</w:t>
      </w:r>
      <w:proofErr w:type="gramEnd"/>
      <w:r w:rsidRPr="00E521B9">
        <w:rPr>
          <w:szCs w:val="22"/>
        </w:rPr>
        <w:t>(9)</w:t>
      </w:r>
      <w:r>
        <w:rPr>
          <w:szCs w:val="22"/>
        </w:rPr>
        <w:t>, 23-33.</w:t>
      </w:r>
      <w:r w:rsidRPr="00E521B9">
        <w:rPr>
          <w:b/>
          <w:szCs w:val="22"/>
        </w:rPr>
        <w:t> </w:t>
      </w:r>
    </w:p>
    <w:p w:rsidR="003224C2" w:rsidRPr="0068077A" w:rsidRDefault="003224C2" w:rsidP="003224C2">
      <w:pPr>
        <w:pStyle w:val="ListParagraph"/>
        <w:rPr>
          <w:b/>
          <w:szCs w:val="22"/>
        </w:rPr>
      </w:pPr>
    </w:p>
    <w:p w:rsidR="003224C2" w:rsidRPr="0068077A" w:rsidRDefault="00BD76B6" w:rsidP="00C21ABF">
      <w:pPr>
        <w:pStyle w:val="ListParagraph"/>
        <w:numPr>
          <w:ilvl w:val="0"/>
          <w:numId w:val="20"/>
        </w:numPr>
        <w:shd w:val="clear" w:color="auto" w:fill="FFFFFF"/>
        <w:contextualSpacing/>
        <w:jc w:val="both"/>
        <w:rPr>
          <w:rFonts w:cs="Arial"/>
        </w:rPr>
      </w:pPr>
      <w:hyperlink r:id="rId43" w:history="1">
        <w:r w:rsidR="003224C2" w:rsidRPr="0068077A">
          <w:rPr>
            <w:rFonts w:eastAsiaTheme="minorHAnsi" w:cs="Arial"/>
            <w:b/>
          </w:rPr>
          <w:t>Knight</w:t>
        </w:r>
      </w:hyperlink>
      <w:r w:rsidR="003224C2" w:rsidRPr="0068077A">
        <w:rPr>
          <w:rFonts w:eastAsiaTheme="minorHAnsi" w:cs="Arial"/>
          <w:b/>
          <w:szCs w:val="22"/>
        </w:rPr>
        <w:t>, D.</w:t>
      </w:r>
      <w:r w:rsidR="003224C2" w:rsidRPr="0068077A">
        <w:rPr>
          <w:rFonts w:cs="Arial"/>
          <w:b/>
        </w:rPr>
        <w:t>M.</w:t>
      </w:r>
      <w:r w:rsidR="003224C2" w:rsidRPr="0068077A">
        <w:rPr>
          <w:rFonts w:eastAsiaTheme="minorHAnsi" w:cs="Arial"/>
          <w:b/>
          <w:szCs w:val="22"/>
        </w:rPr>
        <w:t xml:space="preserve"> (2012).</w:t>
      </w:r>
      <w:r w:rsidR="003224C2" w:rsidRPr="0068077A">
        <w:rPr>
          <w:rFonts w:eastAsiaTheme="minorHAnsi" w:cs="Arial"/>
          <w:szCs w:val="22"/>
        </w:rPr>
        <w:t xml:space="preserve"> “Turn of the Screw: Narratives of History and Economy in the Greek Crisis”, </w:t>
      </w:r>
      <w:hyperlink r:id="rId44" w:history="1">
        <w:r w:rsidR="003224C2" w:rsidRPr="0068077A">
          <w:rPr>
            <w:rFonts w:eastAsiaTheme="minorHAnsi" w:cs="Arial"/>
            <w:b/>
          </w:rPr>
          <w:t>Journal of Mediterranean Studies</w:t>
        </w:r>
      </w:hyperlink>
      <w:r w:rsidR="003224C2" w:rsidRPr="0068077A">
        <w:rPr>
          <w:rFonts w:eastAsiaTheme="minorHAnsi" w:cs="Arial"/>
          <w:szCs w:val="22"/>
        </w:rPr>
        <w:t xml:space="preserve">, </w:t>
      </w:r>
      <w:hyperlink r:id="rId45" w:history="1">
        <w:r w:rsidR="003224C2" w:rsidRPr="0068077A">
          <w:rPr>
            <w:rFonts w:eastAsiaTheme="minorHAnsi" w:cs="Arial"/>
          </w:rPr>
          <w:t xml:space="preserve">21 (1), </w:t>
        </w:r>
      </w:hyperlink>
      <w:r w:rsidR="003224C2" w:rsidRPr="0068077A">
        <w:rPr>
          <w:rFonts w:eastAsiaTheme="minorHAnsi" w:cs="Arial"/>
          <w:szCs w:val="22"/>
        </w:rPr>
        <w:t>53-76.</w:t>
      </w:r>
    </w:p>
    <w:p w:rsidR="003224C2" w:rsidRPr="0068077A" w:rsidRDefault="003224C2" w:rsidP="003224C2">
      <w:pPr>
        <w:pStyle w:val="ListParagraph"/>
        <w:shd w:val="clear" w:color="auto" w:fill="FFFFFF"/>
        <w:jc w:val="both"/>
        <w:rPr>
          <w:rFonts w:cs="Arial"/>
        </w:rPr>
      </w:pPr>
    </w:p>
    <w:p w:rsidR="003224C2" w:rsidRPr="0068077A" w:rsidRDefault="003224C2" w:rsidP="00C21ABF">
      <w:pPr>
        <w:pStyle w:val="ListParagraph"/>
        <w:numPr>
          <w:ilvl w:val="0"/>
          <w:numId w:val="20"/>
        </w:numPr>
        <w:shd w:val="clear" w:color="auto" w:fill="FFFFFF"/>
        <w:contextualSpacing/>
        <w:jc w:val="both"/>
        <w:rPr>
          <w:rFonts w:eastAsiaTheme="minorHAnsi" w:cs="Arial"/>
          <w:szCs w:val="22"/>
        </w:rPr>
      </w:pPr>
      <w:r w:rsidRPr="0068077A">
        <w:rPr>
          <w:rFonts w:cs="Arial"/>
          <w:b/>
        </w:rPr>
        <w:t xml:space="preserve">Peng, L.S. and Isa, M. (2012). </w:t>
      </w:r>
      <w:r w:rsidRPr="0068077A">
        <w:rPr>
          <w:rFonts w:cs="Arial"/>
        </w:rPr>
        <w:t xml:space="preserve">“Long-term share performance of Malaysian acquiring firms”, </w:t>
      </w:r>
      <w:r w:rsidRPr="0068077A">
        <w:rPr>
          <w:rFonts w:cs="Arial"/>
          <w:b/>
        </w:rPr>
        <w:t>Managerial Finance</w:t>
      </w:r>
      <w:r w:rsidRPr="0068077A">
        <w:rPr>
          <w:rFonts w:cs="Arial"/>
        </w:rPr>
        <w:t>, 38(10), 958-976.</w:t>
      </w:r>
    </w:p>
    <w:p w:rsidR="003224C2" w:rsidRPr="00E521B9" w:rsidRDefault="003224C2" w:rsidP="003224C2">
      <w:pPr>
        <w:pStyle w:val="ListParagraph"/>
        <w:rPr>
          <w:b/>
          <w:szCs w:val="22"/>
        </w:rPr>
      </w:pPr>
    </w:p>
    <w:p w:rsidR="003224C2" w:rsidRPr="00E521B9" w:rsidRDefault="003224C2" w:rsidP="00C21ABF">
      <w:pPr>
        <w:pStyle w:val="ListParagraph"/>
        <w:numPr>
          <w:ilvl w:val="0"/>
          <w:numId w:val="20"/>
        </w:numPr>
        <w:contextualSpacing/>
        <w:jc w:val="both"/>
        <w:rPr>
          <w:sz w:val="24"/>
          <w:szCs w:val="24"/>
        </w:rPr>
      </w:pPr>
      <w:r w:rsidRPr="00E521B9">
        <w:rPr>
          <w:b/>
          <w:szCs w:val="22"/>
        </w:rPr>
        <w:t>Lamprinakis,</w:t>
      </w:r>
      <w:r>
        <w:rPr>
          <w:b/>
          <w:szCs w:val="22"/>
        </w:rPr>
        <w:t xml:space="preserve"> </w:t>
      </w:r>
      <w:r w:rsidRPr="00E521B9">
        <w:rPr>
          <w:b/>
          <w:szCs w:val="22"/>
        </w:rPr>
        <w:t xml:space="preserve">L. and Fulton, M. (2011). </w:t>
      </w:r>
      <w:r w:rsidRPr="00E521B9">
        <w:rPr>
          <w:szCs w:val="22"/>
        </w:rPr>
        <w:t>“Does acquisition of a cooperative generate profits for the buyer? The Dairyworld case”,</w:t>
      </w:r>
      <w:r w:rsidRPr="00E521B9">
        <w:rPr>
          <w:b/>
          <w:szCs w:val="22"/>
        </w:rPr>
        <w:t xml:space="preserve"> Agricultural Economics,</w:t>
      </w:r>
      <w:r w:rsidRPr="00E521B9">
        <w:rPr>
          <w:color w:val="006621"/>
        </w:rPr>
        <w:t xml:space="preserve"> </w:t>
      </w:r>
      <w:r w:rsidRPr="00E521B9">
        <w:rPr>
          <w:szCs w:val="22"/>
        </w:rPr>
        <w:t>42 (s1), 89-100.</w:t>
      </w:r>
    </w:p>
    <w:p w:rsidR="003224C2" w:rsidRPr="00E521B9" w:rsidRDefault="003224C2" w:rsidP="003224C2">
      <w:pPr>
        <w:pStyle w:val="ListParagraph"/>
        <w:rPr>
          <w:sz w:val="24"/>
          <w:szCs w:val="24"/>
        </w:rPr>
      </w:pPr>
    </w:p>
    <w:p w:rsidR="003224C2" w:rsidRPr="00E521B9" w:rsidRDefault="003224C2" w:rsidP="003224C2">
      <w:pPr>
        <w:pStyle w:val="ListParagraph"/>
        <w:jc w:val="both"/>
        <w:rPr>
          <w:sz w:val="24"/>
          <w:szCs w:val="24"/>
        </w:rPr>
      </w:pPr>
    </w:p>
    <w:p w:rsidR="003224C2" w:rsidRPr="00034738" w:rsidRDefault="003224C2" w:rsidP="003224C2">
      <w:pPr>
        <w:jc w:val="both"/>
        <w:rPr>
          <w:spacing w:val="-3"/>
          <w:sz w:val="24"/>
          <w:lang w:val="el-GR"/>
        </w:rPr>
      </w:pPr>
      <w:r>
        <w:rPr>
          <w:b/>
          <w:spacing w:val="-3"/>
          <w:sz w:val="24"/>
          <w:lang w:val="en-GB"/>
        </w:rPr>
        <w:t>(8</w:t>
      </w:r>
      <w:r w:rsidRPr="0027104F">
        <w:rPr>
          <w:b/>
          <w:spacing w:val="-3"/>
          <w:sz w:val="24"/>
        </w:rPr>
        <w:t xml:space="preserve">) </w:t>
      </w:r>
      <w:r>
        <w:rPr>
          <w:b/>
          <w:spacing w:val="-3"/>
          <w:sz w:val="24"/>
        </w:rPr>
        <w:t xml:space="preserve">Kyriazis, D. (2010). </w:t>
      </w:r>
      <w:r w:rsidRPr="0027104F">
        <w:rPr>
          <w:sz w:val="24"/>
          <w:szCs w:val="24"/>
          <w:u w:val="single"/>
        </w:rPr>
        <w:t>The Long-Term Post Acquisition Performance of Greek Acquiring Firms</w:t>
      </w:r>
      <w:r>
        <w:rPr>
          <w:sz w:val="24"/>
          <w:szCs w:val="24"/>
        </w:rPr>
        <w:t>,</w:t>
      </w:r>
      <w:r w:rsidRPr="0027104F">
        <w:rPr>
          <w:b/>
          <w:spacing w:val="-3"/>
          <w:sz w:val="24"/>
          <w:lang w:val="en-GB"/>
        </w:rPr>
        <w:t xml:space="preserve"> </w:t>
      </w:r>
      <w:r w:rsidRPr="00C57F7D">
        <w:rPr>
          <w:b/>
          <w:spacing w:val="-3"/>
          <w:sz w:val="24"/>
          <w:lang w:val="en-GB"/>
        </w:rPr>
        <w:t>International Research Journal of Finance and Economics</w:t>
      </w:r>
      <w:r>
        <w:rPr>
          <w:b/>
          <w:spacing w:val="-3"/>
          <w:sz w:val="24"/>
          <w:lang w:val="en-GB"/>
        </w:rPr>
        <w:t>, 43</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69-79</w:t>
      </w:r>
      <w:r>
        <w:rPr>
          <w:spacing w:val="-3"/>
          <w:sz w:val="24"/>
        </w:rPr>
        <w:t xml:space="preserve">. </w:t>
      </w:r>
      <w:r w:rsidR="00034738" w:rsidRPr="003224C2">
        <w:rPr>
          <w:i/>
          <w:spacing w:val="-3"/>
          <w:szCs w:val="22"/>
          <w:lang w:val="el-GR"/>
        </w:rPr>
        <w:t>Υπάρχουν</w:t>
      </w:r>
      <w:r w:rsidR="00034738" w:rsidRPr="00034738">
        <w:rPr>
          <w:i/>
          <w:spacing w:val="-3"/>
          <w:szCs w:val="22"/>
          <w:lang w:val="el-GR"/>
        </w:rPr>
        <w:t xml:space="preserve"> 6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p>
    <w:p w:rsidR="003224C2" w:rsidRPr="00034738" w:rsidRDefault="003224C2" w:rsidP="003224C2">
      <w:pPr>
        <w:jc w:val="both"/>
        <w:rPr>
          <w:spacing w:val="-3"/>
          <w:sz w:val="24"/>
          <w:lang w:val="el-GR"/>
        </w:rPr>
      </w:pPr>
    </w:p>
    <w:p w:rsidR="003224C2" w:rsidRPr="00CB1145" w:rsidRDefault="003224C2" w:rsidP="00C21ABF">
      <w:pPr>
        <w:pStyle w:val="ListParagraph"/>
        <w:numPr>
          <w:ilvl w:val="0"/>
          <w:numId w:val="21"/>
        </w:numPr>
        <w:contextualSpacing/>
        <w:jc w:val="both"/>
        <w:rPr>
          <w:spacing w:val="-3"/>
          <w:szCs w:val="22"/>
          <w:lang w:val="en-GB"/>
        </w:rPr>
      </w:pPr>
      <w:r w:rsidRPr="00871531">
        <w:rPr>
          <w:rFonts w:cs="Arial"/>
          <w:b/>
          <w:color w:val="1C1D1E"/>
          <w:szCs w:val="22"/>
        </w:rPr>
        <w:t>Amewu, G. and Alagidede, P. (2018)</w:t>
      </w:r>
      <w:r w:rsidRPr="0022313A">
        <w:rPr>
          <w:rFonts w:cs="Arial"/>
          <w:color w:val="1C1D1E"/>
          <w:szCs w:val="22"/>
        </w:rPr>
        <w:t xml:space="preserve">. </w:t>
      </w:r>
      <w:r w:rsidRPr="00871531">
        <w:rPr>
          <w:rFonts w:cs="Arial"/>
          <w:color w:val="1C1D1E"/>
          <w:szCs w:val="22"/>
        </w:rPr>
        <w:t>“Do mergers and acquisitions announcements create value for acquirer shareholders in Africa”,</w:t>
      </w:r>
      <w:r>
        <w:rPr>
          <w:rFonts w:cs="Arial"/>
          <w:b/>
          <w:color w:val="1C1D1E"/>
          <w:szCs w:val="22"/>
        </w:rPr>
        <w:t xml:space="preserve"> </w:t>
      </w:r>
      <w:r w:rsidRPr="0022313A">
        <w:rPr>
          <w:rFonts w:asciiTheme="minorHAnsi" w:eastAsiaTheme="minorHAnsi" w:hAnsiTheme="minorHAnsi" w:cstheme="minorBidi"/>
          <w:b/>
          <w:bCs/>
          <w:spacing w:val="-3"/>
          <w:sz w:val="24"/>
          <w:szCs w:val="22"/>
        </w:rPr>
        <w:t>International Journal of Finance and Economics</w:t>
      </w:r>
      <w:r>
        <w:rPr>
          <w:rFonts w:asciiTheme="minorHAnsi" w:eastAsiaTheme="minorHAnsi" w:hAnsiTheme="minorHAnsi" w:cstheme="minorBidi"/>
          <w:bCs/>
          <w:spacing w:val="-3"/>
          <w:sz w:val="24"/>
          <w:szCs w:val="22"/>
        </w:rPr>
        <w:t xml:space="preserve">, </w:t>
      </w:r>
      <w:r w:rsidRPr="0022313A">
        <w:rPr>
          <w:rFonts w:asciiTheme="minorHAnsi" w:eastAsiaTheme="minorHAnsi" w:hAnsiTheme="minorHAnsi" w:cstheme="minorBidi"/>
          <w:b/>
          <w:bCs/>
          <w:spacing w:val="-3"/>
          <w:sz w:val="24"/>
          <w:szCs w:val="22"/>
        </w:rPr>
        <w:t>23, 606-627.</w:t>
      </w:r>
    </w:p>
    <w:p w:rsidR="003224C2" w:rsidRPr="00CB1145" w:rsidRDefault="003224C2" w:rsidP="003224C2">
      <w:pPr>
        <w:pStyle w:val="ListParagraph"/>
        <w:jc w:val="both"/>
        <w:rPr>
          <w:spacing w:val="-3"/>
          <w:szCs w:val="22"/>
          <w:lang w:val="en-GB"/>
        </w:rPr>
      </w:pPr>
    </w:p>
    <w:p w:rsidR="003224C2" w:rsidRPr="00CB1145" w:rsidRDefault="003224C2" w:rsidP="00C21ABF">
      <w:pPr>
        <w:pStyle w:val="ListParagraph"/>
        <w:numPr>
          <w:ilvl w:val="0"/>
          <w:numId w:val="21"/>
        </w:numPr>
        <w:contextualSpacing/>
        <w:jc w:val="both"/>
        <w:rPr>
          <w:spacing w:val="-3"/>
          <w:szCs w:val="22"/>
          <w:lang w:val="en-GB"/>
        </w:rPr>
      </w:pPr>
      <w:r w:rsidRPr="00CB1145">
        <w:rPr>
          <w:rFonts w:eastAsiaTheme="majorEastAsia" w:cs="Arial"/>
          <w:b/>
          <w:bCs/>
          <w:color w:val="1C1D1E"/>
        </w:rPr>
        <w:t>Zakaria, N. and Kamaludin, K. (2018).</w:t>
      </w:r>
      <w:r>
        <w:t xml:space="preserve"> </w:t>
      </w:r>
      <w:r w:rsidRPr="00A76B15">
        <w:t xml:space="preserve"> </w:t>
      </w:r>
      <w:r w:rsidRPr="00CB1145">
        <w:rPr>
          <w:rFonts w:cs="Arial"/>
        </w:rPr>
        <w:t xml:space="preserve">“The short-and-long run performance of mergers and acquisitions from Tadawul”, </w:t>
      </w:r>
      <w:r w:rsidRPr="00CB1145">
        <w:rPr>
          <w:rFonts w:cs="Arial"/>
          <w:b/>
        </w:rPr>
        <w:t xml:space="preserve">Academy of Accounting and Financial Studies Journal, </w:t>
      </w:r>
      <w:r w:rsidRPr="00CB1145">
        <w:rPr>
          <w:rFonts w:cs="Arial"/>
        </w:rPr>
        <w:t>22 (6), 1-15.</w:t>
      </w:r>
    </w:p>
    <w:p w:rsidR="003224C2" w:rsidRPr="00CB1145" w:rsidRDefault="003224C2" w:rsidP="003224C2">
      <w:pPr>
        <w:jc w:val="both"/>
        <w:rPr>
          <w:spacing w:val="-3"/>
          <w:szCs w:val="22"/>
          <w:lang w:val="en-GB"/>
        </w:rPr>
      </w:pPr>
    </w:p>
    <w:p w:rsidR="003224C2" w:rsidRPr="00CB1145" w:rsidRDefault="003224C2" w:rsidP="00C21ABF">
      <w:pPr>
        <w:pStyle w:val="ListParagraph"/>
        <w:numPr>
          <w:ilvl w:val="0"/>
          <w:numId w:val="21"/>
        </w:numPr>
        <w:contextualSpacing/>
        <w:jc w:val="both"/>
        <w:rPr>
          <w:spacing w:val="-3"/>
          <w:szCs w:val="22"/>
          <w:lang w:val="en-GB"/>
        </w:rPr>
      </w:pPr>
      <w:r w:rsidRPr="0022313A">
        <w:rPr>
          <w:rFonts w:eastAsiaTheme="majorEastAsia" w:cs="Arial"/>
          <w:b/>
          <w:bCs/>
          <w:color w:val="1C1D1E"/>
          <w:szCs w:val="22"/>
        </w:rPr>
        <w:t>Leepsa, N. M.</w:t>
      </w:r>
      <w:r>
        <w:rPr>
          <w:rFonts w:eastAsiaTheme="majorEastAsia" w:cs="Arial"/>
          <w:b/>
          <w:bCs/>
          <w:color w:val="1C1D1E"/>
        </w:rPr>
        <w:t xml:space="preserve"> and </w:t>
      </w:r>
      <w:r w:rsidRPr="0022313A">
        <w:rPr>
          <w:rFonts w:eastAsiaTheme="majorEastAsia" w:cs="Arial"/>
          <w:b/>
          <w:bCs/>
          <w:color w:val="1C1D1E"/>
          <w:szCs w:val="22"/>
        </w:rPr>
        <w:t>Mishra, C</w:t>
      </w:r>
      <w:r>
        <w:rPr>
          <w:rFonts w:eastAsiaTheme="majorEastAsia" w:cs="Arial"/>
          <w:b/>
          <w:bCs/>
          <w:color w:val="1C1D1E"/>
        </w:rPr>
        <w:t>.</w:t>
      </w:r>
      <w:r w:rsidRPr="0022313A">
        <w:rPr>
          <w:rFonts w:eastAsiaTheme="majorEastAsia" w:cs="Arial"/>
          <w:b/>
          <w:bCs/>
          <w:color w:val="1C1D1E"/>
          <w:szCs w:val="22"/>
        </w:rPr>
        <w:t>S</w:t>
      </w:r>
      <w:r>
        <w:rPr>
          <w:rFonts w:eastAsiaTheme="majorEastAsia" w:cs="Arial"/>
          <w:b/>
          <w:bCs/>
          <w:color w:val="1C1D1E"/>
        </w:rPr>
        <w:t>.</w:t>
      </w:r>
      <w:r w:rsidRPr="0022313A">
        <w:rPr>
          <w:rFonts w:eastAsiaTheme="majorEastAsia" w:cs="Arial"/>
          <w:b/>
          <w:bCs/>
          <w:color w:val="1C1D1E"/>
        </w:rPr>
        <w:t xml:space="preserve"> (2016).</w:t>
      </w:r>
      <w:r>
        <w:rPr>
          <w:rFonts w:eastAsiaTheme="majorEastAsia" w:cs="Arial"/>
          <w:bCs/>
          <w:color w:val="1C1D1E"/>
        </w:rPr>
        <w:t xml:space="preserve"> “</w:t>
      </w:r>
      <w:r w:rsidRPr="0022313A">
        <w:rPr>
          <w:rFonts w:eastAsiaTheme="majorEastAsia" w:cs="Arial"/>
          <w:bCs/>
          <w:color w:val="1C1D1E"/>
          <w:szCs w:val="22"/>
        </w:rPr>
        <w:t>Past Studies on Post M&amp;A Performance: A Review</w:t>
      </w:r>
      <w:r>
        <w:rPr>
          <w:rFonts w:eastAsiaTheme="majorEastAsia" w:cs="Arial"/>
          <w:bCs/>
          <w:color w:val="1C1D1E"/>
        </w:rPr>
        <w:t xml:space="preserve"> of Manufacturing Firms in India”, </w:t>
      </w:r>
      <w:proofErr w:type="gramStart"/>
      <w:r w:rsidRPr="0022313A">
        <w:rPr>
          <w:rFonts w:eastAsiaTheme="majorEastAsia" w:cs="Arial"/>
          <w:b/>
          <w:bCs/>
          <w:color w:val="1C1D1E"/>
          <w:szCs w:val="22"/>
        </w:rPr>
        <w:t>The</w:t>
      </w:r>
      <w:proofErr w:type="gramEnd"/>
      <w:r w:rsidRPr="0022313A">
        <w:rPr>
          <w:rFonts w:eastAsiaTheme="majorEastAsia" w:cs="Arial"/>
          <w:b/>
          <w:bCs/>
          <w:color w:val="1C1D1E"/>
          <w:szCs w:val="22"/>
        </w:rPr>
        <w:t xml:space="preserve"> XIMB Journal of Management</w:t>
      </w:r>
      <w:r>
        <w:rPr>
          <w:rFonts w:eastAsiaTheme="majorEastAsia" w:cs="Arial"/>
          <w:bCs/>
          <w:color w:val="1C1D1E"/>
        </w:rPr>
        <w:t xml:space="preserve">, </w:t>
      </w:r>
      <w:r w:rsidRPr="0022313A">
        <w:rPr>
          <w:rFonts w:eastAsiaTheme="majorEastAsia" w:cs="Arial"/>
          <w:bCs/>
          <w:color w:val="1C1D1E"/>
          <w:szCs w:val="22"/>
        </w:rPr>
        <w:t>13</w:t>
      </w:r>
      <w:r>
        <w:rPr>
          <w:rFonts w:eastAsiaTheme="majorEastAsia" w:cs="Arial"/>
          <w:bCs/>
          <w:color w:val="1C1D1E"/>
        </w:rPr>
        <w:t>(</w:t>
      </w:r>
      <w:r w:rsidRPr="0022313A">
        <w:rPr>
          <w:rFonts w:eastAsiaTheme="majorEastAsia" w:cs="Arial"/>
          <w:bCs/>
          <w:color w:val="1C1D1E"/>
          <w:szCs w:val="22"/>
        </w:rPr>
        <w:t>1</w:t>
      </w:r>
      <w:r>
        <w:rPr>
          <w:rFonts w:eastAsiaTheme="majorEastAsia" w:cs="Arial"/>
          <w:bCs/>
          <w:color w:val="1C1D1E"/>
        </w:rPr>
        <w:t>)</w:t>
      </w:r>
      <w:r w:rsidRPr="0022313A">
        <w:rPr>
          <w:rFonts w:eastAsiaTheme="majorEastAsia" w:cs="Arial"/>
          <w:bCs/>
          <w:color w:val="1C1D1E"/>
          <w:szCs w:val="22"/>
        </w:rPr>
        <w:t>, 115-138.</w:t>
      </w:r>
    </w:p>
    <w:p w:rsidR="003224C2" w:rsidRPr="00CB1145" w:rsidRDefault="003224C2" w:rsidP="003224C2">
      <w:pPr>
        <w:jc w:val="both"/>
        <w:rPr>
          <w:spacing w:val="-3"/>
          <w:szCs w:val="22"/>
          <w:lang w:val="en-GB"/>
        </w:rPr>
      </w:pPr>
    </w:p>
    <w:p w:rsidR="003224C2" w:rsidRPr="00976DB8" w:rsidRDefault="003224C2" w:rsidP="00C21ABF">
      <w:pPr>
        <w:pStyle w:val="ListParagraph"/>
        <w:numPr>
          <w:ilvl w:val="0"/>
          <w:numId w:val="21"/>
        </w:numPr>
        <w:contextualSpacing/>
        <w:jc w:val="both"/>
        <w:rPr>
          <w:spacing w:val="-3"/>
          <w:szCs w:val="22"/>
          <w:lang w:val="en-GB"/>
        </w:rPr>
      </w:pPr>
      <w:r w:rsidRPr="00ED0CE3">
        <w:rPr>
          <w:b/>
          <w:szCs w:val="22"/>
          <w:lang w:val="en-GB"/>
        </w:rPr>
        <w:lastRenderedPageBreak/>
        <w:t>Kalra, N., Gupta, S. and Bagga, R. (2013).</w:t>
      </w:r>
      <w:r w:rsidRPr="00ED0CE3">
        <w:rPr>
          <w:szCs w:val="22"/>
          <w:lang w:val="en-GB"/>
        </w:rPr>
        <w:t xml:space="preserve"> “A wave of mergers and </w:t>
      </w:r>
      <w:proofErr w:type="gramStart"/>
      <w:r w:rsidRPr="00ED0CE3">
        <w:rPr>
          <w:szCs w:val="22"/>
          <w:lang w:val="en-GB"/>
        </w:rPr>
        <w:t>acquisitions :</w:t>
      </w:r>
      <w:proofErr w:type="gramEnd"/>
      <w:r w:rsidRPr="00ED0CE3">
        <w:rPr>
          <w:szCs w:val="22"/>
          <w:lang w:val="en-GB"/>
        </w:rPr>
        <w:t xml:space="preserve"> Are Indian banks going up a blind alley?”, </w:t>
      </w:r>
      <w:r w:rsidRPr="00ED0CE3">
        <w:rPr>
          <w:b/>
          <w:szCs w:val="22"/>
          <w:lang w:val="en-GB"/>
        </w:rPr>
        <w:t>Global Business Review</w:t>
      </w:r>
      <w:r w:rsidRPr="00ED0CE3">
        <w:rPr>
          <w:szCs w:val="22"/>
          <w:lang w:val="en-GB"/>
        </w:rPr>
        <w:t>, 14(2), 263-282</w:t>
      </w:r>
      <w:r>
        <w:rPr>
          <w:szCs w:val="22"/>
          <w:lang w:val="en-GB"/>
        </w:rPr>
        <w:t>.</w:t>
      </w:r>
    </w:p>
    <w:p w:rsidR="003224C2" w:rsidRPr="00976DB8" w:rsidRDefault="003224C2" w:rsidP="003224C2">
      <w:pPr>
        <w:pStyle w:val="ListParagraph"/>
        <w:jc w:val="both"/>
        <w:rPr>
          <w:spacing w:val="-3"/>
          <w:szCs w:val="22"/>
          <w:lang w:val="en-GB"/>
        </w:rPr>
      </w:pPr>
    </w:p>
    <w:p w:rsidR="003224C2" w:rsidRDefault="00BD76B6" w:rsidP="00C21ABF">
      <w:pPr>
        <w:pStyle w:val="ListParagraph"/>
        <w:numPr>
          <w:ilvl w:val="0"/>
          <w:numId w:val="21"/>
        </w:numPr>
        <w:contextualSpacing/>
        <w:jc w:val="both"/>
        <w:rPr>
          <w:spacing w:val="-3"/>
          <w:szCs w:val="22"/>
          <w:lang w:val="en-GB"/>
        </w:rPr>
      </w:pPr>
      <w:hyperlink r:id="rId46" w:history="1">
        <w:r w:rsidR="003224C2" w:rsidRPr="00976DB8">
          <w:rPr>
            <w:b/>
            <w:szCs w:val="22"/>
          </w:rPr>
          <w:t>Leepsa</w:t>
        </w:r>
      </w:hyperlink>
      <w:r w:rsidR="003224C2" w:rsidRPr="00976DB8">
        <w:rPr>
          <w:b/>
          <w:szCs w:val="22"/>
        </w:rPr>
        <w:t xml:space="preserve">, N.M. and Mishra, C.S. (2012). </w:t>
      </w:r>
      <w:r w:rsidR="003224C2" w:rsidRPr="00976DB8">
        <w:rPr>
          <w:szCs w:val="22"/>
        </w:rPr>
        <w:t>“Post Merger Financial Performance: A Study with Reference to Select Manufacturing Companies in India”</w:t>
      </w:r>
      <w:r w:rsidR="003224C2" w:rsidRPr="00976DB8">
        <w:rPr>
          <w:color w:val="006621"/>
        </w:rPr>
        <w:t> </w:t>
      </w:r>
      <w:r w:rsidR="003224C2" w:rsidRPr="00976DB8">
        <w:rPr>
          <w:b/>
          <w:spacing w:val="-3"/>
          <w:szCs w:val="22"/>
          <w:lang w:val="en-GB"/>
        </w:rPr>
        <w:t xml:space="preserve">International Research Journal of Finance and Economics, </w:t>
      </w:r>
      <w:r w:rsidR="003224C2" w:rsidRPr="00976DB8">
        <w:rPr>
          <w:spacing w:val="-3"/>
          <w:szCs w:val="22"/>
          <w:lang w:val="en-GB"/>
        </w:rPr>
        <w:t>83, 6-17.</w:t>
      </w:r>
    </w:p>
    <w:p w:rsidR="003224C2" w:rsidRPr="00976DB8" w:rsidRDefault="003224C2" w:rsidP="003224C2">
      <w:pPr>
        <w:pStyle w:val="ListParagraph"/>
        <w:jc w:val="both"/>
        <w:rPr>
          <w:spacing w:val="-3"/>
          <w:szCs w:val="22"/>
          <w:lang w:val="en-GB"/>
        </w:rPr>
      </w:pPr>
    </w:p>
    <w:p w:rsidR="003224C2" w:rsidRPr="00976DB8" w:rsidRDefault="003224C2" w:rsidP="00C21ABF">
      <w:pPr>
        <w:pStyle w:val="ListParagraph"/>
        <w:numPr>
          <w:ilvl w:val="0"/>
          <w:numId w:val="21"/>
        </w:numPr>
        <w:contextualSpacing/>
        <w:jc w:val="both"/>
        <w:rPr>
          <w:spacing w:val="-3"/>
          <w:szCs w:val="22"/>
        </w:rPr>
      </w:pPr>
      <w:r w:rsidRPr="00E521B9">
        <w:rPr>
          <w:b/>
          <w:szCs w:val="22"/>
        </w:rPr>
        <w:t>Koutroulis, I., Alexakis,</w:t>
      </w:r>
      <w:r>
        <w:rPr>
          <w:b/>
          <w:szCs w:val="22"/>
        </w:rPr>
        <w:t xml:space="preserve"> </w:t>
      </w:r>
      <w:r w:rsidRPr="00E521B9">
        <w:rPr>
          <w:b/>
          <w:szCs w:val="22"/>
        </w:rPr>
        <w:t>P. and Mylonakis, J. (2012)</w:t>
      </w:r>
      <w:r>
        <w:rPr>
          <w:b/>
          <w:szCs w:val="22"/>
        </w:rPr>
        <w:t xml:space="preserve">. </w:t>
      </w:r>
      <w:r w:rsidRPr="00E521B9">
        <w:rPr>
          <w:szCs w:val="22"/>
        </w:rPr>
        <w:t>“Company Profitability Performance in Greek Takeover Bids”</w:t>
      </w:r>
      <w:r>
        <w:rPr>
          <w:szCs w:val="22"/>
        </w:rPr>
        <w:t xml:space="preserve">, </w:t>
      </w:r>
      <w:r w:rsidRPr="00E521B9">
        <w:rPr>
          <w:b/>
          <w:szCs w:val="22"/>
        </w:rPr>
        <w:t>International Journal of Economics and Finance</w:t>
      </w:r>
      <w:r>
        <w:rPr>
          <w:szCs w:val="22"/>
        </w:rPr>
        <w:t>,</w:t>
      </w:r>
      <w:r w:rsidRPr="00E521B9">
        <w:rPr>
          <w:szCs w:val="22"/>
        </w:rPr>
        <w:t xml:space="preserve"> 4(9)</w:t>
      </w:r>
      <w:r>
        <w:rPr>
          <w:szCs w:val="22"/>
        </w:rPr>
        <w:t>, 23-33.</w:t>
      </w:r>
      <w:r w:rsidRPr="00E521B9">
        <w:rPr>
          <w:b/>
          <w:szCs w:val="22"/>
        </w:rPr>
        <w:t> </w:t>
      </w:r>
    </w:p>
    <w:p w:rsidR="003224C2" w:rsidRPr="00976DB8" w:rsidRDefault="003224C2" w:rsidP="003224C2">
      <w:pPr>
        <w:jc w:val="both"/>
        <w:rPr>
          <w:spacing w:val="-3"/>
          <w:szCs w:val="22"/>
        </w:rPr>
      </w:pPr>
    </w:p>
    <w:p w:rsidR="003224C2" w:rsidRDefault="003224C2" w:rsidP="003224C2">
      <w:pPr>
        <w:jc w:val="both"/>
        <w:rPr>
          <w:sz w:val="24"/>
          <w:szCs w:val="24"/>
        </w:rPr>
      </w:pPr>
    </w:p>
    <w:p w:rsidR="003224C2" w:rsidRDefault="003224C2" w:rsidP="003224C2">
      <w:pPr>
        <w:jc w:val="both"/>
        <w:rPr>
          <w:sz w:val="24"/>
          <w:szCs w:val="24"/>
        </w:rPr>
      </w:pPr>
    </w:p>
    <w:p w:rsidR="003224C2" w:rsidRPr="00034738" w:rsidRDefault="003224C2" w:rsidP="003224C2">
      <w:pPr>
        <w:jc w:val="both"/>
        <w:rPr>
          <w:b/>
          <w:spacing w:val="-3"/>
          <w:sz w:val="24"/>
          <w:lang w:val="el-GR"/>
        </w:rPr>
      </w:pPr>
      <w:r>
        <w:rPr>
          <w:b/>
          <w:spacing w:val="-3"/>
          <w:sz w:val="24"/>
          <w:lang w:val="en-GB"/>
        </w:rPr>
        <w:t>(9</w:t>
      </w:r>
      <w:r>
        <w:rPr>
          <w:b/>
          <w:spacing w:val="-3"/>
          <w:sz w:val="24"/>
        </w:rPr>
        <w:t xml:space="preserve">) </w:t>
      </w:r>
      <w:r w:rsidRPr="00590AB5">
        <w:rPr>
          <w:b/>
          <w:sz w:val="24"/>
          <w:szCs w:val="24"/>
        </w:rPr>
        <w:t>Kyriazis, D.,</w:t>
      </w:r>
      <w:r w:rsidRPr="00590AB5">
        <w:rPr>
          <w:b/>
          <w:spacing w:val="-3"/>
          <w:sz w:val="24"/>
          <w:szCs w:val="24"/>
          <w:lang w:val="en-GB"/>
        </w:rPr>
        <w:t xml:space="preserve"> and </w:t>
      </w:r>
      <w:smartTag w:uri="urn:schemas-microsoft-com:office:smarttags" w:element="place">
        <w:smartTag w:uri="urn:schemas-microsoft-com:office:smarttags" w:element="City">
          <w:r w:rsidRPr="00590AB5">
            <w:rPr>
              <w:b/>
              <w:spacing w:val="-3"/>
              <w:sz w:val="24"/>
              <w:szCs w:val="24"/>
              <w:lang w:val="en-GB"/>
            </w:rPr>
            <w:t>Christou</w:t>
          </w:r>
        </w:smartTag>
        <w:r w:rsidRPr="00590AB5">
          <w:rPr>
            <w:b/>
            <w:spacing w:val="-3"/>
            <w:sz w:val="24"/>
            <w:szCs w:val="24"/>
            <w:lang w:val="en-GB"/>
          </w:rPr>
          <w:t xml:space="preserve">, </w:t>
        </w:r>
        <w:smartTag w:uri="urn:schemas-microsoft-com:office:smarttags" w:element="country-region">
          <w:r w:rsidRPr="00590AB5">
            <w:rPr>
              <w:b/>
              <w:spacing w:val="-3"/>
              <w:sz w:val="24"/>
              <w:szCs w:val="24"/>
              <w:lang w:val="en-GB"/>
            </w:rPr>
            <w:t>Ch.</w:t>
          </w:r>
        </w:smartTag>
      </w:smartTag>
      <w:r w:rsidRPr="00590AB5">
        <w:rPr>
          <w:b/>
          <w:spacing w:val="-3"/>
          <w:sz w:val="24"/>
          <w:szCs w:val="24"/>
          <w:lang w:val="en-GB"/>
        </w:rPr>
        <w:t xml:space="preserve"> (2013). </w:t>
      </w:r>
      <w:proofErr w:type="gramStart"/>
      <w:r w:rsidRPr="00590AB5">
        <w:rPr>
          <w:spacing w:val="-3"/>
          <w:sz w:val="24"/>
          <w:szCs w:val="24"/>
          <w:u w:val="single"/>
          <w:lang w:val="en-GB"/>
        </w:rPr>
        <w:t>“A Re-examination of the Performance of Value Strategies in the Athens Stock Exchange”</w:t>
      </w:r>
      <w:r w:rsidRPr="00590AB5">
        <w:rPr>
          <w:spacing w:val="-3"/>
          <w:sz w:val="24"/>
          <w:szCs w:val="24"/>
          <w:lang w:val="en-GB"/>
        </w:rPr>
        <w:t>.</w:t>
      </w:r>
      <w:proofErr w:type="gramEnd"/>
      <w:r w:rsidRPr="00590AB5">
        <w:rPr>
          <w:spacing w:val="-3"/>
          <w:sz w:val="24"/>
          <w:szCs w:val="24"/>
          <w:lang w:val="en-GB"/>
        </w:rPr>
        <w:t xml:space="preserve"> </w:t>
      </w:r>
      <w:r>
        <w:rPr>
          <w:b/>
          <w:spacing w:val="-3"/>
          <w:sz w:val="24"/>
          <w:szCs w:val="24"/>
          <w:lang w:val="en-GB"/>
        </w:rPr>
        <w:t>International</w:t>
      </w:r>
      <w:r w:rsidRPr="00F40815">
        <w:rPr>
          <w:b/>
          <w:spacing w:val="-3"/>
          <w:sz w:val="24"/>
          <w:szCs w:val="24"/>
          <w:lang w:val="el-GR"/>
        </w:rPr>
        <w:t xml:space="preserve"> </w:t>
      </w:r>
      <w:r>
        <w:rPr>
          <w:b/>
          <w:spacing w:val="-3"/>
          <w:sz w:val="24"/>
          <w:szCs w:val="24"/>
          <w:lang w:val="en-GB"/>
        </w:rPr>
        <w:t>Advances</w:t>
      </w:r>
      <w:r w:rsidRPr="00F40815">
        <w:rPr>
          <w:b/>
          <w:spacing w:val="-3"/>
          <w:sz w:val="24"/>
          <w:szCs w:val="24"/>
          <w:lang w:val="el-GR"/>
        </w:rPr>
        <w:t xml:space="preserve"> </w:t>
      </w:r>
      <w:r>
        <w:rPr>
          <w:b/>
          <w:spacing w:val="-3"/>
          <w:sz w:val="24"/>
          <w:szCs w:val="24"/>
          <w:lang w:val="en-GB"/>
        </w:rPr>
        <w:t>in</w:t>
      </w:r>
      <w:r w:rsidRPr="00F40815">
        <w:rPr>
          <w:b/>
          <w:spacing w:val="-3"/>
          <w:sz w:val="24"/>
          <w:szCs w:val="24"/>
          <w:lang w:val="el-GR"/>
        </w:rPr>
        <w:t xml:space="preserve"> </w:t>
      </w:r>
      <w:r>
        <w:rPr>
          <w:b/>
          <w:spacing w:val="-3"/>
          <w:sz w:val="24"/>
          <w:szCs w:val="24"/>
          <w:lang w:val="en-GB"/>
        </w:rPr>
        <w:t>Economic</w:t>
      </w:r>
      <w:r w:rsidRPr="00F40815">
        <w:rPr>
          <w:b/>
          <w:spacing w:val="-3"/>
          <w:sz w:val="24"/>
          <w:szCs w:val="24"/>
          <w:lang w:val="el-GR"/>
        </w:rPr>
        <w:t xml:space="preserve"> </w:t>
      </w:r>
      <w:r>
        <w:rPr>
          <w:b/>
          <w:spacing w:val="-3"/>
          <w:sz w:val="24"/>
          <w:szCs w:val="24"/>
          <w:lang w:val="en-GB"/>
        </w:rPr>
        <w:t>Research</w:t>
      </w:r>
      <w:r w:rsidRPr="00F40815">
        <w:rPr>
          <w:b/>
          <w:spacing w:val="-3"/>
          <w:sz w:val="24"/>
          <w:szCs w:val="24"/>
          <w:lang w:val="el-GR"/>
        </w:rPr>
        <w:t>, 19</w:t>
      </w:r>
      <w:proofErr w:type="gramStart"/>
      <w:r w:rsidRPr="00F40815">
        <w:rPr>
          <w:b/>
          <w:spacing w:val="-3"/>
          <w:sz w:val="24"/>
          <w:szCs w:val="24"/>
          <w:lang w:val="el-GR"/>
        </w:rPr>
        <w:t>, :</w:t>
      </w:r>
      <w:proofErr w:type="gramEnd"/>
      <w:r w:rsidRPr="00F40815">
        <w:rPr>
          <w:b/>
          <w:spacing w:val="-3"/>
          <w:sz w:val="24"/>
          <w:szCs w:val="24"/>
          <w:lang w:val="el-GR"/>
        </w:rPr>
        <w:t xml:space="preserve"> 131-151. </w:t>
      </w:r>
      <w:r w:rsidR="00034738" w:rsidRPr="003224C2">
        <w:rPr>
          <w:i/>
          <w:spacing w:val="-3"/>
          <w:szCs w:val="22"/>
          <w:lang w:val="el-GR"/>
        </w:rPr>
        <w:t>Υπάρχουν</w:t>
      </w:r>
      <w:r w:rsidR="00034738" w:rsidRPr="00034738">
        <w:rPr>
          <w:i/>
          <w:spacing w:val="-3"/>
          <w:szCs w:val="22"/>
          <w:lang w:val="el-GR"/>
        </w:rPr>
        <w:t xml:space="preserve"> 2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bookmarkStart w:id="9" w:name="_GoBack"/>
      <w:bookmarkEnd w:id="9"/>
    </w:p>
    <w:p w:rsidR="003224C2" w:rsidRPr="00034738" w:rsidRDefault="003224C2" w:rsidP="003224C2">
      <w:pPr>
        <w:jc w:val="both"/>
        <w:rPr>
          <w:sz w:val="24"/>
          <w:szCs w:val="24"/>
          <w:lang w:val="el-GR"/>
        </w:rPr>
      </w:pPr>
    </w:p>
    <w:p w:rsidR="003224C2" w:rsidRDefault="003224C2" w:rsidP="00C21ABF">
      <w:pPr>
        <w:pStyle w:val="ListParagraph"/>
        <w:numPr>
          <w:ilvl w:val="0"/>
          <w:numId w:val="19"/>
        </w:numPr>
        <w:contextualSpacing/>
        <w:jc w:val="both"/>
        <w:rPr>
          <w:b/>
          <w:szCs w:val="22"/>
        </w:rPr>
      </w:pPr>
      <w:r w:rsidRPr="008925BA">
        <w:rPr>
          <w:b/>
          <w:szCs w:val="22"/>
        </w:rPr>
        <w:t>Chung</w:t>
      </w:r>
      <w:r>
        <w:rPr>
          <w:b/>
          <w:szCs w:val="22"/>
        </w:rPr>
        <w:t xml:space="preserve"> Y.T.</w:t>
      </w:r>
      <w:r w:rsidRPr="008925BA">
        <w:rPr>
          <w:b/>
          <w:szCs w:val="22"/>
        </w:rPr>
        <w:t>, Liao</w:t>
      </w:r>
      <w:r>
        <w:rPr>
          <w:b/>
          <w:szCs w:val="22"/>
        </w:rPr>
        <w:t>, T.L.</w:t>
      </w:r>
      <w:r w:rsidRPr="008925BA">
        <w:rPr>
          <w:b/>
          <w:szCs w:val="22"/>
        </w:rPr>
        <w:t xml:space="preserve">, </w:t>
      </w:r>
      <w:r>
        <w:rPr>
          <w:b/>
          <w:szCs w:val="22"/>
        </w:rPr>
        <w:t xml:space="preserve">and </w:t>
      </w:r>
      <w:r w:rsidRPr="008925BA">
        <w:rPr>
          <w:b/>
          <w:szCs w:val="22"/>
        </w:rPr>
        <w:t>Chiang,</w:t>
      </w:r>
      <w:r>
        <w:rPr>
          <w:b/>
          <w:szCs w:val="22"/>
        </w:rPr>
        <w:t xml:space="preserve"> Y.C.</w:t>
      </w:r>
      <w:r w:rsidRPr="008925BA">
        <w:rPr>
          <w:b/>
          <w:szCs w:val="22"/>
        </w:rPr>
        <w:t xml:space="preserve"> (2015) </w:t>
      </w:r>
      <w:r w:rsidRPr="008925BA">
        <w:rPr>
          <w:szCs w:val="22"/>
        </w:rPr>
        <w:t>"The selection of popular trading strategies"</w:t>
      </w:r>
      <w:r w:rsidRPr="008925BA">
        <w:rPr>
          <w:b/>
          <w:szCs w:val="22"/>
        </w:rPr>
        <w:t>, Managerial Finance, 41 (6), 563-581</w:t>
      </w:r>
      <w:r>
        <w:rPr>
          <w:b/>
          <w:szCs w:val="22"/>
        </w:rPr>
        <w:t>.</w:t>
      </w:r>
    </w:p>
    <w:p w:rsidR="003224C2" w:rsidRDefault="003224C2" w:rsidP="003224C2">
      <w:pPr>
        <w:pStyle w:val="ListParagraph"/>
        <w:jc w:val="both"/>
        <w:rPr>
          <w:b/>
          <w:szCs w:val="22"/>
        </w:rPr>
      </w:pPr>
    </w:p>
    <w:p w:rsidR="003224C2" w:rsidRPr="008925BA" w:rsidRDefault="003224C2" w:rsidP="00C21ABF">
      <w:pPr>
        <w:pStyle w:val="ListParagraph"/>
        <w:numPr>
          <w:ilvl w:val="0"/>
          <w:numId w:val="19"/>
        </w:numPr>
        <w:contextualSpacing/>
        <w:jc w:val="both"/>
        <w:rPr>
          <w:b/>
          <w:szCs w:val="22"/>
        </w:rPr>
      </w:pPr>
      <w:r w:rsidRPr="00955C66">
        <w:rPr>
          <w:rFonts w:cs="Arial"/>
          <w:b/>
        </w:rPr>
        <w:t>Asiri, B.K. and Hameed, S.A. (2014).</w:t>
      </w:r>
      <w:r w:rsidRPr="00955C66">
        <w:rPr>
          <w:rFonts w:cs="Arial"/>
        </w:rPr>
        <w:t xml:space="preserve"> “Financial Ratios and Firm's Value in the Bahrain Bourse”, </w:t>
      </w:r>
      <w:r w:rsidRPr="00955C66">
        <w:rPr>
          <w:rFonts w:cs="Arial"/>
          <w:b/>
        </w:rPr>
        <w:t>Research Journal of Finance and Accounting</w:t>
      </w:r>
      <w:r w:rsidRPr="00955C66">
        <w:rPr>
          <w:rFonts w:cs="Arial"/>
        </w:rPr>
        <w:t>, 5 (7), 1-9.</w:t>
      </w:r>
    </w:p>
    <w:p w:rsidR="003224C2" w:rsidRDefault="003224C2" w:rsidP="003224C2">
      <w:pPr>
        <w:jc w:val="both"/>
        <w:rPr>
          <w:sz w:val="24"/>
          <w:szCs w:val="24"/>
        </w:rPr>
      </w:pPr>
    </w:p>
    <w:p w:rsidR="003224C2" w:rsidRPr="005E5CFD" w:rsidRDefault="003224C2" w:rsidP="003224C2">
      <w:pPr>
        <w:jc w:val="both"/>
        <w:rPr>
          <w:sz w:val="24"/>
          <w:szCs w:val="24"/>
        </w:rPr>
      </w:pPr>
    </w:p>
    <w:p w:rsidR="003224C2" w:rsidRPr="00034738" w:rsidRDefault="003224C2" w:rsidP="00C21ABF">
      <w:pPr>
        <w:pStyle w:val="ListParagraph"/>
        <w:numPr>
          <w:ilvl w:val="0"/>
          <w:numId w:val="23"/>
        </w:numPr>
        <w:contextualSpacing/>
        <w:jc w:val="both"/>
        <w:rPr>
          <w:spacing w:val="-3"/>
          <w:sz w:val="24"/>
          <w:lang w:val="el-GR"/>
        </w:rPr>
      </w:pPr>
      <w:r>
        <w:rPr>
          <w:b/>
          <w:spacing w:val="-3"/>
          <w:sz w:val="24"/>
        </w:rPr>
        <w:t xml:space="preserve"> </w:t>
      </w:r>
      <w:r w:rsidRPr="00ED0803">
        <w:rPr>
          <w:b/>
          <w:spacing w:val="-3"/>
          <w:sz w:val="24"/>
        </w:rPr>
        <w:t xml:space="preserve">Apergis, N., P. Artikis and D.Kyriazis (2015). </w:t>
      </w:r>
      <w:r w:rsidRPr="00ED0803">
        <w:rPr>
          <w:spacing w:val="-3"/>
          <w:sz w:val="24"/>
          <w:u w:val="single"/>
          <w:lang w:val="en-GB"/>
        </w:rPr>
        <w:t>Does stock market liquidity explain real economic activity? New evidence from two large European stock markets</w:t>
      </w:r>
      <w:r w:rsidRPr="00ED0803">
        <w:rPr>
          <w:spacing w:val="-3"/>
          <w:sz w:val="24"/>
          <w:lang w:val="en-GB"/>
        </w:rPr>
        <w:t xml:space="preserve">. </w:t>
      </w:r>
      <w:r w:rsidRPr="00ED0803">
        <w:rPr>
          <w:b/>
          <w:spacing w:val="-3"/>
          <w:sz w:val="24"/>
          <w:lang w:val="en-GB"/>
        </w:rPr>
        <w:t>Journal of International Financial Markets, Institutions and Money, 38, 42-64.</w:t>
      </w:r>
      <w:r>
        <w:rPr>
          <w:b/>
          <w:spacing w:val="-3"/>
          <w:sz w:val="24"/>
          <w:lang w:val="en-GB"/>
        </w:rPr>
        <w:t xml:space="preserve"> </w:t>
      </w:r>
      <w:r w:rsidR="00034738" w:rsidRPr="003224C2">
        <w:rPr>
          <w:i/>
          <w:spacing w:val="-3"/>
          <w:szCs w:val="22"/>
          <w:lang w:val="el-GR"/>
        </w:rPr>
        <w:t>Υπάρχουν</w:t>
      </w:r>
      <w:r w:rsidR="00034738" w:rsidRPr="00034738">
        <w:rPr>
          <w:i/>
          <w:spacing w:val="-3"/>
          <w:szCs w:val="22"/>
          <w:lang w:val="el-GR"/>
        </w:rPr>
        <w:t xml:space="preserve"> 5 </w:t>
      </w:r>
      <w:r w:rsidR="00034738">
        <w:rPr>
          <w:i/>
          <w:spacing w:val="-3"/>
          <w:szCs w:val="22"/>
          <w:lang w:val="el-GR"/>
        </w:rPr>
        <w:t>ετεροαναφορές</w:t>
      </w:r>
      <w:r w:rsidR="00034738" w:rsidRPr="00034738">
        <w:rPr>
          <w:i/>
          <w:spacing w:val="-3"/>
          <w:szCs w:val="22"/>
          <w:lang w:val="el-GR"/>
        </w:rPr>
        <w:t xml:space="preserve"> (</w:t>
      </w:r>
      <w:r w:rsidR="00034738" w:rsidRPr="00540EE4">
        <w:rPr>
          <w:i/>
          <w:spacing w:val="-3"/>
          <w:szCs w:val="22"/>
          <w:lang w:val="en-GB"/>
        </w:rPr>
        <w:t>citations</w:t>
      </w:r>
      <w:r w:rsidR="00034738" w:rsidRPr="00034738">
        <w:rPr>
          <w:i/>
          <w:spacing w:val="-3"/>
          <w:szCs w:val="22"/>
          <w:lang w:val="el-GR"/>
        </w:rPr>
        <w:t xml:space="preserve">) </w:t>
      </w:r>
      <w:r w:rsidR="00034738">
        <w:rPr>
          <w:i/>
          <w:spacing w:val="-3"/>
          <w:szCs w:val="22"/>
          <w:lang w:val="el-GR"/>
        </w:rPr>
        <w:t>μέχρι</w:t>
      </w:r>
      <w:r w:rsidR="00034738" w:rsidRPr="00034738">
        <w:rPr>
          <w:i/>
          <w:spacing w:val="-3"/>
          <w:szCs w:val="22"/>
          <w:lang w:val="el-GR"/>
        </w:rPr>
        <w:t xml:space="preserve"> </w:t>
      </w:r>
      <w:r w:rsidR="00034738">
        <w:rPr>
          <w:i/>
          <w:spacing w:val="-3"/>
          <w:szCs w:val="22"/>
          <w:lang w:val="el-GR"/>
        </w:rPr>
        <w:t>σήμερα</w:t>
      </w:r>
      <w:r w:rsidR="00034738" w:rsidRPr="00034738">
        <w:rPr>
          <w:i/>
          <w:spacing w:val="-3"/>
          <w:szCs w:val="22"/>
          <w:lang w:val="el-GR"/>
        </w:rPr>
        <w:t xml:space="preserve"> </w:t>
      </w:r>
      <w:r w:rsidR="00034738">
        <w:rPr>
          <w:i/>
          <w:spacing w:val="-3"/>
          <w:szCs w:val="22"/>
          <w:lang w:val="el-GR"/>
        </w:rPr>
        <w:t>γι</w:t>
      </w:r>
      <w:r w:rsidR="00034738" w:rsidRPr="00034738">
        <w:rPr>
          <w:i/>
          <w:spacing w:val="-3"/>
          <w:szCs w:val="22"/>
          <w:lang w:val="el-GR"/>
        </w:rPr>
        <w:t xml:space="preserve"> </w:t>
      </w:r>
      <w:r w:rsidR="00034738">
        <w:rPr>
          <w:i/>
          <w:spacing w:val="-3"/>
          <w:szCs w:val="22"/>
          <w:lang w:val="el-GR"/>
        </w:rPr>
        <w:t>αυτήν</w:t>
      </w:r>
      <w:r w:rsidR="00034738" w:rsidRPr="00034738">
        <w:rPr>
          <w:i/>
          <w:spacing w:val="-3"/>
          <w:szCs w:val="22"/>
          <w:lang w:val="el-GR"/>
        </w:rPr>
        <w:t xml:space="preserve"> </w:t>
      </w:r>
      <w:r w:rsidR="00034738">
        <w:rPr>
          <w:i/>
          <w:spacing w:val="-3"/>
          <w:szCs w:val="22"/>
          <w:lang w:val="el-GR"/>
        </w:rPr>
        <w:t>την</w:t>
      </w:r>
      <w:r w:rsidR="00034738" w:rsidRPr="00034738">
        <w:rPr>
          <w:i/>
          <w:spacing w:val="-3"/>
          <w:szCs w:val="22"/>
          <w:lang w:val="el-GR"/>
        </w:rPr>
        <w:t xml:space="preserve"> </w:t>
      </w:r>
      <w:r w:rsidR="00034738">
        <w:rPr>
          <w:i/>
          <w:spacing w:val="-3"/>
          <w:szCs w:val="22"/>
          <w:lang w:val="el-GR"/>
        </w:rPr>
        <w:t>μελέτη</w:t>
      </w:r>
      <w:r w:rsidR="00034738" w:rsidRPr="00034738">
        <w:rPr>
          <w:i/>
          <w:spacing w:val="-3"/>
          <w:szCs w:val="22"/>
          <w:lang w:val="el-GR"/>
        </w:rPr>
        <w:t xml:space="preserve"> </w:t>
      </w:r>
      <w:r w:rsidR="00034738">
        <w:rPr>
          <w:i/>
          <w:spacing w:val="-3"/>
          <w:szCs w:val="22"/>
          <w:lang w:val="el-GR"/>
        </w:rPr>
        <w:t>που</w:t>
      </w:r>
      <w:r w:rsidR="00034738" w:rsidRPr="00034738">
        <w:rPr>
          <w:i/>
          <w:spacing w:val="-3"/>
          <w:szCs w:val="22"/>
          <w:lang w:val="el-GR"/>
        </w:rPr>
        <w:t xml:space="preserve"> </w:t>
      </w:r>
      <w:r w:rsidR="00034738">
        <w:rPr>
          <w:i/>
          <w:spacing w:val="-3"/>
          <w:szCs w:val="22"/>
          <w:lang w:val="el-GR"/>
        </w:rPr>
        <w:t>αναφέρονται</w:t>
      </w:r>
      <w:r w:rsidR="00034738" w:rsidRPr="00034738">
        <w:rPr>
          <w:i/>
          <w:spacing w:val="-3"/>
          <w:szCs w:val="22"/>
          <w:lang w:val="el-GR"/>
        </w:rPr>
        <w:t xml:space="preserve"> </w:t>
      </w:r>
      <w:r w:rsidR="00034738">
        <w:rPr>
          <w:i/>
          <w:spacing w:val="-3"/>
          <w:szCs w:val="22"/>
          <w:lang w:val="el-GR"/>
        </w:rPr>
        <w:t>κατωτέρω</w:t>
      </w:r>
      <w:r w:rsidR="00034738" w:rsidRPr="00034738">
        <w:rPr>
          <w:i/>
          <w:spacing w:val="-3"/>
          <w:szCs w:val="22"/>
          <w:lang w:val="el-GR"/>
        </w:rPr>
        <w:t xml:space="preserve">: </w:t>
      </w:r>
    </w:p>
    <w:p w:rsidR="003224C2" w:rsidRPr="00034738" w:rsidRDefault="003224C2" w:rsidP="003224C2">
      <w:pPr>
        <w:pStyle w:val="ListParagraph"/>
        <w:ind w:left="360"/>
        <w:jc w:val="both"/>
        <w:rPr>
          <w:spacing w:val="-3"/>
          <w:sz w:val="24"/>
          <w:lang w:val="el-GR"/>
        </w:rPr>
      </w:pPr>
    </w:p>
    <w:p w:rsidR="003224C2" w:rsidRPr="00C2264D" w:rsidRDefault="003224C2" w:rsidP="00C21ABF">
      <w:pPr>
        <w:pStyle w:val="ListParagraph"/>
        <w:numPr>
          <w:ilvl w:val="0"/>
          <w:numId w:val="22"/>
        </w:numPr>
        <w:contextualSpacing/>
        <w:jc w:val="both"/>
        <w:rPr>
          <w:szCs w:val="22"/>
        </w:rPr>
      </w:pPr>
      <w:r w:rsidRPr="005F507C">
        <w:rPr>
          <w:rFonts w:cs="Arial"/>
          <w:b/>
          <w:color w:val="111111"/>
          <w:shd w:val="clear" w:color="auto" w:fill="FFFFFF"/>
        </w:rPr>
        <w:t>Ellington, E. (2018).</w:t>
      </w:r>
      <w:r>
        <w:rPr>
          <w:rFonts w:cs="Arial"/>
          <w:color w:val="111111"/>
          <w:shd w:val="clear" w:color="auto" w:fill="FFFFFF"/>
        </w:rPr>
        <w:t xml:space="preserve"> “</w:t>
      </w:r>
      <w:r w:rsidRPr="005F507C">
        <w:rPr>
          <w:rFonts w:cs="Arial"/>
          <w:color w:val="111111"/>
          <w:szCs w:val="22"/>
          <w:shd w:val="clear" w:color="auto" w:fill="FFFFFF"/>
        </w:rPr>
        <w:t>Financial Market Illiquidity Shocks and Macroeconomic Dynamics: Evidence from the UK</w:t>
      </w:r>
      <w:r>
        <w:rPr>
          <w:rFonts w:cs="Arial"/>
          <w:color w:val="111111"/>
          <w:shd w:val="clear" w:color="auto" w:fill="FFFFFF"/>
        </w:rPr>
        <w:t>”</w:t>
      </w:r>
      <w:r w:rsidRPr="005F507C">
        <w:rPr>
          <w:rFonts w:cs="Arial"/>
          <w:color w:val="111111"/>
          <w:shd w:val="clear" w:color="auto" w:fill="FFFFFF"/>
        </w:rPr>
        <w:t xml:space="preserve">, </w:t>
      </w:r>
      <w:r w:rsidRPr="005F507C">
        <w:rPr>
          <w:rFonts w:eastAsiaTheme="minorHAnsi" w:cs="Arial"/>
          <w:b/>
          <w:color w:val="111111"/>
          <w:szCs w:val="22"/>
          <w:shd w:val="clear" w:color="auto" w:fill="FFFFFF"/>
        </w:rPr>
        <w:t>Journal of Banking &amp; Finance</w:t>
      </w:r>
      <w:r>
        <w:rPr>
          <w:rFonts w:cs="Arial"/>
          <w:color w:val="111111"/>
          <w:shd w:val="clear" w:color="auto" w:fill="FFFFFF"/>
        </w:rPr>
        <w:t>,</w:t>
      </w:r>
      <w:r w:rsidRPr="005F507C">
        <w:rPr>
          <w:rFonts w:eastAsiaTheme="minorHAnsi" w:cs="Arial"/>
          <w:color w:val="111111"/>
          <w:szCs w:val="22"/>
          <w:shd w:val="clear" w:color="auto" w:fill="FFFFFF"/>
        </w:rPr>
        <w:t xml:space="preserve"> 89</w:t>
      </w:r>
      <w:r>
        <w:rPr>
          <w:rFonts w:cs="Arial"/>
          <w:color w:val="111111"/>
          <w:shd w:val="clear" w:color="auto" w:fill="FFFFFF"/>
        </w:rPr>
        <w:t>,</w:t>
      </w:r>
      <w:r w:rsidRPr="005F507C">
        <w:rPr>
          <w:rFonts w:cs="Arial"/>
          <w:color w:val="111111"/>
          <w:szCs w:val="22"/>
          <w:shd w:val="clear" w:color="auto" w:fill="FFFFFF"/>
        </w:rPr>
        <w:t> 225-236</w:t>
      </w:r>
      <w:r>
        <w:rPr>
          <w:rFonts w:cs="Arial"/>
          <w:color w:val="111111"/>
          <w:shd w:val="clear" w:color="auto" w:fill="FFFFFF"/>
        </w:rPr>
        <w:t>.</w:t>
      </w:r>
    </w:p>
    <w:p w:rsidR="003224C2" w:rsidRPr="0051161F" w:rsidRDefault="003224C2" w:rsidP="003224C2">
      <w:pPr>
        <w:pStyle w:val="ListParagraph"/>
        <w:jc w:val="both"/>
        <w:rPr>
          <w:szCs w:val="22"/>
        </w:rPr>
      </w:pPr>
    </w:p>
    <w:p w:rsidR="003224C2" w:rsidRDefault="003224C2" w:rsidP="00C21ABF">
      <w:pPr>
        <w:pStyle w:val="ListParagraph"/>
        <w:numPr>
          <w:ilvl w:val="0"/>
          <w:numId w:val="22"/>
        </w:numPr>
        <w:contextualSpacing/>
        <w:jc w:val="both"/>
        <w:rPr>
          <w:szCs w:val="22"/>
        </w:rPr>
      </w:pPr>
      <w:r w:rsidRPr="00ED4D75">
        <w:rPr>
          <w:b/>
          <w:szCs w:val="22"/>
        </w:rPr>
        <w:t>Kaul,</w:t>
      </w:r>
      <w:r>
        <w:rPr>
          <w:b/>
          <w:szCs w:val="22"/>
        </w:rPr>
        <w:t xml:space="preserve"> A. and </w:t>
      </w:r>
      <w:hyperlink r:id="rId47" w:history="1">
        <w:r w:rsidRPr="00ED4D75">
          <w:rPr>
            <w:b/>
            <w:szCs w:val="22"/>
          </w:rPr>
          <w:t>Kayacetin</w:t>
        </w:r>
      </w:hyperlink>
      <w:r>
        <w:rPr>
          <w:b/>
          <w:szCs w:val="22"/>
        </w:rPr>
        <w:t>, N.V. (2017).</w:t>
      </w:r>
      <w:r>
        <w:rPr>
          <w:color w:val="006621"/>
        </w:rPr>
        <w:t> </w:t>
      </w:r>
      <w:r w:rsidRPr="002B0414">
        <w:t>“</w:t>
      </w:r>
      <w:r w:rsidRPr="002B0414">
        <w:rPr>
          <w:szCs w:val="22"/>
        </w:rPr>
        <w:t>Flight-to-Quality, Economic Fundamen</w:t>
      </w:r>
      <w:r>
        <w:rPr>
          <w:szCs w:val="22"/>
        </w:rPr>
        <w:t>-</w:t>
      </w:r>
      <w:r w:rsidRPr="002B0414">
        <w:rPr>
          <w:szCs w:val="22"/>
        </w:rPr>
        <w:t>tals, and Stock Returns”</w:t>
      </w:r>
      <w:r>
        <w:rPr>
          <w:szCs w:val="22"/>
        </w:rPr>
        <w:t xml:space="preserve">, </w:t>
      </w:r>
      <w:r w:rsidRPr="002B0414">
        <w:rPr>
          <w:b/>
          <w:szCs w:val="22"/>
        </w:rPr>
        <w:t>Journal of Banking and Finance</w:t>
      </w:r>
      <w:r>
        <w:rPr>
          <w:szCs w:val="22"/>
        </w:rPr>
        <w:t>, 80, 162-175.</w:t>
      </w:r>
    </w:p>
    <w:p w:rsidR="003224C2" w:rsidRDefault="003224C2" w:rsidP="003224C2">
      <w:pPr>
        <w:pStyle w:val="ListParagraph"/>
        <w:jc w:val="both"/>
        <w:rPr>
          <w:szCs w:val="22"/>
        </w:rPr>
      </w:pPr>
    </w:p>
    <w:p w:rsidR="003224C2" w:rsidRDefault="00BD76B6" w:rsidP="00C21ABF">
      <w:pPr>
        <w:pStyle w:val="ListParagraph"/>
        <w:numPr>
          <w:ilvl w:val="0"/>
          <w:numId w:val="22"/>
        </w:numPr>
        <w:contextualSpacing/>
        <w:jc w:val="both"/>
        <w:rPr>
          <w:szCs w:val="22"/>
        </w:rPr>
      </w:pPr>
      <w:hyperlink r:id="rId48" w:history="1">
        <w:r w:rsidR="003224C2" w:rsidRPr="002B0414">
          <w:rPr>
            <w:b/>
            <w:szCs w:val="22"/>
          </w:rPr>
          <w:t>Smales</w:t>
        </w:r>
      </w:hyperlink>
      <w:r w:rsidR="003224C2" w:rsidRPr="002B0414">
        <w:rPr>
          <w:b/>
          <w:szCs w:val="22"/>
        </w:rPr>
        <w:t xml:space="preserve">, L.A. and </w:t>
      </w:r>
      <w:hyperlink r:id="rId49" w:history="1">
        <w:r w:rsidR="003224C2" w:rsidRPr="002B0414">
          <w:rPr>
            <w:b/>
            <w:szCs w:val="22"/>
          </w:rPr>
          <w:t>Apergis</w:t>
        </w:r>
      </w:hyperlink>
      <w:r w:rsidR="003224C2" w:rsidRPr="002B0414">
        <w:rPr>
          <w:b/>
          <w:szCs w:val="22"/>
        </w:rPr>
        <w:t xml:space="preserve">, N. (2017). </w:t>
      </w:r>
      <w:r w:rsidR="003224C2" w:rsidRPr="002B0414">
        <w:rPr>
          <w:szCs w:val="22"/>
        </w:rPr>
        <w:t>“Understanding the impact of monetary policy announcements: The importance of language and surprises”</w:t>
      </w:r>
      <w:r w:rsidR="003224C2">
        <w:rPr>
          <w:szCs w:val="22"/>
        </w:rPr>
        <w:t>,</w:t>
      </w:r>
      <w:r w:rsidR="003224C2" w:rsidRPr="002B0414">
        <w:rPr>
          <w:b/>
          <w:szCs w:val="22"/>
        </w:rPr>
        <w:t xml:space="preserve"> Journal of Banking and Finance</w:t>
      </w:r>
      <w:r w:rsidR="003224C2">
        <w:rPr>
          <w:szCs w:val="22"/>
        </w:rPr>
        <w:t>, 80, 33-50.</w:t>
      </w:r>
    </w:p>
    <w:p w:rsidR="003224C2" w:rsidRPr="002B0414" w:rsidRDefault="003224C2" w:rsidP="003224C2">
      <w:pPr>
        <w:jc w:val="both"/>
        <w:rPr>
          <w:szCs w:val="22"/>
        </w:rPr>
      </w:pPr>
    </w:p>
    <w:p w:rsidR="003224C2" w:rsidRPr="002B0414" w:rsidRDefault="003224C2" w:rsidP="00C21ABF">
      <w:pPr>
        <w:pStyle w:val="ListParagraph"/>
        <w:numPr>
          <w:ilvl w:val="0"/>
          <w:numId w:val="22"/>
        </w:numPr>
        <w:contextualSpacing/>
        <w:jc w:val="both"/>
        <w:rPr>
          <w:szCs w:val="22"/>
        </w:rPr>
      </w:pPr>
      <w:r w:rsidRPr="00976DB8">
        <w:rPr>
          <w:b/>
          <w:szCs w:val="22"/>
        </w:rPr>
        <w:t>Fiesel, S., Homburg, M.U. and Ulrich, M. (2016).</w:t>
      </w:r>
      <w:r>
        <w:rPr>
          <w:szCs w:val="22"/>
        </w:rPr>
        <w:t xml:space="preserve"> “</w:t>
      </w:r>
      <w:r w:rsidRPr="00976DB8">
        <w:rPr>
          <w:szCs w:val="22"/>
        </w:rPr>
        <w:t xml:space="preserve">Monetary Policy </w:t>
      </w:r>
      <w:proofErr w:type="gramStart"/>
      <w:r w:rsidRPr="00976DB8">
        <w:rPr>
          <w:szCs w:val="22"/>
        </w:rPr>
        <w:t>During</w:t>
      </w:r>
      <w:proofErr w:type="gramEnd"/>
      <w:r w:rsidRPr="00976DB8">
        <w:rPr>
          <w:szCs w:val="22"/>
        </w:rPr>
        <w:t xml:space="preserve"> Liquidity Dry-Ups</w:t>
      </w:r>
      <w:r>
        <w:rPr>
          <w:szCs w:val="22"/>
        </w:rPr>
        <w:t xml:space="preserve">”, </w:t>
      </w:r>
      <w:r w:rsidRPr="002B0414">
        <w:rPr>
          <w:b/>
          <w:szCs w:val="22"/>
        </w:rPr>
        <w:t>Working paper</w:t>
      </w:r>
      <w:r>
        <w:rPr>
          <w:szCs w:val="22"/>
        </w:rPr>
        <w:t xml:space="preserve">, </w:t>
      </w:r>
      <w:r>
        <w:t>Karlsruhe Institute of Technology.</w:t>
      </w:r>
    </w:p>
    <w:p w:rsidR="003224C2" w:rsidRPr="002B0414" w:rsidRDefault="003224C2" w:rsidP="003224C2">
      <w:pPr>
        <w:pStyle w:val="ListParagraph"/>
        <w:rPr>
          <w:szCs w:val="22"/>
        </w:rPr>
      </w:pPr>
    </w:p>
    <w:p w:rsidR="003224C2" w:rsidRPr="00976DB8" w:rsidRDefault="003224C2" w:rsidP="00C21ABF">
      <w:pPr>
        <w:pStyle w:val="ListParagraph"/>
        <w:numPr>
          <w:ilvl w:val="0"/>
          <w:numId w:val="22"/>
        </w:numPr>
        <w:contextualSpacing/>
        <w:jc w:val="both"/>
        <w:rPr>
          <w:szCs w:val="22"/>
        </w:rPr>
      </w:pPr>
      <w:r w:rsidRPr="002B0414">
        <w:rPr>
          <w:b/>
          <w:szCs w:val="22"/>
        </w:rPr>
        <w:t>Czauderna,</w:t>
      </w:r>
      <w:r>
        <w:rPr>
          <w:b/>
          <w:szCs w:val="22"/>
        </w:rPr>
        <w:t xml:space="preserve"> </w:t>
      </w:r>
      <w:r w:rsidRPr="002B0414">
        <w:rPr>
          <w:b/>
          <w:szCs w:val="22"/>
        </w:rPr>
        <w:t>K., Riedel, C. and Wagner, N. (2015)</w:t>
      </w:r>
      <w:r>
        <w:rPr>
          <w:b/>
          <w:szCs w:val="22"/>
        </w:rPr>
        <w:t xml:space="preserve">. </w:t>
      </w:r>
      <w:r w:rsidRPr="002B0414">
        <w:rPr>
          <w:szCs w:val="22"/>
        </w:rPr>
        <w:t xml:space="preserve">“Liquidity and Conditional Market Returns: Evidence from German Exchange Traded Funds”, </w:t>
      </w:r>
      <w:r w:rsidRPr="002B0414">
        <w:rPr>
          <w:b/>
          <w:szCs w:val="22"/>
        </w:rPr>
        <w:t>Economic Modelling</w:t>
      </w:r>
      <w:r>
        <w:rPr>
          <w:b/>
          <w:szCs w:val="22"/>
        </w:rPr>
        <w:t xml:space="preserve">, </w:t>
      </w:r>
      <w:r>
        <w:rPr>
          <w:szCs w:val="22"/>
        </w:rPr>
        <w:t>51, 454-459.</w:t>
      </w:r>
    </w:p>
    <w:p w:rsidR="005A4BF8" w:rsidRPr="00306BCE" w:rsidRDefault="005A4BF8" w:rsidP="005A4BF8">
      <w:pPr>
        <w:jc w:val="both"/>
        <w:rPr>
          <w:sz w:val="24"/>
          <w:szCs w:val="24"/>
          <w:lang w:val="en-GB"/>
        </w:rPr>
      </w:pPr>
    </w:p>
    <w:sectPr w:rsidR="005A4BF8" w:rsidRPr="00306BCE" w:rsidSect="00FC2787">
      <w:footerReference w:type="default" r:id="rId50"/>
      <w:pgSz w:w="12240" w:h="15840"/>
      <w:pgMar w:top="1418" w:right="1797" w:bottom="1418"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50" w:rsidRDefault="007F0750">
      <w:r>
        <w:separator/>
      </w:r>
    </w:p>
  </w:endnote>
  <w:endnote w:type="continuationSeparator" w:id="0">
    <w:p w:rsidR="007F0750" w:rsidRDefault="007F07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Roboto">
    <w:altName w:val="Times New Roman"/>
    <w:panose1 w:val="00000000000000000000"/>
    <w:charset w:val="A1"/>
    <w:family w:val="auto"/>
    <w:pitch w:val="variable"/>
    <w:sig w:usb0="E00002FF" w:usb1="5000205B" w:usb2="0000002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2" w:rsidRDefault="00BD76B6">
    <w:pPr>
      <w:pStyle w:val="Footer"/>
      <w:framePr w:wrap="auto" w:vAnchor="text" w:hAnchor="margin" w:xAlign="center" w:y="1"/>
      <w:rPr>
        <w:rStyle w:val="PageNumber"/>
      </w:rPr>
    </w:pPr>
    <w:r>
      <w:rPr>
        <w:rStyle w:val="PageNumber"/>
      </w:rPr>
      <w:fldChar w:fldCharType="begin"/>
    </w:r>
    <w:r w:rsidR="003224C2">
      <w:rPr>
        <w:rStyle w:val="PageNumber"/>
      </w:rPr>
      <w:instrText xml:space="preserve">PAGE  </w:instrText>
    </w:r>
    <w:r>
      <w:rPr>
        <w:rStyle w:val="PageNumber"/>
      </w:rPr>
      <w:fldChar w:fldCharType="separate"/>
    </w:r>
    <w:r w:rsidR="00F40815">
      <w:rPr>
        <w:rStyle w:val="PageNumber"/>
        <w:noProof/>
      </w:rPr>
      <w:t>16</w:t>
    </w:r>
    <w:r>
      <w:rPr>
        <w:rStyle w:val="PageNumber"/>
      </w:rPr>
      <w:fldChar w:fldCharType="end"/>
    </w:r>
  </w:p>
  <w:p w:rsidR="003224C2" w:rsidRDefault="00322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50" w:rsidRDefault="007F0750">
      <w:r>
        <w:separator/>
      </w:r>
    </w:p>
  </w:footnote>
  <w:footnote w:type="continuationSeparator" w:id="0">
    <w:p w:rsidR="007F0750" w:rsidRDefault="007F0750">
      <w:r>
        <w:continuationSeparator/>
      </w:r>
    </w:p>
  </w:footnote>
  <w:footnote w:id="1">
    <w:p w:rsidR="003224C2" w:rsidRPr="000768C3" w:rsidRDefault="003224C2" w:rsidP="00EC42B1">
      <w:pPr>
        <w:pStyle w:val="FootnoteText"/>
        <w:jc w:val="both"/>
        <w:rPr>
          <w:lang w:val="el-GR"/>
        </w:rPr>
      </w:pPr>
      <w:r>
        <w:rPr>
          <w:rStyle w:val="FootnoteReference"/>
        </w:rPr>
        <w:footnoteRef/>
      </w:r>
      <w:r w:rsidRPr="000768C3">
        <w:rPr>
          <w:lang w:val="el-GR"/>
        </w:rPr>
        <w:t xml:space="preserve"> </w:t>
      </w:r>
      <w:r>
        <w:rPr>
          <w:lang w:val="el-GR"/>
        </w:rPr>
        <w:t>Σύμφωνα</w:t>
      </w:r>
      <w:r w:rsidRPr="000768C3">
        <w:rPr>
          <w:lang w:val="el-GR"/>
        </w:rPr>
        <w:t xml:space="preserve"> </w:t>
      </w:r>
      <w:r>
        <w:rPr>
          <w:lang w:val="el-GR"/>
        </w:rPr>
        <w:t>με</w:t>
      </w:r>
      <w:r w:rsidRPr="000768C3">
        <w:rPr>
          <w:lang w:val="el-GR"/>
        </w:rPr>
        <w:t xml:space="preserve"> </w:t>
      </w:r>
      <w:r>
        <w:rPr>
          <w:lang w:val="el-GR"/>
        </w:rPr>
        <w:t>τ</w:t>
      </w:r>
      <w:r w:rsidR="00EC42B1">
        <w:rPr>
          <w:lang w:val="el-GR"/>
        </w:rPr>
        <w:t>ον ιστότοπο</w:t>
      </w:r>
      <w:r w:rsidRPr="000768C3">
        <w:rPr>
          <w:lang w:val="el-GR"/>
        </w:rPr>
        <w:t xml:space="preserve"> </w:t>
      </w:r>
      <w:r>
        <w:rPr>
          <w:lang w:val="en-GB"/>
        </w:rPr>
        <w:t>Google</w:t>
      </w:r>
      <w:r w:rsidRPr="000768C3">
        <w:rPr>
          <w:lang w:val="el-GR"/>
        </w:rPr>
        <w:t xml:space="preserve"> </w:t>
      </w:r>
      <w:r>
        <w:rPr>
          <w:lang w:val="en-GB"/>
        </w:rPr>
        <w:t>Scholar</w:t>
      </w:r>
      <w:r w:rsidRPr="000768C3">
        <w:rPr>
          <w:lang w:val="el-GR"/>
        </w:rPr>
        <w:t xml:space="preserve"> </w:t>
      </w:r>
      <w:r>
        <w:rPr>
          <w:lang w:val="el-GR"/>
        </w:rPr>
        <w:t>υπάρχουν</w:t>
      </w:r>
      <w:r w:rsidRPr="000768C3">
        <w:rPr>
          <w:lang w:val="el-GR"/>
        </w:rPr>
        <w:t xml:space="preserve"> </w:t>
      </w:r>
      <w:r>
        <w:rPr>
          <w:lang w:val="el-GR"/>
        </w:rPr>
        <w:t>συνολικά</w:t>
      </w:r>
      <w:r w:rsidRPr="000768C3">
        <w:rPr>
          <w:lang w:val="el-GR"/>
        </w:rPr>
        <w:t xml:space="preserve"> </w:t>
      </w:r>
      <w:r>
        <w:rPr>
          <w:lang w:val="el-GR"/>
        </w:rPr>
        <w:t>458</w:t>
      </w:r>
      <w:r w:rsidRPr="000768C3">
        <w:rPr>
          <w:lang w:val="el-GR"/>
        </w:rPr>
        <w:t xml:space="preserve"> </w:t>
      </w:r>
      <w:r>
        <w:rPr>
          <w:lang w:val="el-GR"/>
        </w:rPr>
        <w:t>ετεροαναφορές</w:t>
      </w:r>
      <w:r w:rsidRPr="000768C3">
        <w:rPr>
          <w:lang w:val="el-GR"/>
        </w:rPr>
        <w:t xml:space="preserve"> </w:t>
      </w:r>
      <w:r>
        <w:rPr>
          <w:lang w:val="el-GR"/>
        </w:rPr>
        <w:t>(</w:t>
      </w:r>
      <w:r>
        <w:t>citations</w:t>
      </w:r>
      <w:r w:rsidRPr="000768C3">
        <w:rPr>
          <w:lang w:val="el-GR"/>
        </w:rPr>
        <w:t xml:space="preserve">) </w:t>
      </w:r>
      <w:r>
        <w:rPr>
          <w:lang w:val="el-GR"/>
        </w:rPr>
        <w:t>των</w:t>
      </w:r>
      <w:r w:rsidRPr="000768C3">
        <w:rPr>
          <w:lang w:val="el-GR"/>
        </w:rPr>
        <w:t xml:space="preserve"> </w:t>
      </w:r>
      <w:r>
        <w:rPr>
          <w:lang w:val="el-GR"/>
        </w:rPr>
        <w:t>ανωτέρω</w:t>
      </w:r>
      <w:r w:rsidRPr="000768C3">
        <w:rPr>
          <w:lang w:val="el-GR"/>
        </w:rPr>
        <w:t xml:space="preserve"> </w:t>
      </w:r>
      <w:r>
        <w:rPr>
          <w:lang w:val="el-GR"/>
        </w:rPr>
        <w:t>δημοσιευμένων</w:t>
      </w:r>
      <w:r w:rsidRPr="000768C3">
        <w:rPr>
          <w:lang w:val="el-GR"/>
        </w:rPr>
        <w:t xml:space="preserve"> </w:t>
      </w:r>
      <w:r>
        <w:rPr>
          <w:lang w:val="el-GR"/>
        </w:rPr>
        <w:t>εργασιών</w:t>
      </w:r>
      <w:r w:rsidRPr="000768C3">
        <w:rPr>
          <w:lang w:val="el-GR"/>
        </w:rPr>
        <w:t xml:space="preserve">. </w:t>
      </w:r>
      <w:r>
        <w:rPr>
          <w:lang w:val="el-GR"/>
        </w:rPr>
        <w:t>Λεπτομέρειες</w:t>
      </w:r>
      <w:r w:rsidRPr="000768C3">
        <w:rPr>
          <w:lang w:val="el-GR"/>
        </w:rPr>
        <w:t xml:space="preserve"> </w:t>
      </w:r>
      <w:r>
        <w:rPr>
          <w:lang w:val="el-GR"/>
        </w:rPr>
        <w:t>για</w:t>
      </w:r>
      <w:r w:rsidRPr="000768C3">
        <w:rPr>
          <w:lang w:val="el-GR"/>
        </w:rPr>
        <w:t xml:space="preserve"> </w:t>
      </w:r>
      <w:r>
        <w:rPr>
          <w:lang w:val="el-GR"/>
        </w:rPr>
        <w:t>τα</w:t>
      </w:r>
      <w:r w:rsidRPr="000768C3">
        <w:rPr>
          <w:lang w:val="el-GR"/>
        </w:rPr>
        <w:t xml:space="preserve"> </w:t>
      </w:r>
      <w:r>
        <w:rPr>
          <w:lang w:val="el-GR"/>
        </w:rPr>
        <w:t>άρθρα</w:t>
      </w:r>
      <w:r w:rsidRPr="000768C3">
        <w:rPr>
          <w:lang w:val="el-GR"/>
        </w:rPr>
        <w:t xml:space="preserve"> </w:t>
      </w:r>
      <w:r>
        <w:rPr>
          <w:lang w:val="el-GR"/>
        </w:rPr>
        <w:t>αυτά</w:t>
      </w:r>
      <w:r w:rsidRPr="000768C3">
        <w:rPr>
          <w:lang w:val="el-GR"/>
        </w:rPr>
        <w:t xml:space="preserve"> </w:t>
      </w:r>
      <w:r>
        <w:rPr>
          <w:lang w:val="el-GR"/>
        </w:rPr>
        <w:t>και</w:t>
      </w:r>
      <w:r w:rsidRPr="000768C3">
        <w:rPr>
          <w:lang w:val="el-GR"/>
        </w:rPr>
        <w:t xml:space="preserve"> </w:t>
      </w:r>
      <w:r>
        <w:rPr>
          <w:lang w:val="el-GR"/>
        </w:rPr>
        <w:t>οι</w:t>
      </w:r>
      <w:r w:rsidRPr="000768C3">
        <w:rPr>
          <w:lang w:val="el-GR"/>
        </w:rPr>
        <w:t xml:space="preserve"> </w:t>
      </w:r>
      <w:r>
        <w:rPr>
          <w:lang w:val="el-GR"/>
        </w:rPr>
        <w:t>σημαντικότερες</w:t>
      </w:r>
      <w:r w:rsidRPr="000768C3">
        <w:rPr>
          <w:lang w:val="el-GR"/>
        </w:rPr>
        <w:t xml:space="preserve"> </w:t>
      </w:r>
      <w:r>
        <w:rPr>
          <w:lang w:val="el-GR"/>
        </w:rPr>
        <w:t>ετεροαναφορές</w:t>
      </w:r>
      <w:r w:rsidRPr="000768C3">
        <w:rPr>
          <w:lang w:val="el-GR"/>
        </w:rPr>
        <w:t xml:space="preserve"> </w:t>
      </w:r>
      <w:r>
        <w:rPr>
          <w:lang w:val="el-GR"/>
        </w:rPr>
        <w:t>παρατίθενται</w:t>
      </w:r>
      <w:r w:rsidRPr="000768C3">
        <w:rPr>
          <w:lang w:val="el-GR"/>
        </w:rPr>
        <w:t xml:space="preserve"> </w:t>
      </w:r>
      <w:r>
        <w:rPr>
          <w:lang w:val="el-GR"/>
        </w:rPr>
        <w:t>στην</w:t>
      </w:r>
      <w:r w:rsidRPr="000768C3">
        <w:rPr>
          <w:lang w:val="el-GR"/>
        </w:rPr>
        <w:t xml:space="preserve"> </w:t>
      </w:r>
      <w:r>
        <w:rPr>
          <w:lang w:val="el-GR"/>
        </w:rPr>
        <w:t xml:space="preserve">ενότητα </w:t>
      </w:r>
      <w:r>
        <w:t>II</w:t>
      </w:r>
      <w:r w:rsidRPr="000768C3">
        <w:rPr>
          <w:lang w:val="el-GR"/>
        </w:rPr>
        <w:t xml:space="preserve"> </w:t>
      </w:r>
      <w:r>
        <w:rPr>
          <w:lang w:val="el-GR"/>
        </w:rPr>
        <w:t>του παρόντος βιογραφικού στις σελίδες 18</w:t>
      </w:r>
      <w:r w:rsidRPr="000768C3">
        <w:rPr>
          <w:lang w:val="el-GR"/>
        </w:rPr>
        <w:t>-</w:t>
      </w:r>
      <w:r w:rsidR="00EC42B1">
        <w:rPr>
          <w:lang w:val="el-GR"/>
        </w:rPr>
        <w:t>44</w:t>
      </w:r>
      <w:r w:rsidRPr="000768C3">
        <w:rPr>
          <w:lang w:val="el-GR"/>
        </w:rPr>
        <w:t xml:space="preserve">. </w:t>
      </w:r>
    </w:p>
  </w:footnote>
  <w:footnote w:id="2">
    <w:p w:rsidR="003224C2" w:rsidRPr="00034738" w:rsidRDefault="003224C2" w:rsidP="003224C2">
      <w:pPr>
        <w:pStyle w:val="FootnoteText"/>
        <w:jc w:val="both"/>
        <w:rPr>
          <w:lang w:val="el-GR"/>
        </w:rPr>
      </w:pPr>
      <w:r>
        <w:rPr>
          <w:rStyle w:val="FootnoteReference"/>
        </w:rPr>
        <w:footnoteRef/>
      </w:r>
      <w:r w:rsidRPr="00034738">
        <w:rPr>
          <w:lang w:val="el-GR"/>
        </w:rPr>
        <w:t xml:space="preserve"> </w:t>
      </w:r>
      <w:r>
        <w:rPr>
          <w:lang w:val="el-GR"/>
        </w:rPr>
        <w:t>Εδώ</w:t>
      </w:r>
      <w:r w:rsidRPr="00034738">
        <w:rPr>
          <w:lang w:val="el-GR"/>
        </w:rPr>
        <w:t xml:space="preserve"> </w:t>
      </w:r>
      <w:r>
        <w:rPr>
          <w:lang w:val="el-GR"/>
        </w:rPr>
        <w:t>αναφέρουμε</w:t>
      </w:r>
      <w:r w:rsidRPr="00034738">
        <w:rPr>
          <w:lang w:val="el-GR"/>
        </w:rPr>
        <w:t xml:space="preserve"> </w:t>
      </w:r>
      <w:r>
        <w:rPr>
          <w:lang w:val="el-GR"/>
        </w:rPr>
        <w:t>τις</w:t>
      </w:r>
      <w:r w:rsidRPr="00034738">
        <w:rPr>
          <w:lang w:val="el-GR"/>
        </w:rPr>
        <w:t xml:space="preserve"> </w:t>
      </w:r>
      <w:r>
        <w:rPr>
          <w:lang w:val="el-GR"/>
        </w:rPr>
        <w:t>πιο</w:t>
      </w:r>
      <w:r w:rsidRPr="00034738">
        <w:rPr>
          <w:lang w:val="el-GR"/>
        </w:rPr>
        <w:t xml:space="preserve"> </w:t>
      </w:r>
      <w:r>
        <w:rPr>
          <w:lang w:val="el-GR"/>
        </w:rPr>
        <w:t>σημαντικές</w:t>
      </w:r>
      <w:r w:rsidRPr="00034738">
        <w:rPr>
          <w:lang w:val="el-GR"/>
        </w:rPr>
        <w:t xml:space="preserve"> </w:t>
      </w:r>
      <w:r>
        <w:rPr>
          <w:lang w:val="el-GR"/>
        </w:rPr>
        <w:t>αναφορές</w:t>
      </w:r>
      <w:r w:rsidRPr="00034738">
        <w:rPr>
          <w:lang w:val="el-GR"/>
        </w:rPr>
        <w:t xml:space="preserve"> </w:t>
      </w:r>
      <w:r>
        <w:rPr>
          <w:lang w:val="el-GR"/>
        </w:rPr>
        <w:t>από</w:t>
      </w:r>
      <w:r w:rsidRPr="00034738">
        <w:rPr>
          <w:lang w:val="el-GR"/>
        </w:rPr>
        <w:t xml:space="preserve"> </w:t>
      </w:r>
      <w:r>
        <w:rPr>
          <w:lang w:val="el-GR"/>
        </w:rPr>
        <w:t>το</w:t>
      </w:r>
      <w:r w:rsidRPr="00034738">
        <w:rPr>
          <w:lang w:val="el-GR"/>
        </w:rPr>
        <w:t xml:space="preserve"> </w:t>
      </w:r>
      <w:r>
        <w:rPr>
          <w:lang w:val="el-GR"/>
        </w:rPr>
        <w:t>σύνολο</w:t>
      </w:r>
      <w:r w:rsidRPr="00034738">
        <w:rPr>
          <w:lang w:val="el-GR"/>
        </w:rPr>
        <w:t xml:space="preserve"> </w:t>
      </w:r>
      <w:r>
        <w:rPr>
          <w:lang w:val="el-GR"/>
        </w:rPr>
        <w:t>αυτών</w:t>
      </w:r>
      <w:r w:rsidRPr="00034738">
        <w:rPr>
          <w:lang w:val="el-GR"/>
        </w:rPr>
        <w:t xml:space="preserve"> </w:t>
      </w:r>
      <w:r>
        <w:rPr>
          <w:lang w:val="el-GR"/>
        </w:rPr>
        <w:t>που</w:t>
      </w:r>
      <w:r w:rsidRPr="00034738">
        <w:rPr>
          <w:lang w:val="el-GR"/>
        </w:rPr>
        <w:t xml:space="preserve"> </w:t>
      </w:r>
      <w:r>
        <w:rPr>
          <w:lang w:val="el-GR"/>
        </w:rPr>
        <w:t xml:space="preserve">παρέχει το </w:t>
      </w:r>
      <w:r>
        <w:rPr>
          <w:lang w:val="en-GB"/>
        </w:rPr>
        <w:t>Google</w:t>
      </w:r>
      <w:r w:rsidRPr="00034738">
        <w:rPr>
          <w:lang w:val="el-GR"/>
        </w:rPr>
        <w:t xml:space="preserve"> </w:t>
      </w:r>
      <w:r>
        <w:rPr>
          <w:lang w:val="en-GB"/>
        </w:rPr>
        <w:t>Scholar</w:t>
      </w:r>
      <w:r w:rsidRPr="00034738">
        <w:rPr>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45938"/>
    <w:multiLevelType w:val="hybridMultilevel"/>
    <w:tmpl w:val="DD6655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3B03E9"/>
    <w:multiLevelType w:val="hybridMultilevel"/>
    <w:tmpl w:val="7CC64AF6"/>
    <w:lvl w:ilvl="0" w:tplc="2A52D1F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803B93"/>
    <w:multiLevelType w:val="hybridMultilevel"/>
    <w:tmpl w:val="0E5C6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17BCF"/>
    <w:multiLevelType w:val="hybridMultilevel"/>
    <w:tmpl w:val="01322264"/>
    <w:lvl w:ilvl="0" w:tplc="C60E9934">
      <w:start w:val="10"/>
      <w:numFmt w:val="decimal"/>
      <w:lvlText w:val="(%1)"/>
      <w:lvlJc w:val="left"/>
      <w:pPr>
        <w:ind w:left="432" w:hanging="432"/>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FC4936"/>
    <w:multiLevelType w:val="hybridMultilevel"/>
    <w:tmpl w:val="C748D180"/>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383AAE"/>
    <w:multiLevelType w:val="hybridMultilevel"/>
    <w:tmpl w:val="2D8CBA88"/>
    <w:lvl w:ilvl="0" w:tplc="9D181AEE">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24504D8A"/>
    <w:multiLevelType w:val="hybridMultilevel"/>
    <w:tmpl w:val="BBA403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72025F0"/>
    <w:multiLevelType w:val="hybridMultilevel"/>
    <w:tmpl w:val="50A4FCB6"/>
    <w:lvl w:ilvl="0" w:tplc="0472E3BC">
      <w:start w:val="1"/>
      <w:numFmt w:val="decimal"/>
      <w:lvlText w:val="%1."/>
      <w:lvlJc w:val="left"/>
      <w:pPr>
        <w:tabs>
          <w:tab w:val="num" w:pos="450"/>
        </w:tabs>
        <w:ind w:left="450" w:hanging="45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D2350AB"/>
    <w:multiLevelType w:val="hybridMultilevel"/>
    <w:tmpl w:val="6FDCD572"/>
    <w:lvl w:ilvl="0" w:tplc="445009AC">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C6481F"/>
    <w:multiLevelType w:val="hybridMultilevel"/>
    <w:tmpl w:val="9576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B874FD"/>
    <w:multiLevelType w:val="hybridMultilevel"/>
    <w:tmpl w:val="1A5C8FB6"/>
    <w:lvl w:ilvl="0" w:tplc="ADFACF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3B31A7"/>
    <w:multiLevelType w:val="hybridMultilevel"/>
    <w:tmpl w:val="0E4CD29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5A347FA"/>
    <w:multiLevelType w:val="hybridMultilevel"/>
    <w:tmpl w:val="C5A61E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031364"/>
    <w:multiLevelType w:val="hybridMultilevel"/>
    <w:tmpl w:val="429A8B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D401E47"/>
    <w:multiLevelType w:val="hybridMultilevel"/>
    <w:tmpl w:val="DD30F7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3D8171C"/>
    <w:multiLevelType w:val="hybridMultilevel"/>
    <w:tmpl w:val="5A6680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CF42990"/>
    <w:multiLevelType w:val="hybridMultilevel"/>
    <w:tmpl w:val="07943A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1A649A2"/>
    <w:multiLevelType w:val="hybridMultilevel"/>
    <w:tmpl w:val="F830E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9B3BAE"/>
    <w:multiLevelType w:val="hybridMultilevel"/>
    <w:tmpl w:val="709EC2D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702618E"/>
    <w:multiLevelType w:val="hybridMultilevel"/>
    <w:tmpl w:val="8F92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AD4C48"/>
    <w:multiLevelType w:val="hybridMultilevel"/>
    <w:tmpl w:val="06AE9EBA"/>
    <w:lvl w:ilvl="0" w:tplc="EF3ED93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9C42F71"/>
    <w:multiLevelType w:val="hybridMultilevel"/>
    <w:tmpl w:val="5FA6E3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D1156A9"/>
    <w:multiLevelType w:val="hybridMultilevel"/>
    <w:tmpl w:val="435A3364"/>
    <w:lvl w:ilvl="0" w:tplc="B702603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
  </w:num>
  <w:num w:numId="4">
    <w:abstractNumId w:val="14"/>
  </w:num>
  <w:num w:numId="5">
    <w:abstractNumId w:val="1"/>
  </w:num>
  <w:num w:numId="6">
    <w:abstractNumId w:val="17"/>
  </w:num>
  <w:num w:numId="7">
    <w:abstractNumId w:val="16"/>
  </w:num>
  <w:num w:numId="8">
    <w:abstractNumId w:val="6"/>
  </w:num>
  <w:num w:numId="9">
    <w:abstractNumId w:val="8"/>
  </w:num>
  <w:num w:numId="10">
    <w:abstractNumId w:val="19"/>
  </w:num>
  <w:num w:numId="11">
    <w:abstractNumId w:val="12"/>
  </w:num>
  <w:num w:numId="12">
    <w:abstractNumId w:val="7"/>
  </w:num>
  <w:num w:numId="13">
    <w:abstractNumId w:val="13"/>
  </w:num>
  <w:num w:numId="14">
    <w:abstractNumId w:val="15"/>
  </w:num>
  <w:num w:numId="15">
    <w:abstractNumId w:val="22"/>
  </w:num>
  <w:num w:numId="16">
    <w:abstractNumId w:val="2"/>
  </w:num>
  <w:num w:numId="17">
    <w:abstractNumId w:val="11"/>
  </w:num>
  <w:num w:numId="18">
    <w:abstractNumId w:val="21"/>
  </w:num>
  <w:num w:numId="19">
    <w:abstractNumId w:val="10"/>
  </w:num>
  <w:num w:numId="20">
    <w:abstractNumId w:val="20"/>
  </w:num>
  <w:num w:numId="21">
    <w:abstractNumId w:val="23"/>
  </w:num>
  <w:num w:numId="22">
    <w:abstractNumId w:val="18"/>
  </w:num>
  <w:num w:numId="23">
    <w:abstractNumId w:val="4"/>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160"/>
    <w:rsid w:val="00003537"/>
    <w:rsid w:val="0000381F"/>
    <w:rsid w:val="00006DD8"/>
    <w:rsid w:val="000102D9"/>
    <w:rsid w:val="00014802"/>
    <w:rsid w:val="00033304"/>
    <w:rsid w:val="00034564"/>
    <w:rsid w:val="00034738"/>
    <w:rsid w:val="00035054"/>
    <w:rsid w:val="0003643B"/>
    <w:rsid w:val="00042339"/>
    <w:rsid w:val="000648DD"/>
    <w:rsid w:val="00064A01"/>
    <w:rsid w:val="000768C3"/>
    <w:rsid w:val="000776BB"/>
    <w:rsid w:val="0008565E"/>
    <w:rsid w:val="000A4974"/>
    <w:rsid w:val="000B5E5E"/>
    <w:rsid w:val="000C262D"/>
    <w:rsid w:val="000D7495"/>
    <w:rsid w:val="000E146C"/>
    <w:rsid w:val="000F082E"/>
    <w:rsid w:val="000F1372"/>
    <w:rsid w:val="000F30F8"/>
    <w:rsid w:val="000F65A0"/>
    <w:rsid w:val="00101FD6"/>
    <w:rsid w:val="00107CD5"/>
    <w:rsid w:val="00124A9B"/>
    <w:rsid w:val="00126317"/>
    <w:rsid w:val="00127086"/>
    <w:rsid w:val="00135A28"/>
    <w:rsid w:val="00155C02"/>
    <w:rsid w:val="0016038D"/>
    <w:rsid w:val="00161730"/>
    <w:rsid w:val="00161AC2"/>
    <w:rsid w:val="00167ED1"/>
    <w:rsid w:val="00170240"/>
    <w:rsid w:val="00170A40"/>
    <w:rsid w:val="00174987"/>
    <w:rsid w:val="0018269A"/>
    <w:rsid w:val="00182B76"/>
    <w:rsid w:val="0018734D"/>
    <w:rsid w:val="00190689"/>
    <w:rsid w:val="001B2D16"/>
    <w:rsid w:val="001C0965"/>
    <w:rsid w:val="001C1C26"/>
    <w:rsid w:val="001C76E4"/>
    <w:rsid w:val="001D1D03"/>
    <w:rsid w:val="001E2DE8"/>
    <w:rsid w:val="001E54F0"/>
    <w:rsid w:val="001F74FA"/>
    <w:rsid w:val="00203C88"/>
    <w:rsid w:val="002100D0"/>
    <w:rsid w:val="00227DAD"/>
    <w:rsid w:val="002455EC"/>
    <w:rsid w:val="0025308E"/>
    <w:rsid w:val="0027104F"/>
    <w:rsid w:val="00275E69"/>
    <w:rsid w:val="00283E3D"/>
    <w:rsid w:val="00296F5E"/>
    <w:rsid w:val="002A1C25"/>
    <w:rsid w:val="002A367F"/>
    <w:rsid w:val="002A5C9E"/>
    <w:rsid w:val="002B15C8"/>
    <w:rsid w:val="002D204E"/>
    <w:rsid w:val="002D63E2"/>
    <w:rsid w:val="002E1DE6"/>
    <w:rsid w:val="002E5E13"/>
    <w:rsid w:val="002F231A"/>
    <w:rsid w:val="00300634"/>
    <w:rsid w:val="00304228"/>
    <w:rsid w:val="00306BCE"/>
    <w:rsid w:val="00313A2B"/>
    <w:rsid w:val="00315A1B"/>
    <w:rsid w:val="003224C2"/>
    <w:rsid w:val="0033482E"/>
    <w:rsid w:val="00342BE2"/>
    <w:rsid w:val="003679E0"/>
    <w:rsid w:val="00375170"/>
    <w:rsid w:val="003773D5"/>
    <w:rsid w:val="003A005E"/>
    <w:rsid w:val="003A34D9"/>
    <w:rsid w:val="003A5122"/>
    <w:rsid w:val="003B74C9"/>
    <w:rsid w:val="003C2700"/>
    <w:rsid w:val="003C3D50"/>
    <w:rsid w:val="003C5A1E"/>
    <w:rsid w:val="003C5B00"/>
    <w:rsid w:val="003C5ED6"/>
    <w:rsid w:val="003D14FB"/>
    <w:rsid w:val="003D1F8C"/>
    <w:rsid w:val="003D549B"/>
    <w:rsid w:val="003D5D1E"/>
    <w:rsid w:val="003E2A4F"/>
    <w:rsid w:val="003E79E3"/>
    <w:rsid w:val="00407160"/>
    <w:rsid w:val="00416D0D"/>
    <w:rsid w:val="0041707C"/>
    <w:rsid w:val="00434009"/>
    <w:rsid w:val="00443CD4"/>
    <w:rsid w:val="00457781"/>
    <w:rsid w:val="00461666"/>
    <w:rsid w:val="00461A23"/>
    <w:rsid w:val="00495928"/>
    <w:rsid w:val="004B2787"/>
    <w:rsid w:val="004B401A"/>
    <w:rsid w:val="004D42C4"/>
    <w:rsid w:val="005046F3"/>
    <w:rsid w:val="00506483"/>
    <w:rsid w:val="00513491"/>
    <w:rsid w:val="005155D2"/>
    <w:rsid w:val="00520D90"/>
    <w:rsid w:val="00521B9B"/>
    <w:rsid w:val="005243DB"/>
    <w:rsid w:val="00532E87"/>
    <w:rsid w:val="00543881"/>
    <w:rsid w:val="00552FAD"/>
    <w:rsid w:val="005851A2"/>
    <w:rsid w:val="00590AB5"/>
    <w:rsid w:val="00591A7F"/>
    <w:rsid w:val="0059581D"/>
    <w:rsid w:val="00596236"/>
    <w:rsid w:val="00597830"/>
    <w:rsid w:val="005A4BF8"/>
    <w:rsid w:val="005B339B"/>
    <w:rsid w:val="005E3555"/>
    <w:rsid w:val="005E5EC5"/>
    <w:rsid w:val="005F1CB5"/>
    <w:rsid w:val="005F3A5D"/>
    <w:rsid w:val="005F4238"/>
    <w:rsid w:val="006070C8"/>
    <w:rsid w:val="00617D03"/>
    <w:rsid w:val="00635669"/>
    <w:rsid w:val="006405E5"/>
    <w:rsid w:val="00643E02"/>
    <w:rsid w:val="00646A10"/>
    <w:rsid w:val="00660417"/>
    <w:rsid w:val="00661394"/>
    <w:rsid w:val="0066674B"/>
    <w:rsid w:val="006676BE"/>
    <w:rsid w:val="00670F9C"/>
    <w:rsid w:val="00670FFD"/>
    <w:rsid w:val="006732B6"/>
    <w:rsid w:val="006747CE"/>
    <w:rsid w:val="00681FE8"/>
    <w:rsid w:val="006946D3"/>
    <w:rsid w:val="0069715A"/>
    <w:rsid w:val="006A65FE"/>
    <w:rsid w:val="006B10AA"/>
    <w:rsid w:val="006B2D00"/>
    <w:rsid w:val="006B720D"/>
    <w:rsid w:val="006C558B"/>
    <w:rsid w:val="006D0DC1"/>
    <w:rsid w:val="006D1312"/>
    <w:rsid w:val="006D7EA2"/>
    <w:rsid w:val="006D7EAE"/>
    <w:rsid w:val="00733110"/>
    <w:rsid w:val="00741483"/>
    <w:rsid w:val="00751725"/>
    <w:rsid w:val="00773B2E"/>
    <w:rsid w:val="00775782"/>
    <w:rsid w:val="00781559"/>
    <w:rsid w:val="00781C90"/>
    <w:rsid w:val="007B54E3"/>
    <w:rsid w:val="007C6B31"/>
    <w:rsid w:val="007C6E8B"/>
    <w:rsid w:val="007D02B0"/>
    <w:rsid w:val="007D661D"/>
    <w:rsid w:val="007E2C80"/>
    <w:rsid w:val="007E709A"/>
    <w:rsid w:val="007F0750"/>
    <w:rsid w:val="007F3BA6"/>
    <w:rsid w:val="00805646"/>
    <w:rsid w:val="0081660A"/>
    <w:rsid w:val="00817004"/>
    <w:rsid w:val="0083163E"/>
    <w:rsid w:val="00837F64"/>
    <w:rsid w:val="00856A1D"/>
    <w:rsid w:val="00860732"/>
    <w:rsid w:val="0086100C"/>
    <w:rsid w:val="00862CB6"/>
    <w:rsid w:val="008659A8"/>
    <w:rsid w:val="008733D5"/>
    <w:rsid w:val="0089608E"/>
    <w:rsid w:val="008B7FDE"/>
    <w:rsid w:val="008D72E2"/>
    <w:rsid w:val="008E55FB"/>
    <w:rsid w:val="008E7333"/>
    <w:rsid w:val="00907AAF"/>
    <w:rsid w:val="00912383"/>
    <w:rsid w:val="009214C5"/>
    <w:rsid w:val="00923F17"/>
    <w:rsid w:val="009317E7"/>
    <w:rsid w:val="009341E4"/>
    <w:rsid w:val="00942E88"/>
    <w:rsid w:val="00951D5B"/>
    <w:rsid w:val="00957405"/>
    <w:rsid w:val="00964BAE"/>
    <w:rsid w:val="00975630"/>
    <w:rsid w:val="00982405"/>
    <w:rsid w:val="009A096B"/>
    <w:rsid w:val="009A1D4A"/>
    <w:rsid w:val="009A3D9B"/>
    <w:rsid w:val="009A53C1"/>
    <w:rsid w:val="009C0D02"/>
    <w:rsid w:val="009C4FF4"/>
    <w:rsid w:val="009D4944"/>
    <w:rsid w:val="009E0382"/>
    <w:rsid w:val="009E1CE5"/>
    <w:rsid w:val="009E7A21"/>
    <w:rsid w:val="009F3838"/>
    <w:rsid w:val="009F6A19"/>
    <w:rsid w:val="00A15BB5"/>
    <w:rsid w:val="00A218A9"/>
    <w:rsid w:val="00A244C0"/>
    <w:rsid w:val="00A249CC"/>
    <w:rsid w:val="00A314BD"/>
    <w:rsid w:val="00A35692"/>
    <w:rsid w:val="00A4088E"/>
    <w:rsid w:val="00A477B2"/>
    <w:rsid w:val="00A52A06"/>
    <w:rsid w:val="00A57474"/>
    <w:rsid w:val="00A6095C"/>
    <w:rsid w:val="00A61DAA"/>
    <w:rsid w:val="00A70B3E"/>
    <w:rsid w:val="00A85BE6"/>
    <w:rsid w:val="00A866D6"/>
    <w:rsid w:val="00A875B1"/>
    <w:rsid w:val="00A90B67"/>
    <w:rsid w:val="00A92C14"/>
    <w:rsid w:val="00A94041"/>
    <w:rsid w:val="00A942F9"/>
    <w:rsid w:val="00A95A52"/>
    <w:rsid w:val="00AA5C9B"/>
    <w:rsid w:val="00AB0C2B"/>
    <w:rsid w:val="00AB562C"/>
    <w:rsid w:val="00AC16A1"/>
    <w:rsid w:val="00AC1E91"/>
    <w:rsid w:val="00AD1117"/>
    <w:rsid w:val="00AD2516"/>
    <w:rsid w:val="00AE7769"/>
    <w:rsid w:val="00AF1CEA"/>
    <w:rsid w:val="00AF2FD6"/>
    <w:rsid w:val="00AF437C"/>
    <w:rsid w:val="00B06644"/>
    <w:rsid w:val="00B07C7F"/>
    <w:rsid w:val="00B11873"/>
    <w:rsid w:val="00B22F43"/>
    <w:rsid w:val="00B26D84"/>
    <w:rsid w:val="00B31F17"/>
    <w:rsid w:val="00B44D14"/>
    <w:rsid w:val="00B633B9"/>
    <w:rsid w:val="00B6514A"/>
    <w:rsid w:val="00B654F6"/>
    <w:rsid w:val="00B74F29"/>
    <w:rsid w:val="00B779A9"/>
    <w:rsid w:val="00B90FAF"/>
    <w:rsid w:val="00BB0BD9"/>
    <w:rsid w:val="00BB3633"/>
    <w:rsid w:val="00BC1E92"/>
    <w:rsid w:val="00BD76B6"/>
    <w:rsid w:val="00BE7D43"/>
    <w:rsid w:val="00BF549F"/>
    <w:rsid w:val="00BF5820"/>
    <w:rsid w:val="00C06FFF"/>
    <w:rsid w:val="00C1669A"/>
    <w:rsid w:val="00C21ABF"/>
    <w:rsid w:val="00C258CB"/>
    <w:rsid w:val="00C42994"/>
    <w:rsid w:val="00C4637E"/>
    <w:rsid w:val="00C5409E"/>
    <w:rsid w:val="00C5444A"/>
    <w:rsid w:val="00C57F7D"/>
    <w:rsid w:val="00C61AE3"/>
    <w:rsid w:val="00C64D0E"/>
    <w:rsid w:val="00C66CFB"/>
    <w:rsid w:val="00C77BFD"/>
    <w:rsid w:val="00C80E35"/>
    <w:rsid w:val="00C824F4"/>
    <w:rsid w:val="00C83EEF"/>
    <w:rsid w:val="00C92ABD"/>
    <w:rsid w:val="00CB0CE9"/>
    <w:rsid w:val="00CB3FBD"/>
    <w:rsid w:val="00CB4E52"/>
    <w:rsid w:val="00CC043B"/>
    <w:rsid w:val="00CC3B50"/>
    <w:rsid w:val="00CE0F8C"/>
    <w:rsid w:val="00D0094E"/>
    <w:rsid w:val="00D069EC"/>
    <w:rsid w:val="00D06ABD"/>
    <w:rsid w:val="00D12EF4"/>
    <w:rsid w:val="00D22D94"/>
    <w:rsid w:val="00D23269"/>
    <w:rsid w:val="00D36F60"/>
    <w:rsid w:val="00D44E49"/>
    <w:rsid w:val="00D55863"/>
    <w:rsid w:val="00D6022E"/>
    <w:rsid w:val="00D6268E"/>
    <w:rsid w:val="00D7013A"/>
    <w:rsid w:val="00D714A0"/>
    <w:rsid w:val="00D7610B"/>
    <w:rsid w:val="00D80C27"/>
    <w:rsid w:val="00D82E1F"/>
    <w:rsid w:val="00D90034"/>
    <w:rsid w:val="00D9013F"/>
    <w:rsid w:val="00D92E3F"/>
    <w:rsid w:val="00DA48BA"/>
    <w:rsid w:val="00DB0E3F"/>
    <w:rsid w:val="00DB461A"/>
    <w:rsid w:val="00DC3837"/>
    <w:rsid w:val="00DD7E5E"/>
    <w:rsid w:val="00DE14EE"/>
    <w:rsid w:val="00DE162F"/>
    <w:rsid w:val="00DE2C52"/>
    <w:rsid w:val="00DE3B95"/>
    <w:rsid w:val="00DF5717"/>
    <w:rsid w:val="00DF6A27"/>
    <w:rsid w:val="00E02BD0"/>
    <w:rsid w:val="00E17D14"/>
    <w:rsid w:val="00E21247"/>
    <w:rsid w:val="00E25F9E"/>
    <w:rsid w:val="00E3253A"/>
    <w:rsid w:val="00E357F0"/>
    <w:rsid w:val="00E519B0"/>
    <w:rsid w:val="00E5755E"/>
    <w:rsid w:val="00E61105"/>
    <w:rsid w:val="00E733B9"/>
    <w:rsid w:val="00E76F39"/>
    <w:rsid w:val="00E84515"/>
    <w:rsid w:val="00E9017E"/>
    <w:rsid w:val="00E95408"/>
    <w:rsid w:val="00EA197A"/>
    <w:rsid w:val="00EA4CD6"/>
    <w:rsid w:val="00EC18C2"/>
    <w:rsid w:val="00EC42B1"/>
    <w:rsid w:val="00EC7F91"/>
    <w:rsid w:val="00EE1ED0"/>
    <w:rsid w:val="00F033C3"/>
    <w:rsid w:val="00F1155D"/>
    <w:rsid w:val="00F11827"/>
    <w:rsid w:val="00F30A95"/>
    <w:rsid w:val="00F31A86"/>
    <w:rsid w:val="00F40815"/>
    <w:rsid w:val="00F40A49"/>
    <w:rsid w:val="00F457F3"/>
    <w:rsid w:val="00F47199"/>
    <w:rsid w:val="00FA4A11"/>
    <w:rsid w:val="00FB1600"/>
    <w:rsid w:val="00FC2787"/>
    <w:rsid w:val="00FC79F9"/>
    <w:rsid w:val="00FE3828"/>
    <w:rsid w:val="00FF13D3"/>
    <w:rsid w:val="00FF1B02"/>
    <w:rsid w:val="00FF21F8"/>
    <w:rsid w:val="00FF6B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787"/>
    <w:rPr>
      <w:rFonts w:ascii="Arial" w:hAnsi="Arial"/>
      <w:sz w:val="22"/>
      <w:lang w:val="en-US" w:eastAsia="en-US"/>
    </w:rPr>
  </w:style>
  <w:style w:type="paragraph" w:styleId="Heading1">
    <w:name w:val="heading 1"/>
    <w:basedOn w:val="Normal"/>
    <w:next w:val="Normal"/>
    <w:qFormat/>
    <w:rsid w:val="00FC2787"/>
    <w:pPr>
      <w:keepNext/>
      <w:jc w:val="both"/>
      <w:outlineLvl w:val="0"/>
    </w:pPr>
    <w:rPr>
      <w:sz w:val="24"/>
      <w:lang w:val="el-GR"/>
    </w:rPr>
  </w:style>
  <w:style w:type="paragraph" w:styleId="Heading2">
    <w:name w:val="heading 2"/>
    <w:basedOn w:val="Normal"/>
    <w:next w:val="Normal"/>
    <w:qFormat/>
    <w:rsid w:val="00FC2787"/>
    <w:pPr>
      <w:keepNext/>
      <w:outlineLvl w:val="1"/>
    </w:pPr>
    <w:rPr>
      <w:sz w:val="24"/>
      <w:lang w:val="el-GR"/>
    </w:rPr>
  </w:style>
  <w:style w:type="paragraph" w:styleId="Heading3">
    <w:name w:val="heading 3"/>
    <w:basedOn w:val="Normal"/>
    <w:next w:val="Normal"/>
    <w:qFormat/>
    <w:rsid w:val="00FC2787"/>
    <w:pPr>
      <w:keepNext/>
      <w:jc w:val="both"/>
      <w:outlineLvl w:val="2"/>
    </w:pPr>
    <w:rPr>
      <w:b/>
      <w:bCs/>
      <w:sz w:val="24"/>
      <w:lang w:val="el-GR"/>
    </w:rPr>
  </w:style>
  <w:style w:type="paragraph" w:styleId="Heading4">
    <w:name w:val="heading 4"/>
    <w:basedOn w:val="Normal"/>
    <w:next w:val="Normal"/>
    <w:qFormat/>
    <w:rsid w:val="00FC2787"/>
    <w:pPr>
      <w:keepNext/>
      <w:outlineLvl w:val="3"/>
    </w:pPr>
    <w:rPr>
      <w:b/>
      <w:bCs/>
      <w:lang w:val="el-GR"/>
    </w:rPr>
  </w:style>
  <w:style w:type="paragraph" w:styleId="Heading5">
    <w:name w:val="heading 5"/>
    <w:basedOn w:val="Normal"/>
    <w:next w:val="Normal"/>
    <w:qFormat/>
    <w:rsid w:val="00FC2787"/>
    <w:pPr>
      <w:keepNext/>
      <w:jc w:val="both"/>
      <w:outlineLvl w:val="4"/>
    </w:pPr>
    <w:rPr>
      <w:b/>
      <w:bCs/>
      <w:sz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C2787"/>
  </w:style>
  <w:style w:type="paragraph" w:styleId="Footer">
    <w:name w:val="footer"/>
    <w:basedOn w:val="Normal"/>
    <w:rsid w:val="00FC2787"/>
    <w:pPr>
      <w:tabs>
        <w:tab w:val="center" w:pos="4153"/>
        <w:tab w:val="right" w:pos="8306"/>
      </w:tabs>
    </w:pPr>
    <w:rPr>
      <w:rFonts w:ascii="Times New Roman" w:hAnsi="Times New Roman"/>
      <w:sz w:val="20"/>
      <w:lang w:val="el-GR"/>
    </w:rPr>
  </w:style>
  <w:style w:type="character" w:styleId="Hyperlink">
    <w:name w:val="Hyperlink"/>
    <w:basedOn w:val="DefaultParagraphFont"/>
    <w:rsid w:val="00A90B67"/>
    <w:rPr>
      <w:color w:val="0000FF"/>
      <w:u w:val="single"/>
    </w:rPr>
  </w:style>
  <w:style w:type="character" w:customStyle="1" w:styleId="namegroup">
    <w:name w:val="namegroup"/>
    <w:basedOn w:val="DefaultParagraphFont"/>
    <w:rsid w:val="00DE2C52"/>
  </w:style>
  <w:style w:type="character" w:customStyle="1" w:styleId="fn">
    <w:name w:val="fn"/>
    <w:basedOn w:val="DefaultParagraphFont"/>
    <w:rsid w:val="00DE2C52"/>
  </w:style>
  <w:style w:type="character" w:customStyle="1" w:styleId="sn">
    <w:name w:val="sn"/>
    <w:basedOn w:val="DefaultParagraphFont"/>
    <w:rsid w:val="00DE2C52"/>
  </w:style>
  <w:style w:type="character" w:styleId="Strong">
    <w:name w:val="Strong"/>
    <w:basedOn w:val="DefaultParagraphFont"/>
    <w:uiPriority w:val="22"/>
    <w:qFormat/>
    <w:rsid w:val="00B90FAF"/>
    <w:rPr>
      <w:b/>
      <w:bCs/>
    </w:rPr>
  </w:style>
  <w:style w:type="character" w:customStyle="1" w:styleId="w1">
    <w:name w:val="w1"/>
    <w:basedOn w:val="DefaultParagraphFont"/>
    <w:rsid w:val="00597830"/>
    <w:rPr>
      <w:color w:val="0000CC"/>
    </w:rPr>
  </w:style>
  <w:style w:type="paragraph" w:styleId="BalloonText">
    <w:name w:val="Balloon Text"/>
    <w:basedOn w:val="Normal"/>
    <w:semiHidden/>
    <w:rsid w:val="00EE1ED0"/>
    <w:rPr>
      <w:rFonts w:ascii="Tahoma" w:hAnsi="Tahoma" w:cs="Tahoma"/>
      <w:sz w:val="16"/>
      <w:szCs w:val="16"/>
    </w:rPr>
  </w:style>
  <w:style w:type="character" w:customStyle="1" w:styleId="a">
    <w:name w:val="a"/>
    <w:basedOn w:val="DefaultParagraphFont"/>
    <w:rsid w:val="00521B9B"/>
  </w:style>
  <w:style w:type="character" w:customStyle="1" w:styleId="gsa1">
    <w:name w:val="gs_a1"/>
    <w:basedOn w:val="DefaultParagraphFont"/>
    <w:rsid w:val="005A4BF8"/>
    <w:rPr>
      <w:color w:val="008000"/>
    </w:rPr>
  </w:style>
  <w:style w:type="paragraph" w:styleId="ListParagraph">
    <w:name w:val="List Paragraph"/>
    <w:basedOn w:val="Normal"/>
    <w:uiPriority w:val="34"/>
    <w:qFormat/>
    <w:rsid w:val="00805646"/>
    <w:pPr>
      <w:ind w:left="720"/>
    </w:pPr>
  </w:style>
  <w:style w:type="character" w:styleId="Emphasis">
    <w:name w:val="Emphasis"/>
    <w:basedOn w:val="DefaultParagraphFont"/>
    <w:uiPriority w:val="20"/>
    <w:qFormat/>
    <w:rsid w:val="00552FAD"/>
    <w:rPr>
      <w:i/>
      <w:iCs/>
    </w:rPr>
  </w:style>
  <w:style w:type="paragraph" w:styleId="FootnoteText">
    <w:name w:val="footnote text"/>
    <w:basedOn w:val="Normal"/>
    <w:link w:val="FootnoteTextChar"/>
    <w:rsid w:val="00552FAD"/>
    <w:rPr>
      <w:sz w:val="20"/>
    </w:rPr>
  </w:style>
  <w:style w:type="character" w:customStyle="1" w:styleId="FootnoteTextChar">
    <w:name w:val="Footnote Text Char"/>
    <w:basedOn w:val="DefaultParagraphFont"/>
    <w:link w:val="FootnoteText"/>
    <w:rsid w:val="00552FAD"/>
    <w:rPr>
      <w:rFonts w:ascii="Arial" w:hAnsi="Arial"/>
      <w:lang w:val="en-US" w:eastAsia="en-US"/>
    </w:rPr>
  </w:style>
  <w:style w:type="character" w:styleId="FootnoteReference">
    <w:name w:val="footnote reference"/>
    <w:basedOn w:val="DefaultParagraphFont"/>
    <w:rsid w:val="00552FAD"/>
    <w:rPr>
      <w:vertAlign w:val="superscript"/>
    </w:rPr>
  </w:style>
  <w:style w:type="paragraph" w:customStyle="1" w:styleId="Default">
    <w:name w:val="Default"/>
    <w:rsid w:val="003224C2"/>
    <w:pPr>
      <w:autoSpaceDE w:val="0"/>
      <w:autoSpaceDN w:val="0"/>
      <w:adjustRightInd w:val="0"/>
    </w:pPr>
    <w:rPr>
      <w:rFonts w:ascii="Arial" w:hAnsi="Arial" w:cs="Arial"/>
      <w:color w:val="000000"/>
      <w:sz w:val="24"/>
      <w:szCs w:val="24"/>
      <w:lang w:val="el-GR" w:eastAsia="el-GR"/>
    </w:rPr>
  </w:style>
  <w:style w:type="paragraph" w:styleId="PlainText">
    <w:name w:val="Plain Text"/>
    <w:basedOn w:val="Normal"/>
    <w:link w:val="PlainTextChar"/>
    <w:uiPriority w:val="99"/>
    <w:unhideWhenUsed/>
    <w:rsid w:val="003224C2"/>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3224C2"/>
    <w:rPr>
      <w:rFonts w:ascii="Consolas" w:eastAsiaTheme="minorHAnsi" w:hAnsi="Consolas" w:cs="Consolas"/>
      <w:sz w:val="21"/>
      <w:szCs w:val="21"/>
      <w:lang w:eastAsia="en-US"/>
    </w:rPr>
  </w:style>
  <w:style w:type="character" w:styleId="CommentReference">
    <w:name w:val="annotation reference"/>
    <w:basedOn w:val="DefaultParagraphFont"/>
    <w:uiPriority w:val="99"/>
    <w:unhideWhenUsed/>
    <w:rsid w:val="003224C2"/>
    <w:rPr>
      <w:sz w:val="16"/>
      <w:szCs w:val="16"/>
    </w:rPr>
  </w:style>
  <w:style w:type="paragraph" w:styleId="CommentText">
    <w:name w:val="annotation text"/>
    <w:basedOn w:val="Normal"/>
    <w:link w:val="CommentTextChar"/>
    <w:uiPriority w:val="99"/>
    <w:unhideWhenUsed/>
    <w:rsid w:val="003224C2"/>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3224C2"/>
    <w:rPr>
      <w:rFonts w:asciiTheme="minorHAnsi" w:eastAsiaTheme="minorHAnsi" w:hAnsiTheme="minorHAnsi" w:cstheme="minorBidi"/>
      <w:lang w:eastAsia="en-US"/>
    </w:rPr>
  </w:style>
  <w:style w:type="character" w:customStyle="1" w:styleId="personname3">
    <w:name w:val="person_name3"/>
    <w:basedOn w:val="DefaultParagraphFont"/>
    <w:rsid w:val="003224C2"/>
  </w:style>
  <w:style w:type="character" w:customStyle="1" w:styleId="nlmstring-name">
    <w:name w:val="nlm_string-name"/>
    <w:basedOn w:val="DefaultParagraphFont"/>
    <w:rsid w:val="003224C2"/>
  </w:style>
  <w:style w:type="character" w:customStyle="1" w:styleId="journaltitle2">
    <w:name w:val="journaltitle2"/>
    <w:basedOn w:val="DefaultParagraphFont"/>
    <w:rsid w:val="003224C2"/>
  </w:style>
  <w:style w:type="character" w:customStyle="1" w:styleId="titleauthoretc4">
    <w:name w:val="titleauthoretc4"/>
    <w:basedOn w:val="DefaultParagraphFont"/>
    <w:rsid w:val="003224C2"/>
  </w:style>
  <w:style w:type="character" w:customStyle="1" w:styleId="title-text">
    <w:name w:val="title-text"/>
    <w:basedOn w:val="DefaultParagraphFont"/>
    <w:rsid w:val="003224C2"/>
  </w:style>
  <w:style w:type="paragraph" w:styleId="NormalWeb">
    <w:name w:val="Normal (Web)"/>
    <w:basedOn w:val="Normal"/>
    <w:uiPriority w:val="99"/>
    <w:unhideWhenUsed/>
    <w:rsid w:val="003224C2"/>
    <w:rPr>
      <w:rFonts w:ascii="Times New Roman" w:eastAsiaTheme="minorHAnsi" w:hAnsi="Times New Roman"/>
      <w:sz w:val="24"/>
      <w:szCs w:val="24"/>
      <w:lang w:val="en-GB" w:eastAsia="en-GB"/>
    </w:rPr>
  </w:style>
  <w:style w:type="paragraph" w:styleId="Subtitle">
    <w:name w:val="Subtitle"/>
    <w:basedOn w:val="Normal"/>
    <w:next w:val="Normal"/>
    <w:link w:val="SubtitleChar"/>
    <w:qFormat/>
    <w:rsid w:val="003224C2"/>
    <w:pPr>
      <w:widowControl w:val="0"/>
      <w:spacing w:before="240" w:after="60" w:line="312" w:lineRule="auto"/>
      <w:jc w:val="center"/>
      <w:outlineLvl w:val="1"/>
    </w:pPr>
    <w:rPr>
      <w:rFonts w:ascii="Cambria" w:eastAsia="SimSun" w:hAnsi="Cambria"/>
      <w:b/>
      <w:bCs/>
      <w:kern w:val="28"/>
      <w:sz w:val="32"/>
      <w:szCs w:val="32"/>
      <w:lang w:val="en-GB" w:eastAsia="zh-CN"/>
    </w:rPr>
  </w:style>
  <w:style w:type="character" w:customStyle="1" w:styleId="SubtitleChar">
    <w:name w:val="Subtitle Char"/>
    <w:basedOn w:val="DefaultParagraphFont"/>
    <w:link w:val="Subtitle"/>
    <w:rsid w:val="003224C2"/>
    <w:rPr>
      <w:rFonts w:ascii="Cambria" w:eastAsia="SimSun" w:hAnsi="Cambria"/>
      <w:b/>
      <w:bCs/>
      <w:kern w:val="28"/>
      <w:sz w:val="32"/>
      <w:szCs w:val="32"/>
      <w:lang w:eastAsia="zh-CN"/>
    </w:rPr>
  </w:style>
  <w:style w:type="character" w:customStyle="1" w:styleId="sr-only">
    <w:name w:val="sr-only"/>
    <w:basedOn w:val="DefaultParagraphFont"/>
    <w:rsid w:val="003224C2"/>
  </w:style>
  <w:style w:type="character" w:customStyle="1" w:styleId="text">
    <w:name w:val="text"/>
    <w:basedOn w:val="DefaultParagraphFont"/>
    <w:rsid w:val="003224C2"/>
  </w:style>
  <w:style w:type="character" w:customStyle="1" w:styleId="author-ref">
    <w:name w:val="author-ref"/>
    <w:basedOn w:val="DefaultParagraphFont"/>
    <w:rsid w:val="003224C2"/>
  </w:style>
</w:styles>
</file>

<file path=word/webSettings.xml><?xml version="1.0" encoding="utf-8"?>
<w:webSettings xmlns:r="http://schemas.openxmlformats.org/officeDocument/2006/relationships" xmlns:w="http://schemas.openxmlformats.org/wordprocessingml/2006/main">
  <w:divs>
    <w:div w:id="94178325">
      <w:bodyDiv w:val="1"/>
      <w:marLeft w:val="0"/>
      <w:marRight w:val="0"/>
      <w:marTop w:val="0"/>
      <w:marBottom w:val="0"/>
      <w:divBdr>
        <w:top w:val="none" w:sz="0" w:space="0" w:color="auto"/>
        <w:left w:val="none" w:sz="0" w:space="0" w:color="auto"/>
        <w:bottom w:val="none" w:sz="0" w:space="0" w:color="auto"/>
        <w:right w:val="none" w:sz="0" w:space="0" w:color="auto"/>
      </w:divBdr>
      <w:divsChild>
        <w:div w:id="804590013">
          <w:marLeft w:val="0"/>
          <w:marRight w:val="0"/>
          <w:marTop w:val="0"/>
          <w:marBottom w:val="0"/>
          <w:divBdr>
            <w:top w:val="none" w:sz="0" w:space="0" w:color="auto"/>
            <w:left w:val="none" w:sz="0" w:space="0" w:color="auto"/>
            <w:bottom w:val="none" w:sz="0" w:space="0" w:color="auto"/>
            <w:right w:val="none" w:sz="0" w:space="0" w:color="auto"/>
          </w:divBdr>
          <w:divsChild>
            <w:div w:id="1236084987">
              <w:marLeft w:val="0"/>
              <w:marRight w:val="0"/>
              <w:marTop w:val="0"/>
              <w:marBottom w:val="0"/>
              <w:divBdr>
                <w:top w:val="none" w:sz="0" w:space="0" w:color="auto"/>
                <w:left w:val="none" w:sz="0" w:space="0" w:color="auto"/>
                <w:bottom w:val="none" w:sz="0" w:space="0" w:color="auto"/>
                <w:right w:val="none" w:sz="0" w:space="0" w:color="auto"/>
              </w:divBdr>
              <w:divsChild>
                <w:div w:id="1342126766">
                  <w:marLeft w:val="0"/>
                  <w:marRight w:val="0"/>
                  <w:marTop w:val="0"/>
                  <w:marBottom w:val="0"/>
                  <w:divBdr>
                    <w:top w:val="none" w:sz="0" w:space="0" w:color="auto"/>
                    <w:left w:val="none" w:sz="0" w:space="0" w:color="auto"/>
                    <w:bottom w:val="none" w:sz="0" w:space="0" w:color="auto"/>
                    <w:right w:val="none" w:sz="0" w:space="0" w:color="auto"/>
                  </w:divBdr>
                  <w:divsChild>
                    <w:div w:id="673268546">
                      <w:marLeft w:val="0"/>
                      <w:marRight w:val="0"/>
                      <w:marTop w:val="0"/>
                      <w:marBottom w:val="0"/>
                      <w:divBdr>
                        <w:top w:val="none" w:sz="0" w:space="0" w:color="auto"/>
                        <w:left w:val="none" w:sz="0" w:space="0" w:color="auto"/>
                        <w:bottom w:val="none" w:sz="0" w:space="0" w:color="auto"/>
                        <w:right w:val="none" w:sz="0" w:space="0" w:color="auto"/>
                      </w:divBdr>
                      <w:divsChild>
                        <w:div w:id="188110571">
                          <w:marLeft w:val="0"/>
                          <w:marRight w:val="0"/>
                          <w:marTop w:val="0"/>
                          <w:marBottom w:val="0"/>
                          <w:divBdr>
                            <w:top w:val="none" w:sz="0" w:space="0" w:color="auto"/>
                            <w:left w:val="none" w:sz="0" w:space="0" w:color="auto"/>
                            <w:bottom w:val="none" w:sz="0" w:space="0" w:color="auto"/>
                            <w:right w:val="none" w:sz="0" w:space="0" w:color="auto"/>
                          </w:divBdr>
                          <w:divsChild>
                            <w:div w:id="412162994">
                              <w:marLeft w:val="0"/>
                              <w:marRight w:val="0"/>
                              <w:marTop w:val="0"/>
                              <w:marBottom w:val="0"/>
                              <w:divBdr>
                                <w:top w:val="none" w:sz="0" w:space="0" w:color="auto"/>
                                <w:left w:val="none" w:sz="0" w:space="0" w:color="auto"/>
                                <w:bottom w:val="none" w:sz="0" w:space="0" w:color="auto"/>
                                <w:right w:val="none" w:sz="0" w:space="0" w:color="auto"/>
                              </w:divBdr>
                              <w:divsChild>
                                <w:div w:id="436633043">
                                  <w:marLeft w:val="0"/>
                                  <w:marRight w:val="0"/>
                                  <w:marTop w:val="0"/>
                                  <w:marBottom w:val="0"/>
                                  <w:divBdr>
                                    <w:top w:val="none" w:sz="0" w:space="0" w:color="auto"/>
                                    <w:left w:val="none" w:sz="0" w:space="0" w:color="auto"/>
                                    <w:bottom w:val="none" w:sz="0" w:space="0" w:color="auto"/>
                                    <w:right w:val="none" w:sz="0" w:space="0" w:color="auto"/>
                                  </w:divBdr>
                                </w:div>
                                <w:div w:id="1014771226">
                                  <w:marLeft w:val="0"/>
                                  <w:marRight w:val="0"/>
                                  <w:marTop w:val="0"/>
                                  <w:marBottom w:val="0"/>
                                  <w:divBdr>
                                    <w:top w:val="none" w:sz="0" w:space="0" w:color="auto"/>
                                    <w:left w:val="none" w:sz="0" w:space="0" w:color="auto"/>
                                    <w:bottom w:val="none" w:sz="0" w:space="0" w:color="auto"/>
                                    <w:right w:val="none" w:sz="0" w:space="0" w:color="auto"/>
                                  </w:divBdr>
                                </w:div>
                                <w:div w:id="1023021531">
                                  <w:marLeft w:val="0"/>
                                  <w:marRight w:val="0"/>
                                  <w:marTop w:val="0"/>
                                  <w:marBottom w:val="0"/>
                                  <w:divBdr>
                                    <w:top w:val="none" w:sz="0" w:space="0" w:color="auto"/>
                                    <w:left w:val="none" w:sz="0" w:space="0" w:color="auto"/>
                                    <w:bottom w:val="none" w:sz="0" w:space="0" w:color="auto"/>
                                    <w:right w:val="none" w:sz="0" w:space="0" w:color="auto"/>
                                  </w:divBdr>
                                </w:div>
                                <w:div w:id="1562903913">
                                  <w:marLeft w:val="0"/>
                                  <w:marRight w:val="0"/>
                                  <w:marTop w:val="0"/>
                                  <w:marBottom w:val="0"/>
                                  <w:divBdr>
                                    <w:top w:val="none" w:sz="0" w:space="12"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gr/citations?user=8XAutBcAAAAJ&amp;hl=en&amp;oi=sra" TargetMode="External"/><Relationship Id="rId18" Type="http://schemas.openxmlformats.org/officeDocument/2006/relationships/hyperlink" Target="http://www3.interscience.wiley.com/cgi-bin/lnxredirect?ADOI=10.1111/1468-5957.00494&amp;target=http://dx.doi.org/10.1111/1468-5957.00494&amp;BIBID=ForwardLink" TargetMode="External"/><Relationship Id="rId26" Type="http://schemas.openxmlformats.org/officeDocument/2006/relationships/hyperlink" Target="https://search.proquest.com/pubidlinkhandler/sng/pubtitle/Academia+Economic+Papers/$N/386375/OpenView/1617318220/$B/B54193F3722D433APQ/1?accountid=31587" TargetMode="External"/><Relationship Id="rId39" Type="http://schemas.openxmlformats.org/officeDocument/2006/relationships/hyperlink" Target="http://scholar.google.gr/scholar_url?url=https%3A%2F%2Fbenthamopen.com%2Fcontents%2Fpdf%2FTOBJ%2FTOBJ-2-7.pdf&amp;hl=en&amp;sa=T&amp;oi=ggp&amp;ct=res&amp;cd=0&amp;ei=4xYUWpT4HKTAjgTu16bYDg&amp;scisig=AAGBfm0zqpg02-mkQHDfEP8WCYTD6mDO3A&amp;nossl=1&amp;ws=1280x579" TargetMode="External"/><Relationship Id="rId3" Type="http://schemas.openxmlformats.org/officeDocument/2006/relationships/settings" Target="settings.xml"/><Relationship Id="rId21" Type="http://schemas.openxmlformats.org/officeDocument/2006/relationships/hyperlink" Target="https://scholar.google.gr/citations?user=5_OSZBAAAAAJ&amp;hl=en&amp;oi=sra" TargetMode="External"/><Relationship Id="rId34" Type="http://schemas.openxmlformats.org/officeDocument/2006/relationships/hyperlink" Target="https://scholar.google.gr/citations?user=YOPl7vkAAAAJ&amp;hl=en&amp;oi=sra" TargetMode="External"/><Relationship Id="rId42" Type="http://schemas.openxmlformats.org/officeDocument/2006/relationships/hyperlink" Target="https://www.researchgate.net/scientific-contributions/2134589541_Fariza_Hashim" TargetMode="External"/><Relationship Id="rId47" Type="http://schemas.openxmlformats.org/officeDocument/2006/relationships/hyperlink" Target="https://scholar.google.gr/citations?user=-CN3TpoAAAAJ&amp;hl=en&amp;oi=sra" TargetMode="External"/><Relationship Id="rId50" Type="http://schemas.openxmlformats.org/officeDocument/2006/relationships/footer" Target="footer1.xml"/><Relationship Id="rId7" Type="http://schemas.openxmlformats.org/officeDocument/2006/relationships/hyperlink" Target="mailto:dkyr@unipi.gr" TargetMode="External"/><Relationship Id="rId12" Type="http://schemas.openxmlformats.org/officeDocument/2006/relationships/hyperlink" Target="http://scholar.google.gr/scholar_url?url=http%3A%2F%2Fwww.emeraldinsight.com%2Fdoi%2Fabs%2F10.1108%2FIJLMA-12-2012-0042&amp;hl=en&amp;sa=T&amp;ct=res&amp;cd=0&amp;ei=QeATWvHkM5PBmAHQ2qToCg&amp;scisig=AAGBfm1Irt0TrlTf9BaC2MS_2MzxnXD8Aw&amp;nossl=1&amp;ws=1280x579" TargetMode="External"/><Relationship Id="rId17" Type="http://schemas.openxmlformats.org/officeDocument/2006/relationships/hyperlink" Target="http://scholar.google.gr/scholar_url?url=https%3A%2F%2Fwww.researchgate.net%2Fprofile%2FElif_Akben_Selcuk%2Fpublication%2F267719826_The_Impact_of_Mergers_and_Acquisitions_on_Acquirer_Performance_Evidence_from_Turkey%2Flinks%2F5784a71708aee45b84445db9.pdf&amp;hl=en&amp;sa=T&amp;oi=ggp&amp;ct=res&amp;cd=0&amp;ei=pfITWpiOFOeNjgTAvI-4Dw&amp;scisig=AAGBfm20thoA-Sp-qbsltqnrppX8f0mDJw&amp;nossl=1&amp;ws=1280x579" TargetMode="External"/><Relationship Id="rId25" Type="http://schemas.openxmlformats.org/officeDocument/2006/relationships/hyperlink" Target="https://search.proquest.com/indexinglinkhandler/sng/au/Chen,+Chia-Wei/$N?accountid=31587" TargetMode="External"/><Relationship Id="rId33" Type="http://schemas.openxmlformats.org/officeDocument/2006/relationships/hyperlink" Target="http://scholar.google.gr/scholar_url?url=https%3A%2F%2Fpdfs.semanticscholar.org%2F1e68%2F025f4ba85084b71ddaf489d1e47cdcd70c21.pdf&amp;hl=en&amp;sa=T&amp;oi=ggp&amp;ct=res&amp;cd=0&amp;ei=_lQUWo6LLeeNjgTAvI-4Dw&amp;scisig=AAGBfm0ZXkD6UTERcllzKUcigHW4hS1UmQ&amp;nossl=1&amp;ws=1280x579" TargetMode="External"/><Relationship Id="rId38" Type="http://schemas.openxmlformats.org/officeDocument/2006/relationships/hyperlink" Target="https://scholar.google.gr/citations?user=P_gtVoQAAAAJ&amp;hl=en&amp;oi=sra" TargetMode="External"/><Relationship Id="rId46" Type="http://schemas.openxmlformats.org/officeDocument/2006/relationships/hyperlink" Target="https://scholar.google.gr/citations?user=HuC8nzoAAAAJ&amp;hl=en&amp;oi=sra" TargetMode="External"/><Relationship Id="rId2" Type="http://schemas.openxmlformats.org/officeDocument/2006/relationships/styles" Target="styles.xml"/><Relationship Id="rId16" Type="http://schemas.openxmlformats.org/officeDocument/2006/relationships/hyperlink" Target="https://scholar.google.gr/citations?user=e0SwH4EAAAAJ&amp;hl=en&amp;oi=sra" TargetMode="External"/><Relationship Id="rId20" Type="http://schemas.openxmlformats.org/officeDocument/2006/relationships/hyperlink" Target="https://scholar.google.gr/citations?user=nqRlChQAAAAJ&amp;hl=en&amp;oi=sra" TargetMode="External"/><Relationship Id="rId29" Type="http://schemas.openxmlformats.org/officeDocument/2006/relationships/hyperlink" Target="http://www.emeraldinsight.com/author/Iazzolino%2C+Gianpaolo" TargetMode="External"/><Relationship Id="rId41" Type="http://schemas.openxmlformats.org/officeDocument/2006/relationships/hyperlink" Target="https://www.researchgate.net/profile/Nadisah_Zaka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gr/scholar_url?url=http%3A%2F%2Fwww.sciencedirect.com%2Fscience%2Farticle%2Fpii%2FS0969593116300919&amp;hl=en&amp;sa=T&amp;ct=res&amp;cd=0&amp;ei=7NUTWvDHNpWamAHAv6egBQ&amp;scisig=AAGBfm14Tg4Ie4u6LD8Dy_NnF02hKOMqJw&amp;nossl=1&amp;ws=1280x579" TargetMode="External"/><Relationship Id="rId24" Type="http://schemas.openxmlformats.org/officeDocument/2006/relationships/hyperlink" Target="https://scholar.google.gr/citations?user=RIg9DVEAAAAJ&amp;hl=en&amp;oi=sra" TargetMode="External"/><Relationship Id="rId32" Type="http://schemas.openxmlformats.org/officeDocument/2006/relationships/hyperlink" Target="https://scholar.google.gr/citations?user=1VU3zJcAAAAJ&amp;hl=en&amp;oi=sra" TargetMode="External"/><Relationship Id="rId37" Type="http://schemas.openxmlformats.org/officeDocument/2006/relationships/hyperlink" Target="http://scholar.google.gr/scholar_url?url=http%3A%2F%2Fwww.ccsenet.org%2Fjournal%2Findex.php%2Fijef%2Farticle%2Fview%2F5908&amp;hl=en&amp;sa=T&amp;ct=res&amp;cd=0&amp;ei=hQ4UWqrrLNSLmAHw95qwAQ&amp;scisig=AAGBfm3KbNvk4oqic83QIrDgLR5ciYNM0Q&amp;nossl=1&amp;ws=1280x579" TargetMode="External"/><Relationship Id="rId40" Type="http://schemas.openxmlformats.org/officeDocument/2006/relationships/hyperlink" Target="https://link.springer.com/book/10.1007/978-3-319-91530-2" TargetMode="External"/><Relationship Id="rId45" Type="http://schemas.openxmlformats.org/officeDocument/2006/relationships/hyperlink" Target="https://muse.jhu.edu/issue/37062" TargetMode="External"/><Relationship Id="rId5" Type="http://schemas.openxmlformats.org/officeDocument/2006/relationships/footnotes" Target="footnotes.xml"/><Relationship Id="rId15" Type="http://schemas.openxmlformats.org/officeDocument/2006/relationships/hyperlink" Target="http://scholar.google.gr/scholar_url?url=http%3A%2F%2Fwww.emeraldinsight.com%2Fdoi%2Fabs%2F10.1108%2FS1479-361X(2012)0000010004&amp;hl=en&amp;sa=T&amp;ct=res&amp;cd=0&amp;ei=hAQUWtOHDsP7mAHdioPICg&amp;scisig=AAGBfm2JUIzbR1imws31hA4A5ecRc4zfhA&amp;nossl=1&amp;ws=1280x579" TargetMode="External"/><Relationship Id="rId23" Type="http://schemas.openxmlformats.org/officeDocument/2006/relationships/hyperlink" Target="https://scholar.google.gr/citations?user=uu9bsvMAAAAJ&amp;hl=en&amp;oi=sra" TargetMode="External"/><Relationship Id="rId28" Type="http://schemas.openxmlformats.org/officeDocument/2006/relationships/hyperlink" Target="https://www.sciencedirect.com/science/article/pii/S0378426611000513" TargetMode="External"/><Relationship Id="rId36" Type="http://schemas.openxmlformats.org/officeDocument/2006/relationships/hyperlink" Target="http://scholar.google.gr/scholar_url?url=http%3A%2F%2Flink.springer.com%2Farticle%2F10.1007%2Fs11846-010-0056-z&amp;hl=en&amp;sa=T&amp;ct=res&amp;cd=0&amp;ei=WxMUWrrZELHHjgT13q0w&amp;scisig=AAGBfm3SUxoBSZTVmygCnSdIPk4Osucejw&amp;nossl=1&amp;ws=1280x579" TargetMode="External"/><Relationship Id="rId49" Type="http://schemas.openxmlformats.org/officeDocument/2006/relationships/hyperlink" Target="https://scholar.google.gr/citations?user=WIGKt7IAAAAJ&amp;hl=en&amp;oi=sra" TargetMode="External"/><Relationship Id="rId10" Type="http://schemas.openxmlformats.org/officeDocument/2006/relationships/hyperlink" Target="https://scholar.google.gr/citations?user=gYmErY8AAAAJ&amp;hl=en&amp;oi=sra" TargetMode="External"/><Relationship Id="rId19" Type="http://schemas.openxmlformats.org/officeDocument/2006/relationships/hyperlink" Target="https://scholar.google.gr/citations?user=tXNbHX8AAAAJ&amp;hl=en&amp;oi=sra" TargetMode="External"/><Relationship Id="rId31" Type="http://schemas.openxmlformats.org/officeDocument/2006/relationships/hyperlink" Target="http://www.emeraldinsight.com/author/Migliano%2C+Giuseppe" TargetMode="External"/><Relationship Id="rId44" Type="http://schemas.openxmlformats.org/officeDocument/2006/relationships/hyperlink" Target="https://muse.jhu.edu/journal/72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lar.google.gr/citations?user=wlyqjksAAAAJ&amp;hl=en&amp;oi=sra" TargetMode="External"/><Relationship Id="rId14" Type="http://schemas.openxmlformats.org/officeDocument/2006/relationships/hyperlink" Target="https://scholar.google.gr/citations?user=LML55gIAAAAJ&amp;hl=en&amp;oi=sra" TargetMode="External"/><Relationship Id="rId22" Type="http://schemas.openxmlformats.org/officeDocument/2006/relationships/hyperlink" Target="https://scholar.google.gr/citations?user=NaOHStwAAAAJ&amp;hl=en&amp;oi=sra" TargetMode="External"/><Relationship Id="rId27" Type="http://schemas.openxmlformats.org/officeDocument/2006/relationships/hyperlink" Target="https://search.proquest.com/indexingvolumeissuelinkhandler/386375/Academia+Economic+Papers/02014Y09Y01$23Sep+2014$3b++Vol.+42+$283$29/42/3?accountid=31587" TargetMode="External"/><Relationship Id="rId30" Type="http://schemas.openxmlformats.org/officeDocument/2006/relationships/hyperlink" Target="http://www.emeraldinsight.com/author/Laise%2C+Domenico" TargetMode="External"/><Relationship Id="rId35" Type="http://schemas.openxmlformats.org/officeDocument/2006/relationships/hyperlink" Target="https://scholar.google.gr/citations?user=AMWWpVYAAAAJ&amp;hl=en&amp;oi=sra" TargetMode="External"/><Relationship Id="rId43" Type="http://schemas.openxmlformats.org/officeDocument/2006/relationships/hyperlink" Target="https://muse.jhu.edu/search?action=search&amp;query=author:Daniel%20M.%20Knight:and&amp;min=1&amp;max=10&amp;t=query_term" TargetMode="External"/><Relationship Id="rId48" Type="http://schemas.openxmlformats.org/officeDocument/2006/relationships/hyperlink" Target="https://scholar.google.gr/citations?user=hh626DUAAAAJ&amp;hl=en&amp;oi=sra" TargetMode="External"/><Relationship Id="rId8" Type="http://schemas.openxmlformats.org/officeDocument/2006/relationships/hyperlink" Target="http://www.sed.gr/upload/magazine/11/index.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44</Pages>
  <Words>15107</Words>
  <Characters>86110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1</vt:lpstr>
    </vt:vector>
  </TitlesOfParts>
  <Company>ALPHA CREDIT BANK</Company>
  <LinksUpToDate>false</LinksUpToDate>
  <CharactersWithSpaces>101015</CharactersWithSpaces>
  <SharedDoc>false</SharedDoc>
  <HLinks>
    <vt:vector size="12" baseType="variant">
      <vt:variant>
        <vt:i4>2555955</vt:i4>
      </vt:variant>
      <vt:variant>
        <vt:i4>3</vt:i4>
      </vt:variant>
      <vt:variant>
        <vt:i4>0</vt:i4>
      </vt:variant>
      <vt:variant>
        <vt:i4>5</vt:i4>
      </vt:variant>
      <vt:variant>
        <vt:lpwstr>http://www3.interscience.wiley.com/cgi-bin/lnxredirect?ADOI=10.1111/1468-5957.00494&amp;target=http://dx.doi.org/10.1111/1468-5957.00494&amp;BIBID=ForwardLink</vt:lpwstr>
      </vt:variant>
      <vt:variant>
        <vt:lpwstr/>
      </vt:variant>
      <vt:variant>
        <vt:i4>8192065</vt:i4>
      </vt:variant>
      <vt:variant>
        <vt:i4>0</vt:i4>
      </vt:variant>
      <vt:variant>
        <vt:i4>0</vt:i4>
      </vt:variant>
      <vt:variant>
        <vt:i4>5</vt:i4>
      </vt:variant>
      <vt:variant>
        <vt:lpwstr>mailto:dkyr@unipi.gr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dak</dc:creator>
  <cp:lastModifiedBy>Kyriazis</cp:lastModifiedBy>
  <cp:revision>15</cp:revision>
  <cp:lastPrinted>2016-08-02T15:19:00Z</cp:lastPrinted>
  <dcterms:created xsi:type="dcterms:W3CDTF">2019-01-28T12:18:00Z</dcterms:created>
  <dcterms:modified xsi:type="dcterms:W3CDTF">2019-01-30T13:08:00Z</dcterms:modified>
</cp:coreProperties>
</file>